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073A" w:rsidRPr="002B1393" w:rsidRDefault="00C6073A" w:rsidP="00C6073A">
      <w:pPr>
        <w:rPr>
          <w:lang w:val="en-GB"/>
        </w:rPr>
      </w:pPr>
    </w:p>
    <w:p w:rsidR="00C6073A" w:rsidRDefault="00C6073A" w:rsidP="00C6073A">
      <w:pPr>
        <w:jc w:val="center"/>
        <w:rPr>
          <w:b/>
          <w:sz w:val="40"/>
          <w:szCs w:val="40"/>
          <w:lang w:val="en-GB"/>
        </w:rPr>
      </w:pPr>
    </w:p>
    <w:p w:rsidR="00C6073A" w:rsidRDefault="00C6073A" w:rsidP="00C6073A">
      <w:pPr>
        <w:jc w:val="center"/>
        <w:rPr>
          <w:b/>
          <w:sz w:val="40"/>
          <w:szCs w:val="40"/>
          <w:lang w:val="en-GB"/>
        </w:rPr>
      </w:pPr>
    </w:p>
    <w:p w:rsidR="00C6073A" w:rsidRDefault="00C6073A" w:rsidP="00C6073A">
      <w:pPr>
        <w:jc w:val="center"/>
        <w:rPr>
          <w:b/>
          <w:sz w:val="40"/>
          <w:szCs w:val="40"/>
          <w:lang w:val="en-GB"/>
        </w:rPr>
      </w:pPr>
    </w:p>
    <w:p w:rsidR="00C6073A" w:rsidRPr="002B1393" w:rsidRDefault="00C6073A" w:rsidP="00C6073A">
      <w:pPr>
        <w:jc w:val="center"/>
        <w:rPr>
          <w:b/>
          <w:sz w:val="40"/>
          <w:szCs w:val="40"/>
          <w:lang w:val="en-GB"/>
        </w:rPr>
      </w:pPr>
      <w:r w:rsidRPr="002B1393">
        <w:rPr>
          <w:b/>
          <w:sz w:val="40"/>
          <w:szCs w:val="40"/>
          <w:lang w:val="en-GB"/>
        </w:rPr>
        <w:t xml:space="preserve">Generic Statistical Information Model (GSIM): </w:t>
      </w:r>
    </w:p>
    <w:p w:rsidR="00C6073A" w:rsidRPr="002B1393" w:rsidRDefault="00C6073A" w:rsidP="00C6073A">
      <w:pPr>
        <w:jc w:val="center"/>
        <w:rPr>
          <w:b/>
          <w:sz w:val="40"/>
          <w:szCs w:val="40"/>
          <w:lang w:val="en-GB"/>
        </w:rPr>
      </w:pPr>
      <w:r>
        <w:rPr>
          <w:b/>
          <w:sz w:val="40"/>
          <w:szCs w:val="40"/>
          <w:lang w:val="en-GB"/>
        </w:rPr>
        <w:t>Specification</w:t>
      </w:r>
    </w:p>
    <w:p w:rsidR="00C6073A" w:rsidRPr="002B1393" w:rsidRDefault="00C6073A" w:rsidP="00C6073A">
      <w:pPr>
        <w:rPr>
          <w:lang w:val="en-GB"/>
        </w:rPr>
      </w:pPr>
    </w:p>
    <w:p w:rsidR="00C6073A" w:rsidRPr="00F57E7F" w:rsidRDefault="00C6073A" w:rsidP="00C6073A">
      <w:pPr>
        <w:jc w:val="center"/>
        <w:rPr>
          <w:lang w:val="en-GB"/>
        </w:rPr>
      </w:pPr>
      <w:r>
        <w:rPr>
          <w:lang w:val="en-GB"/>
        </w:rPr>
        <w:t>(Version 1.0</w:t>
      </w:r>
      <w:r w:rsidRPr="00F57E7F">
        <w:rPr>
          <w:lang w:val="en-GB"/>
        </w:rPr>
        <w:t xml:space="preserve">, </w:t>
      </w:r>
      <w:r>
        <w:rPr>
          <w:lang w:val="en-GB"/>
        </w:rPr>
        <w:t>December</w:t>
      </w:r>
      <w:r w:rsidRPr="00F57E7F">
        <w:rPr>
          <w:lang w:val="en-GB"/>
        </w:rPr>
        <w:t xml:space="preserve"> 2012)</w:t>
      </w:r>
    </w:p>
    <w:p w:rsidR="00C6073A" w:rsidRPr="002B1393" w:rsidRDefault="00C6073A" w:rsidP="00C6073A">
      <w:pPr>
        <w:rPr>
          <w:lang w:val="en-GB"/>
        </w:rPr>
      </w:pPr>
      <w:bookmarkStart w:id="0" w:name="h.v92vhuu7syee"/>
      <w:bookmarkStart w:id="1" w:name="h.ex307scnea5o"/>
      <w:bookmarkStart w:id="2" w:name="_Toc323718712"/>
      <w:bookmarkEnd w:id="0"/>
      <w:bookmarkEnd w:id="1"/>
    </w:p>
    <w:p w:rsidR="00C6073A" w:rsidRPr="002B1393" w:rsidRDefault="00C6073A" w:rsidP="00C6073A">
      <w:pPr>
        <w:rPr>
          <w:b/>
          <w:bCs/>
          <w:sz w:val="26"/>
          <w:szCs w:val="26"/>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Default="00C6073A" w:rsidP="00C6073A">
      <w:pPr>
        <w:rPr>
          <w:lang w:val="en-GB"/>
        </w:rPr>
      </w:pPr>
    </w:p>
    <w:p w:rsidR="00C6073A" w:rsidRPr="002B1393" w:rsidRDefault="00C6073A" w:rsidP="00C6073A">
      <w:pPr>
        <w:rPr>
          <w:lang w:val="en-GB"/>
        </w:rPr>
      </w:pPr>
    </w:p>
    <w:p w:rsidR="00C6073A" w:rsidRPr="002B1393" w:rsidRDefault="00C6073A" w:rsidP="00C6073A">
      <w:pPr>
        <w:rPr>
          <w:lang w:val="en-GB"/>
        </w:rPr>
      </w:pPr>
    </w:p>
    <w:p w:rsidR="00C6073A" w:rsidRPr="002B1393" w:rsidRDefault="00C6073A" w:rsidP="00C6073A">
      <w:pPr>
        <w:rPr>
          <w:lang w:val="en-GB"/>
        </w:rPr>
      </w:pPr>
    </w:p>
    <w:p w:rsidR="00C6073A" w:rsidRPr="00F57E7F" w:rsidRDefault="00C6073A" w:rsidP="00C6073A">
      <w:pPr>
        <w:rPr>
          <w:b/>
          <w:lang w:val="en-GB"/>
        </w:rPr>
      </w:pPr>
      <w:r w:rsidRPr="00F57E7F">
        <w:rPr>
          <w:b/>
          <w:lang w:val="en-GB"/>
        </w:rPr>
        <w:t>About this document</w:t>
      </w:r>
      <w:bookmarkEnd w:id="2"/>
    </w:p>
    <w:p w:rsidR="00C6073A" w:rsidRPr="00F57E7F" w:rsidRDefault="008420D6" w:rsidP="00C6073A">
      <w:pPr>
        <w:jc w:val="both"/>
        <w:rPr>
          <w:lang w:val="en-GB"/>
        </w:rPr>
      </w:pPr>
      <w:r>
        <w:rPr>
          <w:lang w:val="en-GB"/>
        </w:rPr>
        <w:t>This</w:t>
      </w:r>
      <w:r w:rsidR="00C6073A" w:rsidRPr="00F57E7F">
        <w:rPr>
          <w:lang w:val="en-GB"/>
        </w:rPr>
        <w:t xml:space="preserve"> </w:t>
      </w:r>
      <w:bookmarkStart w:id="3" w:name="h.fnzzx08buors"/>
      <w:bookmarkStart w:id="4" w:name="h.nx7gqse56o29"/>
      <w:bookmarkStart w:id="5" w:name="h.9gpk3fknu7dm"/>
      <w:bookmarkEnd w:id="3"/>
      <w:bookmarkEnd w:id="4"/>
      <w:bookmarkEnd w:id="5"/>
      <w:r w:rsidR="00C6073A" w:rsidRPr="00F57E7F">
        <w:t>is aimed at metadata specialists, information architects and solutions architec</w:t>
      </w:r>
      <w:r w:rsidR="0093766C">
        <w:t>ts. This document includes</w:t>
      </w:r>
      <w:r w:rsidR="00C6073A" w:rsidRPr="00F57E7F">
        <w:t xml:space="preserve"> description</w:t>
      </w:r>
      <w:r w:rsidR="0093766C">
        <w:t>s</w:t>
      </w:r>
      <w:r w:rsidR="00C6073A" w:rsidRPr="00F57E7F">
        <w:t xml:space="preserve"> of informatio</w:t>
      </w:r>
      <w:r w:rsidR="0093766C">
        <w:t>n in a statistical organization</w:t>
      </w:r>
      <w:r w:rsidR="00C6073A">
        <w:t xml:space="preserve">. There are also </w:t>
      </w:r>
      <w:r w:rsidR="00C6073A" w:rsidRPr="00F57E7F">
        <w:t>a number of annexes, which</w:t>
      </w:r>
      <w:r w:rsidR="00C6073A">
        <w:t xml:space="preserve"> include </w:t>
      </w:r>
      <w:r w:rsidR="0093766C" w:rsidRPr="00F57E7F">
        <w:t>information about the</w:t>
      </w:r>
      <w:r w:rsidR="0093766C">
        <w:t xml:space="preserve"> GSIM </w:t>
      </w:r>
      <w:r w:rsidR="0093766C" w:rsidRPr="00F57E7F">
        <w:t>e</w:t>
      </w:r>
      <w:r w:rsidR="0093766C">
        <w:t xml:space="preserve">xtension methodology, </w:t>
      </w:r>
      <w:r w:rsidR="0093766C" w:rsidRPr="00F57E7F">
        <w:t>links and influences of exis</w:t>
      </w:r>
      <w:r w:rsidR="0093766C">
        <w:t xml:space="preserve">ting standards, a glossary and </w:t>
      </w:r>
      <w:r w:rsidR="00C6073A" w:rsidRPr="00F57E7F">
        <w:t>UML class diagrams</w:t>
      </w:r>
      <w:r w:rsidR="00C6073A">
        <w:t>.</w:t>
      </w:r>
    </w:p>
    <w:p w:rsidR="00C6073A" w:rsidRPr="002B1393" w:rsidRDefault="00C6073A" w:rsidP="00C6073A">
      <w:pPr>
        <w:rPr>
          <w:lang w:val="en-GB"/>
        </w:rPr>
      </w:pPr>
    </w:p>
    <w:p w:rsidR="00C6073A" w:rsidRPr="002B1393" w:rsidRDefault="00C6073A" w:rsidP="00C6073A">
      <w:pPr>
        <w:rPr>
          <w:lang w:val="en-GB"/>
        </w:rPr>
      </w:pPr>
      <w:r w:rsidRPr="002B1393">
        <w:rPr>
          <w:noProof/>
        </w:rPr>
        <mc:AlternateContent>
          <mc:Choice Requires="wps">
            <w:drawing>
              <wp:anchor distT="0" distB="0" distL="114300" distR="114300" simplePos="0" relativeHeight="251659264" behindDoc="0" locked="0" layoutInCell="1" allowOverlap="1" wp14:anchorId="4765B264" wp14:editId="237991DA">
                <wp:simplePos x="0" y="0"/>
                <wp:positionH relativeFrom="column">
                  <wp:posOffset>1337945</wp:posOffset>
                </wp:positionH>
                <wp:positionV relativeFrom="paragraph">
                  <wp:posOffset>33020</wp:posOffset>
                </wp:positionV>
                <wp:extent cx="4456430" cy="1120140"/>
                <wp:effectExtent l="0" t="0" r="127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127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476" w:rsidRPr="00F57E7F" w:rsidRDefault="00B55476" w:rsidP="00C6073A">
                            <w:pPr>
                              <w:jc w:val="both"/>
                            </w:pPr>
                            <w:r w:rsidRPr="00F57E7F">
                              <w:t xml:space="preserve">This work is licensed under the Creative Commons Attribution 3.0 Unported License. To view a copy of this license, visit </w:t>
                            </w:r>
                            <w:hyperlink r:id="rId9" w:history="1">
                              <w:r w:rsidRPr="00F57E7F">
                                <w:rPr>
                                  <w:rStyle w:val="Hyperlink"/>
                                </w:rPr>
                                <w:t>http://creativecommons.org/licenses/by/3.0/</w:t>
                              </w:r>
                            </w:hyperlink>
                            <w:r w:rsidRPr="00F57E7F">
                              <w:t>. If you re-use all or part of this work, please attribute it to the United Nations Economic Commission for Europe (UNECE), on behalf of the international statistical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5.35pt;margin-top:2.6pt;width:350.9pt;height:88.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" stroked="f">
                <v:textbox style="mso-fit-shape-to-text:t">
                  <w:txbxContent>
                    <w:p w:rsidR="00B55476" w:rsidRPr="00F57E7F" w:rsidRDefault="00B55476" w:rsidP="00C6073A">
                      <w:pPr>
                        <w:jc w:val="both"/>
                      </w:pPr>
                      <w:r w:rsidRPr="00F57E7F">
                        <w:t xml:space="preserve">This work is licensed under the Creative Commons Attribution 3.0 Unported License. To view a copy of this license, visit </w:t>
                      </w:r>
                      <w:hyperlink r:id="rId10" w:history="1">
                        <w:r w:rsidRPr="00F57E7F">
                          <w:rPr>
                            <w:rStyle w:val="Hyperlink"/>
                          </w:rPr>
                          <w:t>http://creativecommons.org/licenses/by/3.0/</w:t>
                        </w:r>
                      </w:hyperlink>
                      <w:r w:rsidRPr="00F57E7F">
                        <w:t>. If you re-use all or part of this work, please attribute it to the United Nations Economic Commission for Europe (UNECE), on behalf of the international statistical community.</w:t>
                      </w:r>
                    </w:p>
                  </w:txbxContent>
                </v:textbox>
              </v:shape>
            </w:pict>
          </mc:Fallback>
        </mc:AlternateContent>
      </w:r>
    </w:p>
    <w:p w:rsidR="00C6073A" w:rsidRPr="002B1393" w:rsidRDefault="00C6073A" w:rsidP="00C6073A">
      <w:pPr>
        <w:rPr>
          <w:lang w:val="en-GB"/>
        </w:rPr>
      </w:pPr>
      <w:r w:rsidRPr="002B1393">
        <w:rPr>
          <w:noProof/>
        </w:rPr>
        <w:drawing>
          <wp:inline distT="0" distB="0" distL="0" distR="0" wp14:anchorId="09DD24C7" wp14:editId="03D88BD6">
            <wp:extent cx="1335405" cy="57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405" cy="572135"/>
                    </a:xfrm>
                    <a:prstGeom prst="rect">
                      <a:avLst/>
                    </a:prstGeom>
                    <a:noFill/>
                    <a:ln>
                      <a:noFill/>
                    </a:ln>
                  </pic:spPr>
                </pic:pic>
              </a:graphicData>
            </a:graphic>
          </wp:inline>
        </w:drawing>
      </w:r>
      <w:bookmarkStart w:id="6" w:name="_Toc323807413"/>
      <w:bookmarkEnd w:id="6"/>
    </w:p>
    <w:p w:rsidR="00C6073A" w:rsidRPr="002B1393" w:rsidRDefault="00C6073A" w:rsidP="00C6073A">
      <w:pPr>
        <w:spacing w:after="200" w:line="276" w:lineRule="auto"/>
        <w:rPr>
          <w:rFonts w:eastAsiaTheme="majorEastAsia"/>
          <w:b/>
          <w:bCs/>
          <w:sz w:val="28"/>
          <w:szCs w:val="28"/>
        </w:rPr>
      </w:pPr>
      <w:r w:rsidRPr="002B1393">
        <w:br w:type="page"/>
      </w:r>
    </w:p>
    <w:sdt>
      <w:sdtPr>
        <w:rPr>
          <w:rFonts w:ascii="Times New Roman" w:eastAsiaTheme="minorEastAsia" w:hAnsi="Times New Roman" w:cs="Times New Roman"/>
          <w:b w:val="0"/>
          <w:bCs w:val="0"/>
          <w:color w:val="auto"/>
          <w:sz w:val="24"/>
          <w:szCs w:val="24"/>
          <w:lang w:eastAsia="en-US"/>
        </w:rPr>
        <w:id w:val="-1592229429"/>
        <w:docPartObj>
          <w:docPartGallery w:val="Table of Contents"/>
          <w:docPartUnique/>
        </w:docPartObj>
      </w:sdtPr>
      <w:sdtEndPr>
        <w:rPr>
          <w:noProof/>
        </w:rPr>
      </w:sdtEndPr>
      <w:sdtContent>
        <w:p w:rsidR="00C6073A" w:rsidRDefault="00C6073A" w:rsidP="00C6073A">
          <w:pPr>
            <w:pStyle w:val="TOCHeading"/>
            <w:spacing w:before="0"/>
            <w:rPr>
              <w:rFonts w:ascii="Times New Roman" w:hAnsi="Times New Roman" w:cs="Times New Roman"/>
              <w:color w:val="auto"/>
            </w:rPr>
          </w:pPr>
          <w:r w:rsidRPr="005A409D">
            <w:rPr>
              <w:rFonts w:ascii="Times New Roman" w:hAnsi="Times New Roman" w:cs="Times New Roman"/>
              <w:color w:val="auto"/>
            </w:rPr>
            <w:t>Table of</w:t>
          </w:r>
          <w:r>
            <w:rPr>
              <w:rFonts w:ascii="Times New Roman" w:eastAsiaTheme="minorEastAsia" w:hAnsi="Times New Roman" w:cs="Times New Roman"/>
              <w:b w:val="0"/>
              <w:bCs w:val="0"/>
              <w:color w:val="auto"/>
              <w:sz w:val="24"/>
              <w:szCs w:val="24"/>
              <w:lang w:eastAsia="en-US"/>
            </w:rPr>
            <w:t xml:space="preserve"> </w:t>
          </w:r>
          <w:r w:rsidRPr="005A409D">
            <w:rPr>
              <w:rFonts w:ascii="Times New Roman" w:hAnsi="Times New Roman" w:cs="Times New Roman"/>
              <w:color w:val="auto"/>
            </w:rPr>
            <w:t>Contents</w:t>
          </w:r>
        </w:p>
        <w:p w:rsidR="00C6073A" w:rsidRPr="005A409D" w:rsidRDefault="00C6073A" w:rsidP="00C6073A">
          <w:pPr>
            <w:rPr>
              <w:lang w:eastAsia="ja-JP"/>
            </w:rPr>
          </w:pPr>
        </w:p>
        <w:p w:rsidR="008867AC" w:rsidRDefault="00C6073A">
          <w:pPr>
            <w:pStyle w:val="TOC2"/>
            <w:tabs>
              <w:tab w:val="right" w:leader="dot" w:pos="9350"/>
            </w:tabs>
            <w:rPr>
              <w:rFonts w:asciiTheme="minorHAnsi" w:hAnsiTheme="minorHAnsi" w:cstheme="minorBidi"/>
              <w:noProof/>
              <w:sz w:val="22"/>
              <w:szCs w:val="22"/>
            </w:rPr>
          </w:pPr>
          <w:r>
            <w:fldChar w:fldCharType="begin"/>
          </w:r>
          <w:r>
            <w:instrText xml:space="preserve"> TOC \o "1-3" \h \z \u </w:instrText>
          </w:r>
          <w:r>
            <w:fldChar w:fldCharType="separate"/>
          </w:r>
          <w:hyperlink w:anchor="_Toc343867677" w:history="1">
            <w:r w:rsidR="008867AC" w:rsidRPr="00D84D56">
              <w:rPr>
                <w:rStyle w:val="Hyperlink"/>
                <w:noProof/>
              </w:rPr>
              <w:t>I.  Introduction</w:t>
            </w:r>
            <w:r w:rsidR="008867AC">
              <w:rPr>
                <w:noProof/>
                <w:webHidden/>
              </w:rPr>
              <w:tab/>
            </w:r>
            <w:r w:rsidR="008867AC">
              <w:rPr>
                <w:noProof/>
                <w:webHidden/>
              </w:rPr>
              <w:fldChar w:fldCharType="begin"/>
            </w:r>
            <w:r w:rsidR="008867AC">
              <w:rPr>
                <w:noProof/>
                <w:webHidden/>
              </w:rPr>
              <w:instrText xml:space="preserve"> PAGEREF _Toc343867677 \h </w:instrText>
            </w:r>
            <w:r w:rsidR="008867AC">
              <w:rPr>
                <w:noProof/>
                <w:webHidden/>
              </w:rPr>
            </w:r>
            <w:r w:rsidR="008867AC">
              <w:rPr>
                <w:noProof/>
                <w:webHidden/>
              </w:rPr>
              <w:fldChar w:fldCharType="separate"/>
            </w:r>
            <w:r w:rsidR="00336E66">
              <w:rPr>
                <w:noProof/>
                <w:webHidden/>
              </w:rPr>
              <w:t>5</w:t>
            </w:r>
            <w:r w:rsidR="008867AC">
              <w:rPr>
                <w:noProof/>
                <w:webHidden/>
              </w:rPr>
              <w:fldChar w:fldCharType="end"/>
            </w:r>
          </w:hyperlink>
        </w:p>
        <w:p w:rsidR="008867AC" w:rsidRDefault="00B55476">
          <w:pPr>
            <w:pStyle w:val="TOC2"/>
            <w:tabs>
              <w:tab w:val="right" w:leader="dot" w:pos="9350"/>
            </w:tabs>
            <w:rPr>
              <w:rFonts w:asciiTheme="minorHAnsi" w:hAnsiTheme="minorHAnsi" w:cstheme="minorBidi"/>
              <w:noProof/>
              <w:sz w:val="22"/>
              <w:szCs w:val="22"/>
            </w:rPr>
          </w:pPr>
          <w:hyperlink w:anchor="_Toc343867678" w:history="1">
            <w:r w:rsidR="008867AC" w:rsidRPr="00D84D56">
              <w:rPr>
                <w:rStyle w:val="Hyperlink"/>
                <w:noProof/>
              </w:rPr>
              <w:t>II.  Information in a statistical organization</w:t>
            </w:r>
            <w:r w:rsidR="008867AC">
              <w:rPr>
                <w:noProof/>
                <w:webHidden/>
              </w:rPr>
              <w:tab/>
            </w:r>
            <w:r w:rsidR="008867AC">
              <w:rPr>
                <w:noProof/>
                <w:webHidden/>
              </w:rPr>
              <w:fldChar w:fldCharType="begin"/>
            </w:r>
            <w:r w:rsidR="008867AC">
              <w:rPr>
                <w:noProof/>
                <w:webHidden/>
              </w:rPr>
              <w:instrText xml:space="preserve"> PAGEREF _Toc343867678 \h </w:instrText>
            </w:r>
            <w:r w:rsidR="008867AC">
              <w:rPr>
                <w:noProof/>
                <w:webHidden/>
              </w:rPr>
            </w:r>
            <w:r w:rsidR="008867AC">
              <w:rPr>
                <w:noProof/>
                <w:webHidden/>
              </w:rPr>
              <w:fldChar w:fldCharType="separate"/>
            </w:r>
            <w:r w:rsidR="00336E66">
              <w:rPr>
                <w:noProof/>
                <w:webHidden/>
              </w:rPr>
              <w:t>6</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79" w:history="1">
            <w:r w:rsidR="008867AC" w:rsidRPr="00D84D56">
              <w:rPr>
                <w:rStyle w:val="Hyperlink"/>
                <w:noProof/>
              </w:rPr>
              <w:t>A. Introduction</w:t>
            </w:r>
            <w:r w:rsidR="008867AC">
              <w:rPr>
                <w:noProof/>
                <w:webHidden/>
              </w:rPr>
              <w:tab/>
            </w:r>
            <w:r w:rsidR="008867AC">
              <w:rPr>
                <w:noProof/>
                <w:webHidden/>
              </w:rPr>
              <w:fldChar w:fldCharType="begin"/>
            </w:r>
            <w:r w:rsidR="008867AC">
              <w:rPr>
                <w:noProof/>
                <w:webHidden/>
              </w:rPr>
              <w:instrText xml:space="preserve"> PAGEREF _Toc343867679 \h </w:instrText>
            </w:r>
            <w:r w:rsidR="008867AC">
              <w:rPr>
                <w:noProof/>
                <w:webHidden/>
              </w:rPr>
            </w:r>
            <w:r w:rsidR="008867AC">
              <w:rPr>
                <w:noProof/>
                <w:webHidden/>
              </w:rPr>
              <w:fldChar w:fldCharType="separate"/>
            </w:r>
            <w:r w:rsidR="00336E66">
              <w:rPr>
                <w:noProof/>
                <w:webHidden/>
              </w:rPr>
              <w:t>6</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0" w:history="1">
            <w:r w:rsidR="008867AC" w:rsidRPr="00D84D56">
              <w:rPr>
                <w:rStyle w:val="Hyperlink"/>
                <w:noProof/>
              </w:rPr>
              <w:t>B. Business Group</w:t>
            </w:r>
            <w:r w:rsidR="008867AC">
              <w:rPr>
                <w:noProof/>
                <w:webHidden/>
              </w:rPr>
              <w:tab/>
            </w:r>
            <w:r w:rsidR="008867AC">
              <w:rPr>
                <w:noProof/>
                <w:webHidden/>
              </w:rPr>
              <w:fldChar w:fldCharType="begin"/>
            </w:r>
            <w:r w:rsidR="008867AC">
              <w:rPr>
                <w:noProof/>
                <w:webHidden/>
              </w:rPr>
              <w:instrText xml:space="preserve"> PAGEREF _Toc343867680 \h </w:instrText>
            </w:r>
            <w:r w:rsidR="008867AC">
              <w:rPr>
                <w:noProof/>
                <w:webHidden/>
              </w:rPr>
            </w:r>
            <w:r w:rsidR="008867AC">
              <w:rPr>
                <w:noProof/>
                <w:webHidden/>
              </w:rPr>
              <w:fldChar w:fldCharType="separate"/>
            </w:r>
            <w:r w:rsidR="00336E66">
              <w:rPr>
                <w:noProof/>
                <w:webHidden/>
              </w:rPr>
              <w:t>7</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1" w:history="1">
            <w:r w:rsidR="008867AC" w:rsidRPr="00D84D56">
              <w:rPr>
                <w:rStyle w:val="Hyperlink"/>
                <w:noProof/>
              </w:rPr>
              <w:t>C. Production Group</w:t>
            </w:r>
            <w:r w:rsidR="008867AC">
              <w:rPr>
                <w:noProof/>
                <w:webHidden/>
              </w:rPr>
              <w:tab/>
            </w:r>
            <w:r w:rsidR="008867AC">
              <w:rPr>
                <w:noProof/>
                <w:webHidden/>
              </w:rPr>
              <w:fldChar w:fldCharType="begin"/>
            </w:r>
            <w:r w:rsidR="008867AC">
              <w:rPr>
                <w:noProof/>
                <w:webHidden/>
              </w:rPr>
              <w:instrText xml:space="preserve"> PAGEREF _Toc343867681 \h </w:instrText>
            </w:r>
            <w:r w:rsidR="008867AC">
              <w:rPr>
                <w:noProof/>
                <w:webHidden/>
              </w:rPr>
            </w:r>
            <w:r w:rsidR="008867AC">
              <w:rPr>
                <w:noProof/>
                <w:webHidden/>
              </w:rPr>
              <w:fldChar w:fldCharType="separate"/>
            </w:r>
            <w:r w:rsidR="00336E66">
              <w:rPr>
                <w:noProof/>
                <w:webHidden/>
              </w:rPr>
              <w:t>12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2" w:history="1">
            <w:r w:rsidR="008867AC" w:rsidRPr="00D84D56">
              <w:rPr>
                <w:rStyle w:val="Hyperlink"/>
                <w:noProof/>
              </w:rPr>
              <w:t>D. Concepts Group</w:t>
            </w:r>
            <w:r w:rsidR="008867AC">
              <w:rPr>
                <w:noProof/>
                <w:webHidden/>
              </w:rPr>
              <w:tab/>
            </w:r>
            <w:r w:rsidR="008867AC">
              <w:rPr>
                <w:noProof/>
                <w:webHidden/>
              </w:rPr>
              <w:fldChar w:fldCharType="begin"/>
            </w:r>
            <w:r w:rsidR="008867AC">
              <w:rPr>
                <w:noProof/>
                <w:webHidden/>
              </w:rPr>
              <w:instrText xml:space="preserve"> PAGEREF _Toc343867682 \h </w:instrText>
            </w:r>
            <w:r w:rsidR="008867AC">
              <w:rPr>
                <w:noProof/>
                <w:webHidden/>
              </w:rPr>
            </w:r>
            <w:r w:rsidR="008867AC">
              <w:rPr>
                <w:noProof/>
                <w:webHidden/>
              </w:rPr>
              <w:fldChar w:fldCharType="separate"/>
            </w:r>
            <w:r w:rsidR="00336E66">
              <w:rPr>
                <w:noProof/>
                <w:webHidden/>
              </w:rPr>
              <w:t>19</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3" w:history="1">
            <w:r w:rsidR="008867AC" w:rsidRPr="00D84D56">
              <w:rPr>
                <w:rStyle w:val="Hyperlink"/>
                <w:noProof/>
              </w:rPr>
              <w:t>E. Structures Group</w:t>
            </w:r>
            <w:r w:rsidR="008867AC">
              <w:rPr>
                <w:noProof/>
                <w:webHidden/>
              </w:rPr>
              <w:tab/>
            </w:r>
            <w:r w:rsidR="008867AC">
              <w:rPr>
                <w:noProof/>
                <w:webHidden/>
              </w:rPr>
              <w:fldChar w:fldCharType="begin"/>
            </w:r>
            <w:r w:rsidR="008867AC">
              <w:rPr>
                <w:noProof/>
                <w:webHidden/>
              </w:rPr>
              <w:instrText xml:space="preserve"> PAGEREF _Toc343867683 \h </w:instrText>
            </w:r>
            <w:r w:rsidR="008867AC">
              <w:rPr>
                <w:noProof/>
                <w:webHidden/>
              </w:rPr>
            </w:r>
            <w:r w:rsidR="008867AC">
              <w:rPr>
                <w:noProof/>
                <w:webHidden/>
              </w:rPr>
              <w:fldChar w:fldCharType="separate"/>
            </w:r>
            <w:r w:rsidR="00336E66">
              <w:rPr>
                <w:noProof/>
                <w:webHidden/>
              </w:rPr>
              <w:t>25</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4" w:history="1">
            <w:r w:rsidR="008867AC" w:rsidRPr="00D84D56">
              <w:rPr>
                <w:rStyle w:val="Hyperlink"/>
                <w:noProof/>
              </w:rPr>
              <w:t>F. Base Group</w:t>
            </w:r>
            <w:r w:rsidR="008867AC">
              <w:rPr>
                <w:noProof/>
                <w:webHidden/>
              </w:rPr>
              <w:tab/>
            </w:r>
            <w:r w:rsidR="008867AC">
              <w:rPr>
                <w:noProof/>
                <w:webHidden/>
              </w:rPr>
              <w:fldChar w:fldCharType="begin"/>
            </w:r>
            <w:r w:rsidR="008867AC">
              <w:rPr>
                <w:noProof/>
                <w:webHidden/>
              </w:rPr>
              <w:instrText xml:space="preserve"> PAGEREF _Toc343867684 \h </w:instrText>
            </w:r>
            <w:r w:rsidR="008867AC">
              <w:rPr>
                <w:noProof/>
                <w:webHidden/>
              </w:rPr>
            </w:r>
            <w:r w:rsidR="008867AC">
              <w:rPr>
                <w:noProof/>
                <w:webHidden/>
              </w:rPr>
              <w:fldChar w:fldCharType="separate"/>
            </w:r>
            <w:r w:rsidR="00336E66">
              <w:rPr>
                <w:noProof/>
                <w:webHidden/>
              </w:rPr>
              <w:t>30</w:t>
            </w:r>
            <w:r w:rsidR="008867AC">
              <w:rPr>
                <w:noProof/>
                <w:webHidden/>
              </w:rPr>
              <w:fldChar w:fldCharType="end"/>
            </w:r>
          </w:hyperlink>
        </w:p>
        <w:p w:rsidR="008867AC" w:rsidRDefault="00B55476">
          <w:pPr>
            <w:pStyle w:val="TOC2"/>
            <w:tabs>
              <w:tab w:val="right" w:leader="dot" w:pos="9350"/>
            </w:tabs>
            <w:rPr>
              <w:rFonts w:asciiTheme="minorHAnsi" w:hAnsiTheme="minorHAnsi" w:cstheme="minorBidi"/>
              <w:noProof/>
              <w:sz w:val="22"/>
              <w:szCs w:val="22"/>
            </w:rPr>
          </w:pPr>
          <w:hyperlink w:anchor="_Toc343867685" w:history="1">
            <w:r w:rsidR="008867AC" w:rsidRPr="00D84D56">
              <w:rPr>
                <w:rStyle w:val="Hyperlink"/>
                <w:rFonts w:eastAsia="Times New Roman"/>
                <w:noProof/>
              </w:rPr>
              <w:t>Annex A.  Extending the model</w:t>
            </w:r>
            <w:r w:rsidR="008867AC">
              <w:rPr>
                <w:noProof/>
                <w:webHidden/>
              </w:rPr>
              <w:tab/>
            </w:r>
            <w:r w:rsidR="008867AC">
              <w:rPr>
                <w:noProof/>
                <w:webHidden/>
              </w:rPr>
              <w:fldChar w:fldCharType="begin"/>
            </w:r>
            <w:r w:rsidR="008867AC">
              <w:rPr>
                <w:noProof/>
                <w:webHidden/>
              </w:rPr>
              <w:instrText xml:space="preserve"> PAGEREF _Toc343867685 \h </w:instrText>
            </w:r>
            <w:r w:rsidR="008867AC">
              <w:rPr>
                <w:noProof/>
                <w:webHidden/>
              </w:rPr>
            </w:r>
            <w:r w:rsidR="008867AC">
              <w:rPr>
                <w:noProof/>
                <w:webHidden/>
              </w:rPr>
              <w:fldChar w:fldCharType="separate"/>
            </w:r>
            <w:r w:rsidR="00336E66">
              <w:rPr>
                <w:noProof/>
                <w:webHidden/>
              </w:rPr>
              <w:t>32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6" w:history="1">
            <w:r w:rsidR="008867AC" w:rsidRPr="00D84D56">
              <w:rPr>
                <w:rStyle w:val="Hyperlink"/>
                <w:rFonts w:eastAsia="Times New Roman"/>
                <w:noProof/>
              </w:rPr>
              <w:t>A. GSIM Extension Methodology</w:t>
            </w:r>
            <w:r w:rsidR="008867AC">
              <w:rPr>
                <w:noProof/>
                <w:webHidden/>
              </w:rPr>
              <w:tab/>
            </w:r>
            <w:r w:rsidR="008867AC">
              <w:rPr>
                <w:noProof/>
                <w:webHidden/>
              </w:rPr>
              <w:fldChar w:fldCharType="begin"/>
            </w:r>
            <w:r w:rsidR="008867AC">
              <w:rPr>
                <w:noProof/>
                <w:webHidden/>
              </w:rPr>
              <w:instrText xml:space="preserve"> PAGEREF _Toc343867686 \h </w:instrText>
            </w:r>
            <w:r w:rsidR="008867AC">
              <w:rPr>
                <w:noProof/>
                <w:webHidden/>
              </w:rPr>
            </w:r>
            <w:r w:rsidR="008867AC">
              <w:rPr>
                <w:noProof/>
                <w:webHidden/>
              </w:rPr>
              <w:fldChar w:fldCharType="separate"/>
            </w:r>
            <w:r w:rsidR="00336E66">
              <w:rPr>
                <w:noProof/>
                <w:webHidden/>
              </w:rPr>
              <w:t>32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7" w:history="1">
            <w:r w:rsidR="008867AC" w:rsidRPr="00D84D56">
              <w:rPr>
                <w:rStyle w:val="Hyperlink"/>
                <w:rFonts w:eastAsia="Times New Roman"/>
                <w:noProof/>
              </w:rPr>
              <w:t>B. Administrative Attributes</w:t>
            </w:r>
            <w:r w:rsidR="008867AC">
              <w:rPr>
                <w:noProof/>
                <w:webHidden/>
              </w:rPr>
              <w:tab/>
            </w:r>
            <w:r w:rsidR="008867AC">
              <w:rPr>
                <w:noProof/>
                <w:webHidden/>
              </w:rPr>
              <w:fldChar w:fldCharType="begin"/>
            </w:r>
            <w:r w:rsidR="008867AC">
              <w:rPr>
                <w:noProof/>
                <w:webHidden/>
              </w:rPr>
              <w:instrText xml:space="preserve"> PAGEREF _Toc343867687 \h </w:instrText>
            </w:r>
            <w:r w:rsidR="008867AC">
              <w:rPr>
                <w:noProof/>
                <w:webHidden/>
              </w:rPr>
            </w:r>
            <w:r w:rsidR="008867AC">
              <w:rPr>
                <w:noProof/>
                <w:webHidden/>
              </w:rPr>
              <w:fldChar w:fldCharType="separate"/>
            </w:r>
            <w:r w:rsidR="00336E66">
              <w:rPr>
                <w:noProof/>
                <w:webHidden/>
              </w:rPr>
              <w:t>36</w:t>
            </w:r>
            <w:r w:rsidR="008867AC">
              <w:rPr>
                <w:noProof/>
                <w:webHidden/>
              </w:rPr>
              <w:fldChar w:fldCharType="end"/>
            </w:r>
          </w:hyperlink>
        </w:p>
        <w:p w:rsidR="008867AC" w:rsidRDefault="00B55476">
          <w:pPr>
            <w:pStyle w:val="TOC2"/>
            <w:tabs>
              <w:tab w:val="right" w:leader="dot" w:pos="9350"/>
            </w:tabs>
            <w:rPr>
              <w:rFonts w:asciiTheme="minorHAnsi" w:hAnsiTheme="minorHAnsi" w:cstheme="minorBidi"/>
              <w:noProof/>
              <w:sz w:val="22"/>
              <w:szCs w:val="22"/>
            </w:rPr>
          </w:pPr>
          <w:hyperlink w:anchor="_Toc343867688" w:history="1">
            <w:r w:rsidR="008867AC" w:rsidRPr="00D84D56">
              <w:rPr>
                <w:rStyle w:val="Hyperlink"/>
                <w:rFonts w:eastAsia="Times New Roman"/>
                <w:noProof/>
              </w:rPr>
              <w:t>Annex B.  Influence of existing standards</w:t>
            </w:r>
            <w:r w:rsidR="008867AC">
              <w:rPr>
                <w:noProof/>
                <w:webHidden/>
              </w:rPr>
              <w:tab/>
            </w:r>
            <w:r w:rsidR="008867AC">
              <w:rPr>
                <w:noProof/>
                <w:webHidden/>
              </w:rPr>
              <w:fldChar w:fldCharType="begin"/>
            </w:r>
            <w:r w:rsidR="008867AC">
              <w:rPr>
                <w:noProof/>
                <w:webHidden/>
              </w:rPr>
              <w:instrText xml:space="preserve"> PAGEREF _Toc343867688 \h </w:instrText>
            </w:r>
            <w:r w:rsidR="008867AC">
              <w:rPr>
                <w:noProof/>
                <w:webHidden/>
              </w:rPr>
            </w:r>
            <w:r w:rsidR="008867AC">
              <w:rPr>
                <w:noProof/>
                <w:webHidden/>
              </w:rPr>
              <w:fldChar w:fldCharType="separate"/>
            </w:r>
            <w:r w:rsidR="00336E66">
              <w:rPr>
                <w:noProof/>
                <w:webHidden/>
              </w:rPr>
              <w:t>39</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89" w:history="1">
            <w:r w:rsidR="008867AC" w:rsidRPr="00D84D56">
              <w:rPr>
                <w:rStyle w:val="Hyperlink"/>
                <w:rFonts w:eastAsia="Times New Roman"/>
                <w:noProof/>
              </w:rPr>
              <w:t>A. Introduction</w:t>
            </w:r>
            <w:r w:rsidR="008867AC">
              <w:rPr>
                <w:noProof/>
                <w:webHidden/>
              </w:rPr>
              <w:tab/>
            </w:r>
            <w:r w:rsidR="008867AC">
              <w:rPr>
                <w:noProof/>
                <w:webHidden/>
              </w:rPr>
              <w:fldChar w:fldCharType="begin"/>
            </w:r>
            <w:r w:rsidR="008867AC">
              <w:rPr>
                <w:noProof/>
                <w:webHidden/>
              </w:rPr>
              <w:instrText xml:space="preserve"> PAGEREF _Toc343867689 \h </w:instrText>
            </w:r>
            <w:r w:rsidR="008867AC">
              <w:rPr>
                <w:noProof/>
                <w:webHidden/>
              </w:rPr>
            </w:r>
            <w:r w:rsidR="008867AC">
              <w:rPr>
                <w:noProof/>
                <w:webHidden/>
              </w:rPr>
              <w:fldChar w:fldCharType="separate"/>
            </w:r>
            <w:r w:rsidR="00336E66">
              <w:rPr>
                <w:noProof/>
                <w:webHidden/>
              </w:rPr>
              <w:t>39</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0" w:history="1">
            <w:r w:rsidR="008867AC" w:rsidRPr="00D84D56">
              <w:rPr>
                <w:rStyle w:val="Hyperlink"/>
                <w:rFonts w:eastAsia="Times New Roman"/>
                <w:noProof/>
              </w:rPr>
              <w:t>B. Generic Statistical Business Process Model (GSBPM)</w:t>
            </w:r>
            <w:r w:rsidR="008867AC">
              <w:rPr>
                <w:noProof/>
                <w:webHidden/>
              </w:rPr>
              <w:tab/>
            </w:r>
            <w:r w:rsidR="008867AC">
              <w:rPr>
                <w:noProof/>
                <w:webHidden/>
              </w:rPr>
              <w:fldChar w:fldCharType="begin"/>
            </w:r>
            <w:r w:rsidR="008867AC">
              <w:rPr>
                <w:noProof/>
                <w:webHidden/>
              </w:rPr>
              <w:instrText xml:space="preserve"> PAGEREF _Toc343867690 \h </w:instrText>
            </w:r>
            <w:r w:rsidR="008867AC">
              <w:rPr>
                <w:noProof/>
                <w:webHidden/>
              </w:rPr>
            </w:r>
            <w:r w:rsidR="008867AC">
              <w:rPr>
                <w:noProof/>
                <w:webHidden/>
              </w:rPr>
              <w:fldChar w:fldCharType="separate"/>
            </w:r>
            <w:r w:rsidR="00336E66">
              <w:rPr>
                <w:noProof/>
                <w:webHidden/>
              </w:rPr>
              <w:t>40</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1" w:history="1">
            <w:r w:rsidR="008867AC" w:rsidRPr="00D84D56">
              <w:rPr>
                <w:rStyle w:val="Hyperlink"/>
                <w:noProof/>
              </w:rPr>
              <w:t>C. Data Documentation Initiative (DDI)</w:t>
            </w:r>
            <w:r w:rsidR="008867AC">
              <w:rPr>
                <w:noProof/>
                <w:webHidden/>
              </w:rPr>
              <w:tab/>
            </w:r>
            <w:r w:rsidR="008867AC">
              <w:rPr>
                <w:noProof/>
                <w:webHidden/>
              </w:rPr>
              <w:fldChar w:fldCharType="begin"/>
            </w:r>
            <w:r w:rsidR="008867AC">
              <w:rPr>
                <w:noProof/>
                <w:webHidden/>
              </w:rPr>
              <w:instrText xml:space="preserve"> PAGEREF _Toc343867691 \h </w:instrText>
            </w:r>
            <w:r w:rsidR="008867AC">
              <w:rPr>
                <w:noProof/>
                <w:webHidden/>
              </w:rPr>
            </w:r>
            <w:r w:rsidR="008867AC">
              <w:rPr>
                <w:noProof/>
                <w:webHidden/>
              </w:rPr>
              <w:fldChar w:fldCharType="separate"/>
            </w:r>
            <w:r w:rsidR="00336E66">
              <w:rPr>
                <w:noProof/>
                <w:webHidden/>
              </w:rPr>
              <w:t>41</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2" w:history="1">
            <w:r w:rsidR="008867AC" w:rsidRPr="00D84D56">
              <w:rPr>
                <w:rStyle w:val="Hyperlink"/>
                <w:noProof/>
              </w:rPr>
              <w:t>D. Statistical Data and Metadata eXchange (SDMX)</w:t>
            </w:r>
            <w:r w:rsidR="008867AC">
              <w:rPr>
                <w:noProof/>
                <w:webHidden/>
              </w:rPr>
              <w:tab/>
            </w:r>
            <w:r w:rsidR="008867AC">
              <w:rPr>
                <w:noProof/>
                <w:webHidden/>
              </w:rPr>
              <w:fldChar w:fldCharType="begin"/>
            </w:r>
            <w:r w:rsidR="008867AC">
              <w:rPr>
                <w:noProof/>
                <w:webHidden/>
              </w:rPr>
              <w:instrText xml:space="preserve"> PAGEREF _Toc343867692 \h </w:instrText>
            </w:r>
            <w:r w:rsidR="008867AC">
              <w:rPr>
                <w:noProof/>
                <w:webHidden/>
              </w:rPr>
            </w:r>
            <w:r w:rsidR="008867AC">
              <w:rPr>
                <w:noProof/>
                <w:webHidden/>
              </w:rPr>
              <w:fldChar w:fldCharType="separate"/>
            </w:r>
            <w:r w:rsidR="00336E66">
              <w:rPr>
                <w:noProof/>
                <w:webHidden/>
              </w:rPr>
              <w:t>44</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3" w:history="1">
            <w:r w:rsidR="008867AC" w:rsidRPr="00D84D56">
              <w:rPr>
                <w:rStyle w:val="Hyperlink"/>
                <w:rFonts w:eastAsia="Times New Roman"/>
                <w:noProof/>
              </w:rPr>
              <w:t>E. ISO/IEC 11179</w:t>
            </w:r>
            <w:r w:rsidR="008867AC">
              <w:rPr>
                <w:noProof/>
                <w:webHidden/>
              </w:rPr>
              <w:tab/>
            </w:r>
            <w:r w:rsidR="008867AC">
              <w:rPr>
                <w:noProof/>
                <w:webHidden/>
              </w:rPr>
              <w:fldChar w:fldCharType="begin"/>
            </w:r>
            <w:r w:rsidR="008867AC">
              <w:rPr>
                <w:noProof/>
                <w:webHidden/>
              </w:rPr>
              <w:instrText xml:space="preserve"> PAGEREF _Toc343867693 \h </w:instrText>
            </w:r>
            <w:r w:rsidR="008867AC">
              <w:rPr>
                <w:noProof/>
                <w:webHidden/>
              </w:rPr>
            </w:r>
            <w:r w:rsidR="008867AC">
              <w:rPr>
                <w:noProof/>
                <w:webHidden/>
              </w:rPr>
              <w:fldChar w:fldCharType="separate"/>
            </w:r>
            <w:r w:rsidR="00336E66">
              <w:rPr>
                <w:noProof/>
                <w:webHidden/>
              </w:rPr>
              <w:t>45</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4" w:history="1">
            <w:r w:rsidR="008867AC" w:rsidRPr="00D84D56">
              <w:rPr>
                <w:rStyle w:val="Hyperlink"/>
                <w:rFonts w:eastAsia="Times New Roman"/>
                <w:noProof/>
              </w:rPr>
              <w:t>F. ISO 704</w:t>
            </w:r>
            <w:r w:rsidR="008867AC">
              <w:rPr>
                <w:noProof/>
                <w:webHidden/>
              </w:rPr>
              <w:tab/>
            </w:r>
            <w:r w:rsidR="008867AC">
              <w:rPr>
                <w:noProof/>
                <w:webHidden/>
              </w:rPr>
              <w:fldChar w:fldCharType="begin"/>
            </w:r>
            <w:r w:rsidR="008867AC">
              <w:rPr>
                <w:noProof/>
                <w:webHidden/>
              </w:rPr>
              <w:instrText xml:space="preserve"> PAGEREF _Toc343867694 \h </w:instrText>
            </w:r>
            <w:r w:rsidR="008867AC">
              <w:rPr>
                <w:noProof/>
                <w:webHidden/>
              </w:rPr>
            </w:r>
            <w:r w:rsidR="008867AC">
              <w:rPr>
                <w:noProof/>
                <w:webHidden/>
              </w:rPr>
              <w:fldChar w:fldCharType="separate"/>
            </w:r>
            <w:r w:rsidR="00336E66">
              <w:rPr>
                <w:noProof/>
                <w:webHidden/>
              </w:rPr>
              <w:t>46</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5" w:history="1">
            <w:r w:rsidR="008867AC" w:rsidRPr="00D84D56">
              <w:rPr>
                <w:rStyle w:val="Hyperlink"/>
                <w:noProof/>
              </w:rPr>
              <w:t>G. Neuchâtel Terminology for Classifications</w:t>
            </w:r>
            <w:r w:rsidR="008867AC">
              <w:rPr>
                <w:noProof/>
                <w:webHidden/>
              </w:rPr>
              <w:tab/>
            </w:r>
            <w:r w:rsidR="008867AC">
              <w:rPr>
                <w:noProof/>
                <w:webHidden/>
              </w:rPr>
              <w:fldChar w:fldCharType="begin"/>
            </w:r>
            <w:r w:rsidR="008867AC">
              <w:rPr>
                <w:noProof/>
                <w:webHidden/>
              </w:rPr>
              <w:instrText xml:space="preserve"> PAGEREF _Toc343867695 \h </w:instrText>
            </w:r>
            <w:r w:rsidR="008867AC">
              <w:rPr>
                <w:noProof/>
                <w:webHidden/>
              </w:rPr>
            </w:r>
            <w:r w:rsidR="008867AC">
              <w:rPr>
                <w:noProof/>
                <w:webHidden/>
              </w:rPr>
              <w:fldChar w:fldCharType="separate"/>
            </w:r>
            <w:r w:rsidR="00336E66">
              <w:rPr>
                <w:noProof/>
                <w:webHidden/>
              </w:rPr>
              <w:t>47</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6" w:history="1">
            <w:r w:rsidR="008867AC" w:rsidRPr="00D84D56">
              <w:rPr>
                <w:rStyle w:val="Hyperlink"/>
                <w:rFonts w:eastAsia="Times New Roman"/>
                <w:noProof/>
              </w:rPr>
              <w:t>H. Business Process Model and Notation (BPMN)</w:t>
            </w:r>
            <w:r w:rsidR="008867AC">
              <w:rPr>
                <w:noProof/>
                <w:webHidden/>
              </w:rPr>
              <w:tab/>
            </w:r>
            <w:r w:rsidR="008867AC">
              <w:rPr>
                <w:noProof/>
                <w:webHidden/>
              </w:rPr>
              <w:fldChar w:fldCharType="begin"/>
            </w:r>
            <w:r w:rsidR="008867AC">
              <w:rPr>
                <w:noProof/>
                <w:webHidden/>
              </w:rPr>
              <w:instrText xml:space="preserve"> PAGEREF _Toc343867696 \h </w:instrText>
            </w:r>
            <w:r w:rsidR="008867AC">
              <w:rPr>
                <w:noProof/>
                <w:webHidden/>
              </w:rPr>
            </w:r>
            <w:r w:rsidR="008867AC">
              <w:rPr>
                <w:noProof/>
                <w:webHidden/>
              </w:rPr>
              <w:fldChar w:fldCharType="separate"/>
            </w:r>
            <w:r w:rsidR="00336E66">
              <w:rPr>
                <w:noProof/>
                <w:webHidden/>
              </w:rPr>
              <w:t>50</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7" w:history="1">
            <w:r w:rsidR="008867AC" w:rsidRPr="00D84D56">
              <w:rPr>
                <w:rStyle w:val="Hyperlink"/>
                <w:noProof/>
              </w:rPr>
              <w:t>I. COmmon Reference Environment (CORE)</w:t>
            </w:r>
            <w:r w:rsidR="008867AC">
              <w:rPr>
                <w:noProof/>
                <w:webHidden/>
              </w:rPr>
              <w:tab/>
            </w:r>
            <w:r w:rsidR="008867AC">
              <w:rPr>
                <w:noProof/>
                <w:webHidden/>
              </w:rPr>
              <w:fldChar w:fldCharType="begin"/>
            </w:r>
            <w:r w:rsidR="008867AC">
              <w:rPr>
                <w:noProof/>
                <w:webHidden/>
              </w:rPr>
              <w:instrText xml:space="preserve"> PAGEREF _Toc343867697 \h </w:instrText>
            </w:r>
            <w:r w:rsidR="008867AC">
              <w:rPr>
                <w:noProof/>
                <w:webHidden/>
              </w:rPr>
            </w:r>
            <w:r w:rsidR="008867AC">
              <w:rPr>
                <w:noProof/>
                <w:webHidden/>
              </w:rPr>
              <w:fldChar w:fldCharType="separate"/>
            </w:r>
            <w:r w:rsidR="00336E66">
              <w:rPr>
                <w:noProof/>
                <w:webHidden/>
              </w:rPr>
              <w:t>50</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698" w:history="1">
            <w:r w:rsidR="008867AC" w:rsidRPr="00D84D56">
              <w:rPr>
                <w:rStyle w:val="Hyperlink"/>
                <w:rFonts w:eastAsia="Times New Roman"/>
                <w:noProof/>
              </w:rPr>
              <w:t>J. The Open Group Architectural Framework (TOGAF)</w:t>
            </w:r>
            <w:r w:rsidR="008867AC">
              <w:rPr>
                <w:noProof/>
                <w:webHidden/>
              </w:rPr>
              <w:tab/>
            </w:r>
            <w:r w:rsidR="008867AC">
              <w:rPr>
                <w:noProof/>
                <w:webHidden/>
              </w:rPr>
              <w:fldChar w:fldCharType="begin"/>
            </w:r>
            <w:r w:rsidR="008867AC">
              <w:rPr>
                <w:noProof/>
                <w:webHidden/>
              </w:rPr>
              <w:instrText xml:space="preserve"> PAGEREF _Toc343867698 \h </w:instrText>
            </w:r>
            <w:r w:rsidR="008867AC">
              <w:rPr>
                <w:noProof/>
                <w:webHidden/>
              </w:rPr>
            </w:r>
            <w:r w:rsidR="008867AC">
              <w:rPr>
                <w:noProof/>
                <w:webHidden/>
              </w:rPr>
              <w:fldChar w:fldCharType="separate"/>
            </w:r>
            <w:r w:rsidR="00336E66">
              <w:rPr>
                <w:noProof/>
                <w:webHidden/>
              </w:rPr>
              <w:t>51</w:t>
            </w:r>
            <w:r w:rsidR="008867AC">
              <w:rPr>
                <w:noProof/>
                <w:webHidden/>
              </w:rPr>
              <w:fldChar w:fldCharType="end"/>
            </w:r>
          </w:hyperlink>
        </w:p>
        <w:p w:rsidR="008867AC" w:rsidRDefault="00B55476">
          <w:pPr>
            <w:pStyle w:val="TOC2"/>
            <w:tabs>
              <w:tab w:val="right" w:leader="dot" w:pos="9350"/>
            </w:tabs>
            <w:rPr>
              <w:rFonts w:asciiTheme="minorHAnsi" w:hAnsiTheme="minorHAnsi" w:cstheme="minorBidi"/>
              <w:noProof/>
              <w:sz w:val="22"/>
              <w:szCs w:val="22"/>
            </w:rPr>
          </w:pPr>
          <w:hyperlink w:anchor="_Toc343867699" w:history="1">
            <w:r w:rsidR="008867AC" w:rsidRPr="00D84D56">
              <w:rPr>
                <w:rStyle w:val="Hyperlink"/>
                <w:rFonts w:eastAsia="Times New Roman"/>
                <w:noProof/>
              </w:rPr>
              <w:t>Annex C.  Glossary</w:t>
            </w:r>
            <w:r w:rsidR="008867AC">
              <w:rPr>
                <w:noProof/>
                <w:webHidden/>
              </w:rPr>
              <w:tab/>
            </w:r>
            <w:r w:rsidR="008867AC">
              <w:rPr>
                <w:noProof/>
                <w:webHidden/>
              </w:rPr>
              <w:fldChar w:fldCharType="begin"/>
            </w:r>
            <w:r w:rsidR="008867AC">
              <w:rPr>
                <w:noProof/>
                <w:webHidden/>
              </w:rPr>
              <w:instrText xml:space="preserve"> PAGEREF _Toc343867699 \h </w:instrText>
            </w:r>
            <w:r w:rsidR="008867AC">
              <w:rPr>
                <w:noProof/>
                <w:webHidden/>
              </w:rPr>
            </w:r>
            <w:r w:rsidR="008867AC">
              <w:rPr>
                <w:noProof/>
                <w:webHidden/>
              </w:rPr>
              <w:fldChar w:fldCharType="separate"/>
            </w:r>
            <w:r w:rsidR="00336E66">
              <w:rPr>
                <w:noProof/>
                <w:webHidden/>
              </w:rPr>
              <w:t>53</w:t>
            </w:r>
            <w:r w:rsidR="008867AC">
              <w:rPr>
                <w:noProof/>
                <w:webHidden/>
              </w:rPr>
              <w:fldChar w:fldCharType="end"/>
            </w:r>
          </w:hyperlink>
        </w:p>
        <w:p w:rsidR="008867AC" w:rsidRDefault="00B55476">
          <w:pPr>
            <w:pStyle w:val="TOC2"/>
            <w:tabs>
              <w:tab w:val="right" w:leader="dot" w:pos="9350"/>
            </w:tabs>
            <w:rPr>
              <w:rFonts w:asciiTheme="minorHAnsi" w:hAnsiTheme="minorHAnsi" w:cstheme="minorBidi"/>
              <w:noProof/>
              <w:sz w:val="22"/>
              <w:szCs w:val="22"/>
            </w:rPr>
          </w:pPr>
          <w:hyperlink w:anchor="_Toc343867700" w:history="1">
            <w:r w:rsidR="008867AC" w:rsidRPr="00D84D56">
              <w:rPr>
                <w:rStyle w:val="Hyperlink"/>
                <w:noProof/>
              </w:rPr>
              <w:t>Annex D. UML class diagrams and object descriptions</w:t>
            </w:r>
            <w:r w:rsidR="008867AC">
              <w:rPr>
                <w:noProof/>
                <w:webHidden/>
              </w:rPr>
              <w:tab/>
            </w:r>
            <w:r w:rsidR="008867AC">
              <w:rPr>
                <w:noProof/>
                <w:webHidden/>
              </w:rPr>
              <w:fldChar w:fldCharType="begin"/>
            </w:r>
            <w:r w:rsidR="008867AC">
              <w:rPr>
                <w:noProof/>
                <w:webHidden/>
              </w:rPr>
              <w:instrText xml:space="preserve"> PAGEREF _Toc343867700 \h </w:instrText>
            </w:r>
            <w:r w:rsidR="008867AC">
              <w:rPr>
                <w:noProof/>
                <w:webHidden/>
              </w:rPr>
            </w:r>
            <w:r w:rsidR="008867AC">
              <w:rPr>
                <w:noProof/>
                <w:webHidden/>
              </w:rPr>
              <w:fldChar w:fldCharType="separate"/>
            </w:r>
            <w:r w:rsidR="00336E66">
              <w:rPr>
                <w:noProof/>
                <w:webHidden/>
              </w:rPr>
              <w:t>102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701" w:history="1">
            <w:r w:rsidR="008867AC" w:rsidRPr="00D84D56">
              <w:rPr>
                <w:rStyle w:val="Hyperlink"/>
                <w:noProof/>
              </w:rPr>
              <w:t>Base Group</w:t>
            </w:r>
            <w:r w:rsidR="008867AC">
              <w:rPr>
                <w:noProof/>
                <w:webHidden/>
              </w:rPr>
              <w:tab/>
            </w:r>
            <w:r w:rsidR="008867AC">
              <w:rPr>
                <w:noProof/>
                <w:webHidden/>
              </w:rPr>
              <w:fldChar w:fldCharType="begin"/>
            </w:r>
            <w:r w:rsidR="008867AC">
              <w:rPr>
                <w:noProof/>
                <w:webHidden/>
              </w:rPr>
              <w:instrText xml:space="preserve"> PAGEREF _Toc343867701 \h </w:instrText>
            </w:r>
            <w:r w:rsidR="008867AC">
              <w:rPr>
                <w:noProof/>
                <w:webHidden/>
              </w:rPr>
            </w:r>
            <w:r w:rsidR="008867AC">
              <w:rPr>
                <w:noProof/>
                <w:webHidden/>
              </w:rPr>
              <w:fldChar w:fldCharType="separate"/>
            </w:r>
            <w:r w:rsidR="00336E66">
              <w:rPr>
                <w:noProof/>
                <w:webHidden/>
              </w:rPr>
              <w:t>102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702" w:history="1">
            <w:r w:rsidR="008867AC" w:rsidRPr="00D84D56">
              <w:rPr>
                <w:rStyle w:val="Hyperlink"/>
                <w:noProof/>
              </w:rPr>
              <w:t>Business Group</w:t>
            </w:r>
            <w:r w:rsidR="008867AC">
              <w:rPr>
                <w:noProof/>
                <w:webHidden/>
              </w:rPr>
              <w:tab/>
            </w:r>
            <w:r w:rsidR="008867AC">
              <w:rPr>
                <w:noProof/>
                <w:webHidden/>
              </w:rPr>
              <w:fldChar w:fldCharType="begin"/>
            </w:r>
            <w:r w:rsidR="008867AC">
              <w:rPr>
                <w:noProof/>
                <w:webHidden/>
              </w:rPr>
              <w:instrText xml:space="preserve"> PAGEREF _Toc343867702 \h </w:instrText>
            </w:r>
            <w:r w:rsidR="008867AC">
              <w:rPr>
                <w:noProof/>
                <w:webHidden/>
              </w:rPr>
            </w:r>
            <w:r w:rsidR="008867AC">
              <w:rPr>
                <w:noProof/>
                <w:webHidden/>
              </w:rPr>
              <w:fldChar w:fldCharType="separate"/>
            </w:r>
            <w:r w:rsidR="00336E66">
              <w:rPr>
                <w:noProof/>
                <w:webHidden/>
              </w:rPr>
              <w:t>122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703" w:history="1">
            <w:r w:rsidR="008867AC" w:rsidRPr="00D84D56">
              <w:rPr>
                <w:rStyle w:val="Hyperlink"/>
                <w:noProof/>
              </w:rPr>
              <w:t>Concepts Group</w:t>
            </w:r>
            <w:r w:rsidR="008867AC">
              <w:rPr>
                <w:noProof/>
                <w:webHidden/>
              </w:rPr>
              <w:tab/>
            </w:r>
            <w:r w:rsidR="008867AC">
              <w:rPr>
                <w:noProof/>
                <w:webHidden/>
              </w:rPr>
              <w:fldChar w:fldCharType="begin"/>
            </w:r>
            <w:r w:rsidR="008867AC">
              <w:rPr>
                <w:noProof/>
                <w:webHidden/>
              </w:rPr>
              <w:instrText xml:space="preserve"> PAGEREF _Toc343867703 \h </w:instrText>
            </w:r>
            <w:r w:rsidR="008867AC">
              <w:rPr>
                <w:noProof/>
                <w:webHidden/>
              </w:rPr>
            </w:r>
            <w:r w:rsidR="008867AC">
              <w:rPr>
                <w:noProof/>
                <w:webHidden/>
              </w:rPr>
              <w:fldChar w:fldCharType="separate"/>
            </w:r>
            <w:r w:rsidR="00336E66">
              <w:rPr>
                <w:noProof/>
                <w:webHidden/>
              </w:rPr>
              <w:t>170</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704" w:history="1">
            <w:r w:rsidR="008867AC" w:rsidRPr="00D84D56">
              <w:rPr>
                <w:rStyle w:val="Hyperlink"/>
                <w:noProof/>
              </w:rPr>
              <w:t>Production Group</w:t>
            </w:r>
            <w:r w:rsidR="008867AC">
              <w:rPr>
                <w:noProof/>
                <w:webHidden/>
              </w:rPr>
              <w:tab/>
            </w:r>
            <w:r w:rsidR="008867AC">
              <w:rPr>
                <w:noProof/>
                <w:webHidden/>
              </w:rPr>
              <w:fldChar w:fldCharType="begin"/>
            </w:r>
            <w:r w:rsidR="008867AC">
              <w:rPr>
                <w:noProof/>
                <w:webHidden/>
              </w:rPr>
              <w:instrText xml:space="preserve"> PAGEREF _Toc343867704 \h </w:instrText>
            </w:r>
            <w:r w:rsidR="008867AC">
              <w:rPr>
                <w:noProof/>
                <w:webHidden/>
              </w:rPr>
            </w:r>
            <w:r w:rsidR="008867AC">
              <w:rPr>
                <w:noProof/>
                <w:webHidden/>
              </w:rPr>
              <w:fldChar w:fldCharType="separate"/>
            </w:r>
            <w:r w:rsidR="00336E66">
              <w:rPr>
                <w:noProof/>
                <w:webHidden/>
              </w:rPr>
              <w:t>222</w:t>
            </w:r>
            <w:r w:rsidR="008867AC">
              <w:rPr>
                <w:noProof/>
                <w:webHidden/>
              </w:rPr>
              <w:fldChar w:fldCharType="end"/>
            </w:r>
          </w:hyperlink>
        </w:p>
        <w:p w:rsidR="008867AC" w:rsidRDefault="00B55476">
          <w:pPr>
            <w:pStyle w:val="TOC3"/>
            <w:tabs>
              <w:tab w:val="right" w:leader="dot" w:pos="9350"/>
            </w:tabs>
            <w:rPr>
              <w:rFonts w:asciiTheme="minorHAnsi" w:hAnsiTheme="minorHAnsi" w:cstheme="minorBidi"/>
              <w:noProof/>
              <w:sz w:val="22"/>
              <w:szCs w:val="22"/>
            </w:rPr>
          </w:pPr>
          <w:hyperlink w:anchor="_Toc343867705" w:history="1">
            <w:r w:rsidR="008867AC" w:rsidRPr="00D84D56">
              <w:rPr>
                <w:rStyle w:val="Hyperlink"/>
                <w:noProof/>
              </w:rPr>
              <w:t>Structures Group</w:t>
            </w:r>
            <w:r w:rsidR="008867AC">
              <w:rPr>
                <w:noProof/>
                <w:webHidden/>
              </w:rPr>
              <w:tab/>
            </w:r>
            <w:r w:rsidR="008867AC">
              <w:rPr>
                <w:noProof/>
                <w:webHidden/>
              </w:rPr>
              <w:fldChar w:fldCharType="begin"/>
            </w:r>
            <w:r w:rsidR="008867AC">
              <w:rPr>
                <w:noProof/>
                <w:webHidden/>
              </w:rPr>
              <w:instrText xml:space="preserve"> PAGEREF _Toc343867705 \h </w:instrText>
            </w:r>
            <w:r w:rsidR="008867AC">
              <w:rPr>
                <w:noProof/>
                <w:webHidden/>
              </w:rPr>
            </w:r>
            <w:r w:rsidR="008867AC">
              <w:rPr>
                <w:noProof/>
                <w:webHidden/>
              </w:rPr>
              <w:fldChar w:fldCharType="separate"/>
            </w:r>
            <w:r w:rsidR="00336E66">
              <w:rPr>
                <w:noProof/>
                <w:webHidden/>
              </w:rPr>
              <w:t>247</w:t>
            </w:r>
            <w:r w:rsidR="008867AC">
              <w:rPr>
                <w:noProof/>
                <w:webHidden/>
              </w:rPr>
              <w:fldChar w:fldCharType="end"/>
            </w:r>
          </w:hyperlink>
        </w:p>
        <w:p w:rsidR="00C6073A" w:rsidRDefault="00C6073A" w:rsidP="00C6073A">
          <w:pPr>
            <w:rPr>
              <w:noProof/>
            </w:rPr>
          </w:pPr>
          <w:r>
            <w:rPr>
              <w:b/>
              <w:bCs/>
              <w:noProof/>
            </w:rPr>
            <w:fldChar w:fldCharType="end"/>
          </w:r>
        </w:p>
      </w:sdtContent>
    </w:sdt>
    <w:p w:rsidR="00863ABC" w:rsidRDefault="00C6073A" w:rsidP="00863ABC">
      <w:pPr>
        <w:spacing w:line="360" w:lineRule="auto"/>
      </w:pPr>
      <w:r>
        <w:t xml:space="preserve"> </w:t>
      </w:r>
      <w:r w:rsidR="00526F58">
        <w:br w:type="page"/>
      </w:r>
    </w:p>
    <w:p w:rsidR="00863ABC" w:rsidRDefault="00863ABC" w:rsidP="00863ABC">
      <w:pPr>
        <w:pStyle w:val="TOCHeading"/>
        <w:spacing w:before="0"/>
        <w:rPr>
          <w:rFonts w:ascii="Times New Roman" w:hAnsi="Times New Roman" w:cs="Times New Roman"/>
          <w:color w:val="auto"/>
        </w:rPr>
      </w:pPr>
      <w:r>
        <w:rPr>
          <w:rFonts w:ascii="Times New Roman" w:hAnsi="Times New Roman" w:cs="Times New Roman"/>
          <w:color w:val="auto"/>
        </w:rPr>
        <w:lastRenderedPageBreak/>
        <w:t>Figures</w:t>
      </w:r>
    </w:p>
    <w:p w:rsidR="00336E66" w:rsidRDefault="009008AF" w:rsidP="00336E66">
      <w:pPr>
        <w:pStyle w:val="TableofFigures"/>
        <w:tabs>
          <w:tab w:val="right" w:leader="dot" w:pos="9350"/>
        </w:tabs>
        <w:spacing w:line="360" w:lineRule="auto"/>
        <w:rPr>
          <w:rFonts w:asciiTheme="minorHAnsi" w:hAnsiTheme="minorHAnsi" w:cstheme="minorBidi"/>
          <w:noProof/>
          <w:sz w:val="22"/>
          <w:szCs w:val="22"/>
        </w:rPr>
      </w:pPr>
      <w:r>
        <w:fldChar w:fldCharType="begin"/>
      </w:r>
      <w:r>
        <w:instrText xml:space="preserve"> TOC \h \z \c "Figure" </w:instrText>
      </w:r>
      <w:r>
        <w:fldChar w:fldCharType="separate"/>
      </w:r>
      <w:hyperlink w:anchor="_Toc343869375" w:history="1">
        <w:r w:rsidR="00336E66" w:rsidRPr="003A06C1">
          <w:rPr>
            <w:rStyle w:val="Hyperlink"/>
            <w:noProof/>
          </w:rPr>
          <w:t>Figure 1. Statistical Need</w:t>
        </w:r>
        <w:r w:rsidR="00336E66">
          <w:rPr>
            <w:noProof/>
            <w:webHidden/>
          </w:rPr>
          <w:tab/>
        </w:r>
        <w:r w:rsidR="00336E66">
          <w:rPr>
            <w:noProof/>
            <w:webHidden/>
          </w:rPr>
          <w:fldChar w:fldCharType="begin"/>
        </w:r>
        <w:r w:rsidR="00336E66">
          <w:rPr>
            <w:noProof/>
            <w:webHidden/>
          </w:rPr>
          <w:instrText xml:space="preserve"> PAGEREF _Toc343869375 \h </w:instrText>
        </w:r>
        <w:r w:rsidR="00336E66">
          <w:rPr>
            <w:noProof/>
            <w:webHidden/>
          </w:rPr>
        </w:r>
        <w:r w:rsidR="00336E66">
          <w:rPr>
            <w:noProof/>
            <w:webHidden/>
          </w:rPr>
          <w:fldChar w:fldCharType="separate"/>
        </w:r>
        <w:r w:rsidR="00336E66">
          <w:rPr>
            <w:noProof/>
            <w:webHidden/>
          </w:rPr>
          <w:t>7</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76" w:history="1">
        <w:r w:rsidR="00336E66" w:rsidRPr="003A06C1">
          <w:rPr>
            <w:rStyle w:val="Hyperlink"/>
            <w:noProof/>
          </w:rPr>
          <w:t>Figure 2. Evaluation</w:t>
        </w:r>
        <w:r w:rsidR="00336E66">
          <w:rPr>
            <w:noProof/>
            <w:webHidden/>
          </w:rPr>
          <w:tab/>
        </w:r>
        <w:r w:rsidR="00336E66">
          <w:rPr>
            <w:noProof/>
            <w:webHidden/>
          </w:rPr>
          <w:fldChar w:fldCharType="begin"/>
        </w:r>
        <w:r w:rsidR="00336E66">
          <w:rPr>
            <w:noProof/>
            <w:webHidden/>
          </w:rPr>
          <w:instrText xml:space="preserve"> PAGEREF _Toc343869376 \h </w:instrText>
        </w:r>
        <w:r w:rsidR="00336E66">
          <w:rPr>
            <w:noProof/>
            <w:webHidden/>
          </w:rPr>
        </w:r>
        <w:r w:rsidR="00336E66">
          <w:rPr>
            <w:noProof/>
            <w:webHidden/>
          </w:rPr>
          <w:fldChar w:fldCharType="separate"/>
        </w:r>
        <w:r w:rsidR="00336E66">
          <w:rPr>
            <w:noProof/>
            <w:webHidden/>
          </w:rPr>
          <w:t>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77" w:history="1">
        <w:r w:rsidR="00336E66" w:rsidRPr="003A06C1">
          <w:rPr>
            <w:rStyle w:val="Hyperlink"/>
            <w:noProof/>
          </w:rPr>
          <w:t>Figure 3. Statistical Programs</w:t>
        </w:r>
        <w:r w:rsidR="00336E66">
          <w:rPr>
            <w:noProof/>
            <w:webHidden/>
          </w:rPr>
          <w:tab/>
        </w:r>
        <w:r w:rsidR="00336E66">
          <w:rPr>
            <w:noProof/>
            <w:webHidden/>
          </w:rPr>
          <w:fldChar w:fldCharType="begin"/>
        </w:r>
        <w:r w:rsidR="00336E66">
          <w:rPr>
            <w:noProof/>
            <w:webHidden/>
          </w:rPr>
          <w:instrText xml:space="preserve"> PAGEREF _Toc343869377 \h </w:instrText>
        </w:r>
        <w:r w:rsidR="00336E66">
          <w:rPr>
            <w:noProof/>
            <w:webHidden/>
          </w:rPr>
        </w:r>
        <w:r w:rsidR="00336E66">
          <w:rPr>
            <w:noProof/>
            <w:webHidden/>
          </w:rPr>
          <w:fldChar w:fldCharType="separate"/>
        </w:r>
        <w:r w:rsidR="00336E66">
          <w:rPr>
            <w:noProof/>
            <w:webHidden/>
          </w:rPr>
          <w:t>9</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78" w:history="1">
        <w:r w:rsidR="00336E66" w:rsidRPr="003A06C1">
          <w:rPr>
            <w:rStyle w:val="Hyperlink"/>
            <w:noProof/>
          </w:rPr>
          <w:t>Figure 4. Statistical Activity</w:t>
        </w:r>
        <w:r w:rsidR="00336E66">
          <w:rPr>
            <w:noProof/>
            <w:webHidden/>
          </w:rPr>
          <w:tab/>
        </w:r>
        <w:r w:rsidR="00336E66">
          <w:rPr>
            <w:noProof/>
            <w:webHidden/>
          </w:rPr>
          <w:fldChar w:fldCharType="begin"/>
        </w:r>
        <w:r w:rsidR="00336E66">
          <w:rPr>
            <w:noProof/>
            <w:webHidden/>
          </w:rPr>
          <w:instrText xml:space="preserve"> PAGEREF _Toc343869378 \h </w:instrText>
        </w:r>
        <w:r w:rsidR="00336E66">
          <w:rPr>
            <w:noProof/>
            <w:webHidden/>
          </w:rPr>
        </w:r>
        <w:r w:rsidR="00336E66">
          <w:rPr>
            <w:noProof/>
            <w:webHidden/>
          </w:rPr>
          <w:fldChar w:fldCharType="separate"/>
        </w:r>
        <w:r w:rsidR="00336E66">
          <w:rPr>
            <w:noProof/>
            <w:webHidden/>
          </w:rPr>
          <w:t>10</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79" w:history="1">
        <w:r w:rsidR="00336E66" w:rsidRPr="003A06C1">
          <w:rPr>
            <w:rStyle w:val="Hyperlink"/>
            <w:noProof/>
          </w:rPr>
          <w:t>Figure 5. Acquisition Activity</w:t>
        </w:r>
        <w:r w:rsidR="00336E66">
          <w:rPr>
            <w:noProof/>
            <w:webHidden/>
          </w:rPr>
          <w:tab/>
        </w:r>
        <w:r w:rsidR="00336E66">
          <w:rPr>
            <w:noProof/>
            <w:webHidden/>
          </w:rPr>
          <w:fldChar w:fldCharType="begin"/>
        </w:r>
        <w:r w:rsidR="00336E66">
          <w:rPr>
            <w:noProof/>
            <w:webHidden/>
          </w:rPr>
          <w:instrText xml:space="preserve"> PAGEREF _Toc343869379 \h </w:instrText>
        </w:r>
        <w:r w:rsidR="00336E66">
          <w:rPr>
            <w:noProof/>
            <w:webHidden/>
          </w:rPr>
        </w:r>
        <w:r w:rsidR="00336E66">
          <w:rPr>
            <w:noProof/>
            <w:webHidden/>
          </w:rPr>
          <w:fldChar w:fldCharType="separate"/>
        </w:r>
        <w:r w:rsidR="00336E66">
          <w:rPr>
            <w:noProof/>
            <w:webHidden/>
          </w:rPr>
          <w:t>11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0" w:history="1">
        <w:r w:rsidR="00336E66" w:rsidRPr="003A06C1">
          <w:rPr>
            <w:rStyle w:val="Hyperlink"/>
            <w:noProof/>
          </w:rPr>
          <w:t>Figure 6. Process Steps can be as large or small as needed</w:t>
        </w:r>
        <w:r w:rsidR="00336E66">
          <w:rPr>
            <w:noProof/>
            <w:webHidden/>
          </w:rPr>
          <w:tab/>
        </w:r>
        <w:r w:rsidR="00336E66">
          <w:rPr>
            <w:noProof/>
            <w:webHidden/>
          </w:rPr>
          <w:fldChar w:fldCharType="begin"/>
        </w:r>
        <w:r w:rsidR="00336E66">
          <w:rPr>
            <w:noProof/>
            <w:webHidden/>
          </w:rPr>
          <w:instrText xml:space="preserve"> PAGEREF _Toc343869380 \h </w:instrText>
        </w:r>
        <w:r w:rsidR="00336E66">
          <w:rPr>
            <w:noProof/>
            <w:webHidden/>
          </w:rPr>
        </w:r>
        <w:r w:rsidR="00336E66">
          <w:rPr>
            <w:noProof/>
            <w:webHidden/>
          </w:rPr>
          <w:fldChar w:fldCharType="separate"/>
        </w:r>
        <w:r w:rsidR="00336E66">
          <w:rPr>
            <w:noProof/>
            <w:webHidden/>
          </w:rPr>
          <w:t>13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1" w:history="1">
        <w:r w:rsidR="00336E66" w:rsidRPr="003A06C1">
          <w:rPr>
            <w:rStyle w:val="Hyperlink"/>
            <w:noProof/>
          </w:rPr>
          <w:t>Figure 7. Simplified view of Production Group objects</w:t>
        </w:r>
        <w:r w:rsidR="00336E66">
          <w:rPr>
            <w:noProof/>
            <w:webHidden/>
          </w:rPr>
          <w:tab/>
        </w:r>
        <w:r w:rsidR="00336E66">
          <w:rPr>
            <w:noProof/>
            <w:webHidden/>
          </w:rPr>
          <w:fldChar w:fldCharType="begin"/>
        </w:r>
        <w:r w:rsidR="00336E66">
          <w:rPr>
            <w:noProof/>
            <w:webHidden/>
          </w:rPr>
          <w:instrText xml:space="preserve"> PAGEREF _Toc343869381 \h </w:instrText>
        </w:r>
        <w:r w:rsidR="00336E66">
          <w:rPr>
            <w:noProof/>
            <w:webHidden/>
          </w:rPr>
        </w:r>
        <w:r w:rsidR="00336E66">
          <w:rPr>
            <w:noProof/>
            <w:webHidden/>
          </w:rPr>
          <w:fldChar w:fldCharType="separate"/>
        </w:r>
        <w:r w:rsidR="00336E66">
          <w:rPr>
            <w:noProof/>
            <w:webHidden/>
          </w:rPr>
          <w:t>14</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2" w:history="1">
        <w:r w:rsidR="00336E66" w:rsidRPr="003A06C1">
          <w:rPr>
            <w:rStyle w:val="Hyperlink"/>
            <w:noProof/>
          </w:rPr>
          <w:t>Figure 8. Process Step Design</w:t>
        </w:r>
        <w:r w:rsidR="00336E66">
          <w:rPr>
            <w:noProof/>
            <w:webHidden/>
          </w:rPr>
          <w:tab/>
        </w:r>
        <w:r w:rsidR="00336E66">
          <w:rPr>
            <w:noProof/>
            <w:webHidden/>
          </w:rPr>
          <w:fldChar w:fldCharType="begin"/>
        </w:r>
        <w:r w:rsidR="00336E66">
          <w:rPr>
            <w:noProof/>
            <w:webHidden/>
          </w:rPr>
          <w:instrText xml:space="preserve"> PAGEREF _Toc343869382 \h </w:instrText>
        </w:r>
        <w:r w:rsidR="00336E66">
          <w:rPr>
            <w:noProof/>
            <w:webHidden/>
          </w:rPr>
        </w:r>
        <w:r w:rsidR="00336E66">
          <w:rPr>
            <w:noProof/>
            <w:webHidden/>
          </w:rPr>
          <w:fldChar w:fldCharType="separate"/>
        </w:r>
        <w:r w:rsidR="00336E66">
          <w:rPr>
            <w:noProof/>
            <w:webHidden/>
          </w:rPr>
          <w:t>16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3" w:history="1">
        <w:r w:rsidR="00336E66" w:rsidRPr="003A06C1">
          <w:rPr>
            <w:rStyle w:val="Hyperlink"/>
            <w:noProof/>
          </w:rPr>
          <w:t>Figure 9. Process Step Execution</w:t>
        </w:r>
        <w:r w:rsidR="00336E66">
          <w:rPr>
            <w:noProof/>
            <w:webHidden/>
          </w:rPr>
          <w:tab/>
        </w:r>
        <w:r w:rsidR="00336E66">
          <w:rPr>
            <w:noProof/>
            <w:webHidden/>
          </w:rPr>
          <w:fldChar w:fldCharType="begin"/>
        </w:r>
        <w:r w:rsidR="00336E66">
          <w:rPr>
            <w:noProof/>
            <w:webHidden/>
          </w:rPr>
          <w:instrText xml:space="preserve"> PAGEREF _Toc343869383 \h </w:instrText>
        </w:r>
        <w:r w:rsidR="00336E66">
          <w:rPr>
            <w:noProof/>
            <w:webHidden/>
          </w:rPr>
        </w:r>
        <w:r w:rsidR="00336E66">
          <w:rPr>
            <w:noProof/>
            <w:webHidden/>
          </w:rPr>
          <w:fldChar w:fldCharType="separate"/>
        </w:r>
        <w:r w:rsidR="00336E66">
          <w:rPr>
            <w:noProof/>
            <w:webHidden/>
          </w:rPr>
          <w:t>17</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4" w:history="1">
        <w:r w:rsidR="00336E66" w:rsidRPr="003A06C1">
          <w:rPr>
            <w:rStyle w:val="Hyperlink"/>
            <w:noProof/>
          </w:rPr>
          <w:t>Figure 10. Conceptual and Structural information objects can be Process Inputs and Outputs</w:t>
        </w:r>
        <w:r w:rsidR="00336E66">
          <w:rPr>
            <w:noProof/>
            <w:webHidden/>
          </w:rPr>
          <w:tab/>
        </w:r>
        <w:r w:rsidR="00336E66">
          <w:rPr>
            <w:noProof/>
            <w:webHidden/>
          </w:rPr>
          <w:fldChar w:fldCharType="begin"/>
        </w:r>
        <w:r w:rsidR="00336E66">
          <w:rPr>
            <w:noProof/>
            <w:webHidden/>
          </w:rPr>
          <w:instrText xml:space="preserve"> PAGEREF _Toc343869384 \h </w:instrText>
        </w:r>
        <w:r w:rsidR="00336E66">
          <w:rPr>
            <w:noProof/>
            <w:webHidden/>
          </w:rPr>
        </w:r>
        <w:r w:rsidR="00336E66">
          <w:rPr>
            <w:noProof/>
            <w:webHidden/>
          </w:rPr>
          <w:fldChar w:fldCharType="separate"/>
        </w:r>
        <w:r w:rsidR="00336E66">
          <w:rPr>
            <w:noProof/>
            <w:webHidden/>
          </w:rPr>
          <w:t>19</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5" w:history="1">
        <w:r w:rsidR="00336E66" w:rsidRPr="003A06C1">
          <w:rPr>
            <w:rStyle w:val="Hyperlink"/>
            <w:noProof/>
          </w:rPr>
          <w:t>Figure 11. Populations and Units</w:t>
        </w:r>
        <w:r w:rsidR="00336E66">
          <w:rPr>
            <w:noProof/>
            <w:webHidden/>
          </w:rPr>
          <w:tab/>
        </w:r>
        <w:r w:rsidR="00336E66">
          <w:rPr>
            <w:noProof/>
            <w:webHidden/>
          </w:rPr>
          <w:fldChar w:fldCharType="begin"/>
        </w:r>
        <w:r w:rsidR="00336E66">
          <w:rPr>
            <w:noProof/>
            <w:webHidden/>
          </w:rPr>
          <w:instrText xml:space="preserve"> PAGEREF _Toc343869385 \h </w:instrText>
        </w:r>
        <w:r w:rsidR="00336E66">
          <w:rPr>
            <w:noProof/>
            <w:webHidden/>
          </w:rPr>
        </w:r>
        <w:r w:rsidR="00336E66">
          <w:rPr>
            <w:noProof/>
            <w:webHidden/>
          </w:rPr>
          <w:fldChar w:fldCharType="separate"/>
        </w:r>
        <w:r w:rsidR="00336E66">
          <w:rPr>
            <w:noProof/>
            <w:webHidden/>
          </w:rPr>
          <w:t>20</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6" w:history="1">
        <w:r w:rsidR="00336E66" w:rsidRPr="003A06C1">
          <w:rPr>
            <w:rStyle w:val="Hyperlink"/>
            <w:noProof/>
          </w:rPr>
          <w:t>Figure 12. Variable</w:t>
        </w:r>
        <w:r w:rsidR="00336E66">
          <w:rPr>
            <w:noProof/>
            <w:webHidden/>
          </w:rPr>
          <w:tab/>
        </w:r>
        <w:r w:rsidR="00336E66">
          <w:rPr>
            <w:noProof/>
            <w:webHidden/>
          </w:rPr>
          <w:fldChar w:fldCharType="begin"/>
        </w:r>
        <w:r w:rsidR="00336E66">
          <w:rPr>
            <w:noProof/>
            <w:webHidden/>
          </w:rPr>
          <w:instrText xml:space="preserve"> PAGEREF _Toc343869386 \h </w:instrText>
        </w:r>
        <w:r w:rsidR="00336E66">
          <w:rPr>
            <w:noProof/>
            <w:webHidden/>
          </w:rPr>
        </w:r>
        <w:r w:rsidR="00336E66">
          <w:rPr>
            <w:noProof/>
            <w:webHidden/>
          </w:rPr>
          <w:fldChar w:fldCharType="separate"/>
        </w:r>
        <w:r w:rsidR="00336E66">
          <w:rPr>
            <w:noProof/>
            <w:webHidden/>
          </w:rPr>
          <w:t>21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7" w:history="1">
        <w:r w:rsidR="00336E66" w:rsidRPr="003A06C1">
          <w:rPr>
            <w:rStyle w:val="Hyperlink"/>
            <w:noProof/>
          </w:rPr>
          <w:t>Figure 13. Represented Variable</w:t>
        </w:r>
        <w:r w:rsidR="00336E66">
          <w:rPr>
            <w:noProof/>
            <w:webHidden/>
          </w:rPr>
          <w:tab/>
        </w:r>
        <w:r w:rsidR="00336E66">
          <w:rPr>
            <w:noProof/>
            <w:webHidden/>
          </w:rPr>
          <w:fldChar w:fldCharType="begin"/>
        </w:r>
        <w:r w:rsidR="00336E66">
          <w:rPr>
            <w:noProof/>
            <w:webHidden/>
          </w:rPr>
          <w:instrText xml:space="preserve"> PAGEREF _Toc343869387 \h </w:instrText>
        </w:r>
        <w:r w:rsidR="00336E66">
          <w:rPr>
            <w:noProof/>
            <w:webHidden/>
          </w:rPr>
        </w:r>
        <w:r w:rsidR="00336E66">
          <w:rPr>
            <w:noProof/>
            <w:webHidden/>
          </w:rPr>
          <w:fldChar w:fldCharType="separate"/>
        </w:r>
        <w:r w:rsidR="00336E66">
          <w:rPr>
            <w:noProof/>
            <w:webHidden/>
          </w:rPr>
          <w:t>21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8" w:history="1">
        <w:r w:rsidR="00336E66" w:rsidRPr="003A06C1">
          <w:rPr>
            <w:rStyle w:val="Hyperlink"/>
            <w:noProof/>
          </w:rPr>
          <w:t>Figure 14. Instance Variable</w:t>
        </w:r>
        <w:r w:rsidR="00336E66">
          <w:rPr>
            <w:noProof/>
            <w:webHidden/>
          </w:rPr>
          <w:tab/>
        </w:r>
        <w:r w:rsidR="00336E66">
          <w:rPr>
            <w:noProof/>
            <w:webHidden/>
          </w:rPr>
          <w:fldChar w:fldCharType="begin"/>
        </w:r>
        <w:r w:rsidR="00336E66">
          <w:rPr>
            <w:noProof/>
            <w:webHidden/>
          </w:rPr>
          <w:instrText xml:space="preserve"> PAGEREF _Toc343869388 \h </w:instrText>
        </w:r>
        <w:r w:rsidR="00336E66">
          <w:rPr>
            <w:noProof/>
            <w:webHidden/>
          </w:rPr>
        </w:r>
        <w:r w:rsidR="00336E66">
          <w:rPr>
            <w:noProof/>
            <w:webHidden/>
          </w:rPr>
          <w:fldChar w:fldCharType="separate"/>
        </w:r>
        <w:r w:rsidR="00336E66">
          <w:rPr>
            <w:noProof/>
            <w:webHidden/>
          </w:rPr>
          <w:t>22</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89" w:history="1">
        <w:r w:rsidR="00336E66" w:rsidRPr="003A06C1">
          <w:rPr>
            <w:rStyle w:val="Hyperlink"/>
            <w:noProof/>
          </w:rPr>
          <w:t>Figure 15. Over view of Classification</w:t>
        </w:r>
        <w:r w:rsidR="00336E66">
          <w:rPr>
            <w:noProof/>
            <w:webHidden/>
          </w:rPr>
          <w:tab/>
        </w:r>
        <w:r w:rsidR="00336E66">
          <w:rPr>
            <w:noProof/>
            <w:webHidden/>
          </w:rPr>
          <w:fldChar w:fldCharType="begin"/>
        </w:r>
        <w:r w:rsidR="00336E66">
          <w:rPr>
            <w:noProof/>
            <w:webHidden/>
          </w:rPr>
          <w:instrText xml:space="preserve"> PAGEREF _Toc343869389 \h </w:instrText>
        </w:r>
        <w:r w:rsidR="00336E66">
          <w:rPr>
            <w:noProof/>
            <w:webHidden/>
          </w:rPr>
        </w:r>
        <w:r w:rsidR="00336E66">
          <w:rPr>
            <w:noProof/>
            <w:webHidden/>
          </w:rPr>
          <w:fldChar w:fldCharType="separate"/>
        </w:r>
        <w:r w:rsidR="00336E66">
          <w:rPr>
            <w:noProof/>
            <w:webHidden/>
          </w:rPr>
          <w:t>23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0" w:history="1">
        <w:r w:rsidR="00336E66" w:rsidRPr="003A06C1">
          <w:rPr>
            <w:rStyle w:val="Hyperlink"/>
            <w:noProof/>
          </w:rPr>
          <w:t>Figure 16. Concept Systems</w:t>
        </w:r>
        <w:r w:rsidR="00336E66">
          <w:rPr>
            <w:noProof/>
            <w:webHidden/>
          </w:rPr>
          <w:tab/>
        </w:r>
        <w:r w:rsidR="00336E66">
          <w:rPr>
            <w:noProof/>
            <w:webHidden/>
          </w:rPr>
          <w:fldChar w:fldCharType="begin"/>
        </w:r>
        <w:r w:rsidR="00336E66">
          <w:rPr>
            <w:noProof/>
            <w:webHidden/>
          </w:rPr>
          <w:instrText xml:space="preserve"> PAGEREF _Toc343869390 \h </w:instrText>
        </w:r>
        <w:r w:rsidR="00336E66">
          <w:rPr>
            <w:noProof/>
            <w:webHidden/>
          </w:rPr>
        </w:r>
        <w:r w:rsidR="00336E66">
          <w:rPr>
            <w:noProof/>
            <w:webHidden/>
          </w:rPr>
          <w:fldChar w:fldCharType="separate"/>
        </w:r>
        <w:r w:rsidR="00336E66">
          <w:rPr>
            <w:noProof/>
            <w:webHidden/>
          </w:rPr>
          <w:t>24</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1" w:history="1">
        <w:r w:rsidR="00336E66" w:rsidRPr="003A06C1">
          <w:rPr>
            <w:rStyle w:val="Hyperlink"/>
            <w:noProof/>
          </w:rPr>
          <w:t>Figure 17. Data Resource</w:t>
        </w:r>
        <w:r w:rsidR="00336E66">
          <w:rPr>
            <w:noProof/>
            <w:webHidden/>
          </w:rPr>
          <w:tab/>
        </w:r>
        <w:r w:rsidR="00336E66">
          <w:rPr>
            <w:noProof/>
            <w:webHidden/>
          </w:rPr>
          <w:fldChar w:fldCharType="begin"/>
        </w:r>
        <w:r w:rsidR="00336E66">
          <w:rPr>
            <w:noProof/>
            <w:webHidden/>
          </w:rPr>
          <w:instrText xml:space="preserve"> PAGEREF _Toc343869391 \h </w:instrText>
        </w:r>
        <w:r w:rsidR="00336E66">
          <w:rPr>
            <w:noProof/>
            <w:webHidden/>
          </w:rPr>
        </w:r>
        <w:r w:rsidR="00336E66">
          <w:rPr>
            <w:noProof/>
            <w:webHidden/>
          </w:rPr>
          <w:fldChar w:fldCharType="separate"/>
        </w:r>
        <w:r w:rsidR="00336E66">
          <w:rPr>
            <w:noProof/>
            <w:webHidden/>
          </w:rPr>
          <w:t>25</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2" w:history="1">
        <w:r w:rsidR="00336E66" w:rsidRPr="003A06C1">
          <w:rPr>
            <w:rStyle w:val="Hyperlink"/>
            <w:noProof/>
          </w:rPr>
          <w:t>Figure 18. Data Set</w:t>
        </w:r>
        <w:r w:rsidR="00336E66">
          <w:rPr>
            <w:noProof/>
            <w:webHidden/>
          </w:rPr>
          <w:tab/>
        </w:r>
        <w:r w:rsidR="00336E66">
          <w:rPr>
            <w:noProof/>
            <w:webHidden/>
          </w:rPr>
          <w:fldChar w:fldCharType="begin"/>
        </w:r>
        <w:r w:rsidR="00336E66">
          <w:rPr>
            <w:noProof/>
            <w:webHidden/>
          </w:rPr>
          <w:instrText xml:space="preserve"> PAGEREF _Toc343869392 \h </w:instrText>
        </w:r>
        <w:r w:rsidR="00336E66">
          <w:rPr>
            <w:noProof/>
            <w:webHidden/>
          </w:rPr>
        </w:r>
        <w:r w:rsidR="00336E66">
          <w:rPr>
            <w:noProof/>
            <w:webHidden/>
          </w:rPr>
          <w:fldChar w:fldCharType="separate"/>
        </w:r>
        <w:r w:rsidR="00336E66">
          <w:rPr>
            <w:noProof/>
            <w:webHidden/>
          </w:rPr>
          <w:t>26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3" w:history="1">
        <w:r w:rsidR="00336E66" w:rsidRPr="003A06C1">
          <w:rPr>
            <w:rStyle w:val="Hyperlink"/>
            <w:noProof/>
          </w:rPr>
          <w:t>Figure 19. Dimensional and Unit Data Structures</w:t>
        </w:r>
        <w:r w:rsidR="00336E66">
          <w:rPr>
            <w:noProof/>
            <w:webHidden/>
          </w:rPr>
          <w:tab/>
        </w:r>
        <w:r w:rsidR="00336E66">
          <w:rPr>
            <w:noProof/>
            <w:webHidden/>
          </w:rPr>
          <w:fldChar w:fldCharType="begin"/>
        </w:r>
        <w:r w:rsidR="00336E66">
          <w:rPr>
            <w:noProof/>
            <w:webHidden/>
          </w:rPr>
          <w:instrText xml:space="preserve"> PAGEREF _Toc343869393 \h </w:instrText>
        </w:r>
        <w:r w:rsidR="00336E66">
          <w:rPr>
            <w:noProof/>
            <w:webHidden/>
          </w:rPr>
        </w:r>
        <w:r w:rsidR="00336E66">
          <w:rPr>
            <w:noProof/>
            <w:webHidden/>
          </w:rPr>
          <w:fldChar w:fldCharType="separate"/>
        </w:r>
        <w:r w:rsidR="00336E66">
          <w:rPr>
            <w:noProof/>
            <w:webHidden/>
          </w:rPr>
          <w:t>28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4" w:history="1">
        <w:r w:rsidR="00336E66" w:rsidRPr="003A06C1">
          <w:rPr>
            <w:rStyle w:val="Hyperlink"/>
            <w:noProof/>
          </w:rPr>
          <w:t>Figure 20. Dissemination Activity</w:t>
        </w:r>
        <w:r w:rsidR="00336E66">
          <w:rPr>
            <w:noProof/>
            <w:webHidden/>
          </w:rPr>
          <w:tab/>
        </w:r>
        <w:r w:rsidR="00336E66">
          <w:rPr>
            <w:noProof/>
            <w:webHidden/>
          </w:rPr>
          <w:fldChar w:fldCharType="begin"/>
        </w:r>
        <w:r w:rsidR="00336E66">
          <w:rPr>
            <w:noProof/>
            <w:webHidden/>
          </w:rPr>
          <w:instrText xml:space="preserve"> PAGEREF _Toc343869394 \h </w:instrText>
        </w:r>
        <w:r w:rsidR="00336E66">
          <w:rPr>
            <w:noProof/>
            <w:webHidden/>
          </w:rPr>
        </w:r>
        <w:r w:rsidR="00336E66">
          <w:rPr>
            <w:noProof/>
            <w:webHidden/>
          </w:rPr>
          <w:fldChar w:fldCharType="separate"/>
        </w:r>
        <w:r w:rsidR="00336E66">
          <w:rPr>
            <w:noProof/>
            <w:webHidden/>
          </w:rPr>
          <w:t>29</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5" w:history="1">
        <w:r w:rsidR="00336E66" w:rsidRPr="003A06C1">
          <w:rPr>
            <w:rStyle w:val="Hyperlink"/>
            <w:noProof/>
          </w:rPr>
          <w:t>Figure 21. Base Artefacts</w:t>
        </w:r>
        <w:r w:rsidR="00336E66">
          <w:rPr>
            <w:noProof/>
            <w:webHidden/>
          </w:rPr>
          <w:tab/>
        </w:r>
        <w:r w:rsidR="00336E66">
          <w:rPr>
            <w:noProof/>
            <w:webHidden/>
          </w:rPr>
          <w:fldChar w:fldCharType="begin"/>
        </w:r>
        <w:r w:rsidR="00336E66">
          <w:rPr>
            <w:noProof/>
            <w:webHidden/>
          </w:rPr>
          <w:instrText xml:space="preserve"> PAGEREF _Toc343869395 \h </w:instrText>
        </w:r>
        <w:r w:rsidR="00336E66">
          <w:rPr>
            <w:noProof/>
            <w:webHidden/>
          </w:rPr>
        </w:r>
        <w:r w:rsidR="00336E66">
          <w:rPr>
            <w:noProof/>
            <w:webHidden/>
          </w:rPr>
          <w:fldChar w:fldCharType="separate"/>
        </w:r>
        <w:r w:rsidR="00336E66">
          <w:rPr>
            <w:noProof/>
            <w:webHidden/>
          </w:rPr>
          <w:t>30</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6" w:history="1">
        <w:r w:rsidR="00336E66" w:rsidRPr="003A06C1">
          <w:rPr>
            <w:rStyle w:val="Hyperlink"/>
            <w:noProof/>
          </w:rPr>
          <w:t>Figure 22. Organization</w:t>
        </w:r>
        <w:r w:rsidR="00336E66">
          <w:rPr>
            <w:noProof/>
            <w:webHidden/>
          </w:rPr>
          <w:tab/>
        </w:r>
        <w:r w:rsidR="00336E66">
          <w:rPr>
            <w:noProof/>
            <w:webHidden/>
          </w:rPr>
          <w:fldChar w:fldCharType="begin"/>
        </w:r>
        <w:r w:rsidR="00336E66">
          <w:rPr>
            <w:noProof/>
            <w:webHidden/>
          </w:rPr>
          <w:instrText xml:space="preserve"> PAGEREF _Toc343869396 \h </w:instrText>
        </w:r>
        <w:r w:rsidR="00336E66">
          <w:rPr>
            <w:noProof/>
            <w:webHidden/>
          </w:rPr>
        </w:r>
        <w:r w:rsidR="00336E66">
          <w:rPr>
            <w:noProof/>
            <w:webHidden/>
          </w:rPr>
          <w:fldChar w:fldCharType="separate"/>
        </w:r>
        <w:r w:rsidR="00336E66">
          <w:rPr>
            <w:noProof/>
            <w:webHidden/>
          </w:rPr>
          <w:t>31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7" w:history="1">
        <w:r w:rsidR="00336E66" w:rsidRPr="003A06C1">
          <w:rPr>
            <w:rStyle w:val="Hyperlink"/>
            <w:noProof/>
          </w:rPr>
          <w:t>Figure 23. Extension of Administrative Details.</w:t>
        </w:r>
        <w:r w:rsidR="00336E66">
          <w:rPr>
            <w:noProof/>
            <w:webHidden/>
          </w:rPr>
          <w:tab/>
        </w:r>
        <w:r w:rsidR="00336E66">
          <w:rPr>
            <w:noProof/>
            <w:webHidden/>
          </w:rPr>
          <w:fldChar w:fldCharType="begin"/>
        </w:r>
        <w:r w:rsidR="00336E66">
          <w:rPr>
            <w:noProof/>
            <w:webHidden/>
          </w:rPr>
          <w:instrText xml:space="preserve"> PAGEREF _Toc343869397 \h </w:instrText>
        </w:r>
        <w:r w:rsidR="00336E66">
          <w:rPr>
            <w:noProof/>
            <w:webHidden/>
          </w:rPr>
        </w:r>
        <w:r w:rsidR="00336E66">
          <w:rPr>
            <w:noProof/>
            <w:webHidden/>
          </w:rPr>
          <w:fldChar w:fldCharType="separate"/>
        </w:r>
        <w:r w:rsidR="00336E66">
          <w:rPr>
            <w:noProof/>
            <w:webHidden/>
          </w:rPr>
          <w:t>38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8" w:history="1">
        <w:r w:rsidR="00336E66" w:rsidRPr="003A06C1">
          <w:rPr>
            <w:rStyle w:val="Hyperlink"/>
            <w:noProof/>
          </w:rPr>
          <w:t>Figure 24: GSIM and its relationship to other relevant standards and models</w:t>
        </w:r>
        <w:r w:rsidR="00336E66">
          <w:rPr>
            <w:noProof/>
            <w:webHidden/>
          </w:rPr>
          <w:tab/>
        </w:r>
        <w:r w:rsidR="00336E66">
          <w:rPr>
            <w:noProof/>
            <w:webHidden/>
          </w:rPr>
          <w:fldChar w:fldCharType="begin"/>
        </w:r>
        <w:r w:rsidR="00336E66">
          <w:rPr>
            <w:noProof/>
            <w:webHidden/>
          </w:rPr>
          <w:instrText xml:space="preserve"> PAGEREF _Toc343869398 \h </w:instrText>
        </w:r>
        <w:r w:rsidR="00336E66">
          <w:rPr>
            <w:noProof/>
            <w:webHidden/>
          </w:rPr>
        </w:r>
        <w:r w:rsidR="00336E66">
          <w:rPr>
            <w:noProof/>
            <w:webHidden/>
          </w:rPr>
          <w:fldChar w:fldCharType="separate"/>
        </w:r>
        <w:r w:rsidR="00336E66">
          <w:rPr>
            <w:noProof/>
            <w:webHidden/>
          </w:rPr>
          <w:t>39</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99" w:history="1">
        <w:r w:rsidR="00336E66" w:rsidRPr="003A06C1">
          <w:rPr>
            <w:rStyle w:val="Hyperlink"/>
            <w:noProof/>
          </w:rPr>
          <w:t>Figure 25. GSIM and GSBPM</w:t>
        </w:r>
        <w:r w:rsidR="00336E66">
          <w:rPr>
            <w:noProof/>
            <w:webHidden/>
          </w:rPr>
          <w:tab/>
        </w:r>
        <w:r w:rsidR="00336E66">
          <w:rPr>
            <w:noProof/>
            <w:webHidden/>
          </w:rPr>
          <w:fldChar w:fldCharType="begin"/>
        </w:r>
        <w:r w:rsidR="00336E66">
          <w:rPr>
            <w:noProof/>
            <w:webHidden/>
          </w:rPr>
          <w:instrText xml:space="preserve"> PAGEREF _Toc343869399 \h </w:instrText>
        </w:r>
        <w:r w:rsidR="00336E66">
          <w:rPr>
            <w:noProof/>
            <w:webHidden/>
          </w:rPr>
        </w:r>
        <w:r w:rsidR="00336E66">
          <w:rPr>
            <w:noProof/>
            <w:webHidden/>
          </w:rPr>
          <w:fldChar w:fldCharType="separate"/>
        </w:r>
        <w:r w:rsidR="00336E66">
          <w:rPr>
            <w:noProof/>
            <w:webHidden/>
          </w:rPr>
          <w:t>40</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0" w:history="1">
        <w:r w:rsidR="00336E66" w:rsidRPr="003A06C1">
          <w:rPr>
            <w:rStyle w:val="Hyperlink"/>
            <w:noProof/>
          </w:rPr>
          <w:t>Figure 26. CORE and GSIM</w:t>
        </w:r>
        <w:r w:rsidR="00336E66">
          <w:rPr>
            <w:noProof/>
            <w:webHidden/>
          </w:rPr>
          <w:tab/>
        </w:r>
        <w:r w:rsidR="00336E66">
          <w:rPr>
            <w:noProof/>
            <w:webHidden/>
          </w:rPr>
          <w:fldChar w:fldCharType="begin"/>
        </w:r>
        <w:r w:rsidR="00336E66">
          <w:rPr>
            <w:noProof/>
            <w:webHidden/>
          </w:rPr>
          <w:instrText xml:space="preserve"> PAGEREF _Toc343869400 \h </w:instrText>
        </w:r>
        <w:r w:rsidR="00336E66">
          <w:rPr>
            <w:noProof/>
            <w:webHidden/>
          </w:rPr>
        </w:r>
        <w:r w:rsidR="00336E66">
          <w:rPr>
            <w:noProof/>
            <w:webHidden/>
          </w:rPr>
          <w:fldChar w:fldCharType="separate"/>
        </w:r>
        <w:r w:rsidR="00336E66">
          <w:rPr>
            <w:noProof/>
            <w:webHidden/>
          </w:rPr>
          <w:t>51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1" w:history="1">
        <w:r w:rsidR="00336E66" w:rsidRPr="003A06C1">
          <w:rPr>
            <w:rStyle w:val="Hyperlink"/>
            <w:noProof/>
          </w:rPr>
          <w:t>Figure 27. Base Artefacts Class Diagram</w:t>
        </w:r>
        <w:r w:rsidR="00336E66">
          <w:rPr>
            <w:noProof/>
            <w:webHidden/>
          </w:rPr>
          <w:tab/>
        </w:r>
        <w:r w:rsidR="00336E66">
          <w:rPr>
            <w:noProof/>
            <w:webHidden/>
          </w:rPr>
          <w:fldChar w:fldCharType="begin"/>
        </w:r>
        <w:r w:rsidR="00336E66">
          <w:rPr>
            <w:noProof/>
            <w:webHidden/>
          </w:rPr>
          <w:instrText xml:space="preserve"> PAGEREF _Toc343869401 \h </w:instrText>
        </w:r>
        <w:r w:rsidR="00336E66">
          <w:rPr>
            <w:noProof/>
            <w:webHidden/>
          </w:rPr>
        </w:r>
        <w:r w:rsidR="00336E66">
          <w:rPr>
            <w:noProof/>
            <w:webHidden/>
          </w:rPr>
          <w:fldChar w:fldCharType="separate"/>
        </w:r>
        <w:r w:rsidR="00336E66">
          <w:rPr>
            <w:noProof/>
            <w:webHidden/>
          </w:rPr>
          <w:t>103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2" w:history="1">
        <w:r w:rsidR="00336E66" w:rsidRPr="003A06C1">
          <w:rPr>
            <w:rStyle w:val="Hyperlink"/>
            <w:noProof/>
          </w:rPr>
          <w:t>Figure 28. Organization Class Diagram</w:t>
        </w:r>
        <w:r w:rsidR="00336E66">
          <w:rPr>
            <w:noProof/>
            <w:webHidden/>
          </w:rPr>
          <w:tab/>
        </w:r>
        <w:r w:rsidR="00336E66">
          <w:rPr>
            <w:noProof/>
            <w:webHidden/>
          </w:rPr>
          <w:fldChar w:fldCharType="begin"/>
        </w:r>
        <w:r w:rsidR="00336E66">
          <w:rPr>
            <w:noProof/>
            <w:webHidden/>
          </w:rPr>
          <w:instrText xml:space="preserve"> PAGEREF _Toc343869402 \h </w:instrText>
        </w:r>
        <w:r w:rsidR="00336E66">
          <w:rPr>
            <w:noProof/>
            <w:webHidden/>
          </w:rPr>
        </w:r>
        <w:r w:rsidR="00336E66">
          <w:rPr>
            <w:noProof/>
            <w:webHidden/>
          </w:rPr>
          <w:fldChar w:fldCharType="separate"/>
        </w:r>
        <w:r w:rsidR="00336E66">
          <w:rPr>
            <w:noProof/>
            <w:webHidden/>
          </w:rPr>
          <w:t>105</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3" w:history="1">
        <w:r w:rsidR="00336E66" w:rsidRPr="003A06C1">
          <w:rPr>
            <w:rStyle w:val="Hyperlink"/>
            <w:noProof/>
          </w:rPr>
          <w:t>Figure 29. Information Request Class Diagram</w:t>
        </w:r>
        <w:r w:rsidR="00336E66">
          <w:rPr>
            <w:noProof/>
            <w:webHidden/>
          </w:rPr>
          <w:tab/>
        </w:r>
        <w:r w:rsidR="00336E66">
          <w:rPr>
            <w:noProof/>
            <w:webHidden/>
          </w:rPr>
          <w:fldChar w:fldCharType="begin"/>
        </w:r>
        <w:r w:rsidR="00336E66">
          <w:rPr>
            <w:noProof/>
            <w:webHidden/>
          </w:rPr>
          <w:instrText xml:space="preserve"> PAGEREF _Toc343869403 \h </w:instrText>
        </w:r>
        <w:r w:rsidR="00336E66">
          <w:rPr>
            <w:noProof/>
            <w:webHidden/>
          </w:rPr>
        </w:r>
        <w:r w:rsidR="00336E66">
          <w:rPr>
            <w:noProof/>
            <w:webHidden/>
          </w:rPr>
          <w:fldChar w:fldCharType="separate"/>
        </w:r>
        <w:r w:rsidR="00336E66">
          <w:rPr>
            <w:noProof/>
            <w:webHidden/>
          </w:rPr>
          <w:t>123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4" w:history="1">
        <w:r w:rsidR="00336E66" w:rsidRPr="003A06C1">
          <w:rPr>
            <w:rStyle w:val="Hyperlink"/>
            <w:noProof/>
          </w:rPr>
          <w:t>Figure 30. Statistical Program Class Diagram</w:t>
        </w:r>
        <w:r w:rsidR="00336E66">
          <w:rPr>
            <w:noProof/>
            <w:webHidden/>
          </w:rPr>
          <w:tab/>
        </w:r>
        <w:r w:rsidR="00336E66">
          <w:rPr>
            <w:noProof/>
            <w:webHidden/>
          </w:rPr>
          <w:fldChar w:fldCharType="begin"/>
        </w:r>
        <w:r w:rsidR="00336E66">
          <w:rPr>
            <w:noProof/>
            <w:webHidden/>
          </w:rPr>
          <w:instrText xml:space="preserve"> PAGEREF _Toc343869404 \h </w:instrText>
        </w:r>
        <w:r w:rsidR="00336E66">
          <w:rPr>
            <w:noProof/>
            <w:webHidden/>
          </w:rPr>
        </w:r>
        <w:r w:rsidR="00336E66">
          <w:rPr>
            <w:noProof/>
            <w:webHidden/>
          </w:rPr>
          <w:fldChar w:fldCharType="separate"/>
        </w:r>
        <w:r w:rsidR="00336E66">
          <w:rPr>
            <w:noProof/>
            <w:webHidden/>
          </w:rPr>
          <w:t>125</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5" w:history="1">
        <w:r w:rsidR="00336E66" w:rsidRPr="003A06C1">
          <w:rPr>
            <w:rStyle w:val="Hyperlink"/>
            <w:noProof/>
          </w:rPr>
          <w:t>Figure 31. Data-Channel Class Diagram</w:t>
        </w:r>
        <w:r w:rsidR="00336E66">
          <w:rPr>
            <w:noProof/>
            <w:webHidden/>
          </w:rPr>
          <w:tab/>
        </w:r>
        <w:r w:rsidR="00336E66">
          <w:rPr>
            <w:noProof/>
            <w:webHidden/>
          </w:rPr>
          <w:fldChar w:fldCharType="begin"/>
        </w:r>
        <w:r w:rsidR="00336E66">
          <w:rPr>
            <w:noProof/>
            <w:webHidden/>
          </w:rPr>
          <w:instrText xml:space="preserve"> PAGEREF _Toc343869405 \h </w:instrText>
        </w:r>
        <w:r w:rsidR="00336E66">
          <w:rPr>
            <w:noProof/>
            <w:webHidden/>
          </w:rPr>
        </w:r>
        <w:r w:rsidR="00336E66">
          <w:rPr>
            <w:noProof/>
            <w:webHidden/>
          </w:rPr>
          <w:fldChar w:fldCharType="separate"/>
        </w:r>
        <w:r w:rsidR="00336E66">
          <w:rPr>
            <w:noProof/>
            <w:webHidden/>
          </w:rPr>
          <w:t>126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6" w:history="1">
        <w:r w:rsidR="00336E66" w:rsidRPr="003A06C1">
          <w:rPr>
            <w:rStyle w:val="Hyperlink"/>
            <w:noProof/>
          </w:rPr>
          <w:t>Figure 32. Instrument Control Class Diagram</w:t>
        </w:r>
        <w:r w:rsidR="00336E66">
          <w:rPr>
            <w:noProof/>
            <w:webHidden/>
          </w:rPr>
          <w:tab/>
        </w:r>
        <w:r w:rsidR="00336E66">
          <w:rPr>
            <w:noProof/>
            <w:webHidden/>
          </w:rPr>
          <w:fldChar w:fldCharType="begin"/>
        </w:r>
        <w:r w:rsidR="00336E66">
          <w:rPr>
            <w:noProof/>
            <w:webHidden/>
          </w:rPr>
          <w:instrText xml:space="preserve"> PAGEREF _Toc343869406 \h </w:instrText>
        </w:r>
        <w:r w:rsidR="00336E66">
          <w:rPr>
            <w:noProof/>
            <w:webHidden/>
          </w:rPr>
        </w:r>
        <w:r w:rsidR="00336E66">
          <w:rPr>
            <w:noProof/>
            <w:webHidden/>
          </w:rPr>
          <w:fldChar w:fldCharType="separate"/>
        </w:r>
        <w:r w:rsidR="00336E66">
          <w:rPr>
            <w:noProof/>
            <w:webHidden/>
          </w:rPr>
          <w:t>128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7" w:history="1">
        <w:r w:rsidR="00336E66" w:rsidRPr="003A06C1">
          <w:rPr>
            <w:rStyle w:val="Hyperlink"/>
            <w:noProof/>
          </w:rPr>
          <w:t>Figure 33. Question Group Class Diagram</w:t>
        </w:r>
        <w:r w:rsidR="00336E66">
          <w:rPr>
            <w:noProof/>
            <w:webHidden/>
          </w:rPr>
          <w:tab/>
        </w:r>
        <w:r w:rsidR="00336E66">
          <w:rPr>
            <w:noProof/>
            <w:webHidden/>
          </w:rPr>
          <w:fldChar w:fldCharType="begin"/>
        </w:r>
        <w:r w:rsidR="00336E66">
          <w:rPr>
            <w:noProof/>
            <w:webHidden/>
          </w:rPr>
          <w:instrText xml:space="preserve"> PAGEREF _Toc343869407 \h </w:instrText>
        </w:r>
        <w:r w:rsidR="00336E66">
          <w:rPr>
            <w:noProof/>
            <w:webHidden/>
          </w:rPr>
        </w:r>
        <w:r w:rsidR="00336E66">
          <w:rPr>
            <w:noProof/>
            <w:webHidden/>
          </w:rPr>
          <w:fldChar w:fldCharType="separate"/>
        </w:r>
        <w:r w:rsidR="00336E66">
          <w:rPr>
            <w:noProof/>
            <w:webHidden/>
          </w:rPr>
          <w:t>129</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8" w:history="1">
        <w:r w:rsidR="00336E66" w:rsidRPr="003A06C1">
          <w:rPr>
            <w:rStyle w:val="Hyperlink"/>
            <w:noProof/>
          </w:rPr>
          <w:t>Figure 34. Concept-Population Inheritance Class Diagram</w:t>
        </w:r>
        <w:r w:rsidR="00336E66">
          <w:rPr>
            <w:noProof/>
            <w:webHidden/>
          </w:rPr>
          <w:tab/>
        </w:r>
        <w:r w:rsidR="00336E66">
          <w:rPr>
            <w:noProof/>
            <w:webHidden/>
          </w:rPr>
          <w:fldChar w:fldCharType="begin"/>
        </w:r>
        <w:r w:rsidR="00336E66">
          <w:rPr>
            <w:noProof/>
            <w:webHidden/>
          </w:rPr>
          <w:instrText xml:space="preserve"> PAGEREF _Toc343869408 \h </w:instrText>
        </w:r>
        <w:r w:rsidR="00336E66">
          <w:rPr>
            <w:noProof/>
            <w:webHidden/>
          </w:rPr>
        </w:r>
        <w:r w:rsidR="00336E66">
          <w:rPr>
            <w:noProof/>
            <w:webHidden/>
          </w:rPr>
          <w:fldChar w:fldCharType="separate"/>
        </w:r>
        <w:r w:rsidR="00336E66">
          <w:rPr>
            <w:noProof/>
            <w:webHidden/>
          </w:rPr>
          <w:t>171</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09" w:history="1">
        <w:r w:rsidR="00336E66" w:rsidRPr="003A06C1">
          <w:rPr>
            <w:rStyle w:val="Hyperlink"/>
            <w:noProof/>
          </w:rPr>
          <w:t>Figure 35. Classification Class Diagram</w:t>
        </w:r>
        <w:r w:rsidR="00336E66">
          <w:rPr>
            <w:noProof/>
            <w:webHidden/>
          </w:rPr>
          <w:tab/>
        </w:r>
        <w:r w:rsidR="00336E66">
          <w:rPr>
            <w:noProof/>
            <w:webHidden/>
          </w:rPr>
          <w:fldChar w:fldCharType="begin"/>
        </w:r>
        <w:r w:rsidR="00336E66">
          <w:rPr>
            <w:noProof/>
            <w:webHidden/>
          </w:rPr>
          <w:instrText xml:space="preserve"> PAGEREF _Toc343869409 \h </w:instrText>
        </w:r>
        <w:r w:rsidR="00336E66">
          <w:rPr>
            <w:noProof/>
            <w:webHidden/>
          </w:rPr>
        </w:r>
        <w:r w:rsidR="00336E66">
          <w:rPr>
            <w:noProof/>
            <w:webHidden/>
          </w:rPr>
          <w:fldChar w:fldCharType="separate"/>
        </w:r>
        <w:r w:rsidR="00336E66">
          <w:rPr>
            <w:noProof/>
            <w:webHidden/>
          </w:rPr>
          <w:t>173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0" w:history="1">
        <w:r w:rsidR="00336E66" w:rsidRPr="003A06C1">
          <w:rPr>
            <w:rStyle w:val="Hyperlink"/>
            <w:noProof/>
          </w:rPr>
          <w:t>Figure 36. Category-Code Class Diagram</w:t>
        </w:r>
        <w:r w:rsidR="00336E66">
          <w:rPr>
            <w:noProof/>
            <w:webHidden/>
          </w:rPr>
          <w:tab/>
        </w:r>
        <w:r w:rsidR="00336E66">
          <w:rPr>
            <w:noProof/>
            <w:webHidden/>
          </w:rPr>
          <w:fldChar w:fldCharType="begin"/>
        </w:r>
        <w:r w:rsidR="00336E66">
          <w:rPr>
            <w:noProof/>
            <w:webHidden/>
          </w:rPr>
          <w:instrText xml:space="preserve"> PAGEREF _Toc343869410 \h </w:instrText>
        </w:r>
        <w:r w:rsidR="00336E66">
          <w:rPr>
            <w:noProof/>
            <w:webHidden/>
          </w:rPr>
        </w:r>
        <w:r w:rsidR="00336E66">
          <w:rPr>
            <w:noProof/>
            <w:webHidden/>
          </w:rPr>
          <w:fldChar w:fldCharType="separate"/>
        </w:r>
        <w:r w:rsidR="00336E66">
          <w:rPr>
            <w:noProof/>
            <w:webHidden/>
          </w:rPr>
          <w:t>174</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1" w:history="1">
        <w:r w:rsidR="00336E66" w:rsidRPr="003A06C1">
          <w:rPr>
            <w:rStyle w:val="Hyperlink"/>
            <w:noProof/>
          </w:rPr>
          <w:t>Figure 37. Variable Class Diagram</w:t>
        </w:r>
        <w:r w:rsidR="00336E66">
          <w:rPr>
            <w:noProof/>
            <w:webHidden/>
          </w:rPr>
          <w:tab/>
        </w:r>
        <w:r w:rsidR="00336E66">
          <w:rPr>
            <w:noProof/>
            <w:webHidden/>
          </w:rPr>
          <w:fldChar w:fldCharType="begin"/>
        </w:r>
        <w:r w:rsidR="00336E66">
          <w:rPr>
            <w:noProof/>
            <w:webHidden/>
          </w:rPr>
          <w:instrText xml:space="preserve"> PAGEREF _Toc343869411 \h </w:instrText>
        </w:r>
        <w:r w:rsidR="00336E66">
          <w:rPr>
            <w:noProof/>
            <w:webHidden/>
          </w:rPr>
        </w:r>
        <w:r w:rsidR="00336E66">
          <w:rPr>
            <w:noProof/>
            <w:webHidden/>
          </w:rPr>
          <w:fldChar w:fldCharType="separate"/>
        </w:r>
        <w:r w:rsidR="00336E66">
          <w:rPr>
            <w:noProof/>
            <w:webHidden/>
          </w:rPr>
          <w:t>176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2" w:history="1">
        <w:r w:rsidR="00336E66" w:rsidRPr="003A06C1">
          <w:rPr>
            <w:rStyle w:val="Hyperlink"/>
            <w:noProof/>
          </w:rPr>
          <w:t>Figure 38. Node-Inheritance Class Diagram</w:t>
        </w:r>
        <w:r w:rsidR="00336E66">
          <w:rPr>
            <w:noProof/>
            <w:webHidden/>
          </w:rPr>
          <w:tab/>
        </w:r>
        <w:r w:rsidR="00336E66">
          <w:rPr>
            <w:noProof/>
            <w:webHidden/>
          </w:rPr>
          <w:fldChar w:fldCharType="begin"/>
        </w:r>
        <w:r w:rsidR="00336E66">
          <w:rPr>
            <w:noProof/>
            <w:webHidden/>
          </w:rPr>
          <w:instrText xml:space="preserve"> PAGEREF _Toc343869412 \h </w:instrText>
        </w:r>
        <w:r w:rsidR="00336E66">
          <w:rPr>
            <w:noProof/>
            <w:webHidden/>
          </w:rPr>
        </w:r>
        <w:r w:rsidR="00336E66">
          <w:rPr>
            <w:noProof/>
            <w:webHidden/>
          </w:rPr>
          <w:fldChar w:fldCharType="separate"/>
        </w:r>
        <w:r w:rsidR="00336E66">
          <w:rPr>
            <w:noProof/>
            <w:webHidden/>
          </w:rPr>
          <w:t>177</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3" w:history="1">
        <w:r w:rsidR="00336E66" w:rsidRPr="003A06C1">
          <w:rPr>
            <w:rStyle w:val="Hyperlink"/>
            <w:noProof/>
          </w:rPr>
          <w:t>Figure 39. Node-Relationship Class Diagram</w:t>
        </w:r>
        <w:r w:rsidR="00336E66">
          <w:rPr>
            <w:noProof/>
            <w:webHidden/>
          </w:rPr>
          <w:tab/>
        </w:r>
        <w:r w:rsidR="00336E66">
          <w:rPr>
            <w:noProof/>
            <w:webHidden/>
          </w:rPr>
          <w:fldChar w:fldCharType="begin"/>
        </w:r>
        <w:r w:rsidR="00336E66">
          <w:rPr>
            <w:noProof/>
            <w:webHidden/>
          </w:rPr>
          <w:instrText xml:space="preserve"> PAGEREF _Toc343869413 \h </w:instrText>
        </w:r>
        <w:r w:rsidR="00336E66">
          <w:rPr>
            <w:noProof/>
            <w:webHidden/>
          </w:rPr>
        </w:r>
        <w:r w:rsidR="00336E66">
          <w:rPr>
            <w:noProof/>
            <w:webHidden/>
          </w:rPr>
          <w:fldChar w:fldCharType="separate"/>
        </w:r>
        <w:r w:rsidR="00336E66">
          <w:rPr>
            <w:noProof/>
            <w:webHidden/>
          </w:rPr>
          <w:t>178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4" w:history="1">
        <w:r w:rsidR="00336E66" w:rsidRPr="003A06C1">
          <w:rPr>
            <w:rStyle w:val="Hyperlink"/>
            <w:noProof/>
          </w:rPr>
          <w:t>Figure 40. Production -Overall Class Diagram</w:t>
        </w:r>
        <w:r w:rsidR="00336E66">
          <w:rPr>
            <w:noProof/>
            <w:webHidden/>
          </w:rPr>
          <w:tab/>
        </w:r>
        <w:r w:rsidR="00336E66">
          <w:rPr>
            <w:noProof/>
            <w:webHidden/>
          </w:rPr>
          <w:fldChar w:fldCharType="begin"/>
        </w:r>
        <w:r w:rsidR="00336E66">
          <w:rPr>
            <w:noProof/>
            <w:webHidden/>
          </w:rPr>
          <w:instrText xml:space="preserve"> PAGEREF _Toc343869414 \h </w:instrText>
        </w:r>
        <w:r w:rsidR="00336E66">
          <w:rPr>
            <w:noProof/>
            <w:webHidden/>
          </w:rPr>
        </w:r>
        <w:r w:rsidR="00336E66">
          <w:rPr>
            <w:noProof/>
            <w:webHidden/>
          </w:rPr>
          <w:fldChar w:fldCharType="separate"/>
        </w:r>
        <w:r w:rsidR="00336E66">
          <w:rPr>
            <w:noProof/>
            <w:webHidden/>
          </w:rPr>
          <w:t>223</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5" w:history="1">
        <w:r w:rsidR="00336E66" w:rsidRPr="003A06C1">
          <w:rPr>
            <w:rStyle w:val="Hyperlink"/>
            <w:noProof/>
          </w:rPr>
          <w:t>Figure 41. Process Overview Class Diagram</w:t>
        </w:r>
        <w:r w:rsidR="00336E66">
          <w:rPr>
            <w:noProof/>
            <w:webHidden/>
          </w:rPr>
          <w:tab/>
        </w:r>
        <w:r w:rsidR="00336E66">
          <w:rPr>
            <w:noProof/>
            <w:webHidden/>
          </w:rPr>
          <w:fldChar w:fldCharType="begin"/>
        </w:r>
        <w:r w:rsidR="00336E66">
          <w:rPr>
            <w:noProof/>
            <w:webHidden/>
          </w:rPr>
          <w:instrText xml:space="preserve"> PAGEREF _Toc343869415 \h </w:instrText>
        </w:r>
        <w:r w:rsidR="00336E66">
          <w:rPr>
            <w:noProof/>
            <w:webHidden/>
          </w:rPr>
        </w:r>
        <w:r w:rsidR="00336E66">
          <w:rPr>
            <w:noProof/>
            <w:webHidden/>
          </w:rPr>
          <w:fldChar w:fldCharType="separate"/>
        </w:r>
        <w:r w:rsidR="00336E66">
          <w:rPr>
            <w:noProof/>
            <w:webHidden/>
          </w:rPr>
          <w:t>224</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6" w:history="1">
        <w:r w:rsidR="00336E66" w:rsidRPr="003A06C1">
          <w:rPr>
            <w:rStyle w:val="Hyperlink"/>
            <w:noProof/>
          </w:rPr>
          <w:t>Figure 42. Process Design Class Diagram</w:t>
        </w:r>
        <w:r w:rsidR="00336E66">
          <w:rPr>
            <w:noProof/>
            <w:webHidden/>
          </w:rPr>
          <w:tab/>
        </w:r>
        <w:r w:rsidR="00336E66">
          <w:rPr>
            <w:noProof/>
            <w:webHidden/>
          </w:rPr>
          <w:fldChar w:fldCharType="begin"/>
        </w:r>
        <w:r w:rsidR="00336E66">
          <w:rPr>
            <w:noProof/>
            <w:webHidden/>
          </w:rPr>
          <w:instrText xml:space="preserve"> PAGEREF _Toc343869416 \h </w:instrText>
        </w:r>
        <w:r w:rsidR="00336E66">
          <w:rPr>
            <w:noProof/>
            <w:webHidden/>
          </w:rPr>
        </w:r>
        <w:r w:rsidR="00336E66">
          <w:rPr>
            <w:noProof/>
            <w:webHidden/>
          </w:rPr>
          <w:fldChar w:fldCharType="separate"/>
        </w:r>
        <w:r w:rsidR="00336E66">
          <w:rPr>
            <w:noProof/>
            <w:webHidden/>
          </w:rPr>
          <w:t>225</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7" w:history="1">
        <w:r w:rsidR="00336E66" w:rsidRPr="003A06C1">
          <w:rPr>
            <w:rStyle w:val="Hyperlink"/>
            <w:noProof/>
          </w:rPr>
          <w:t>Figure 43. Process Execution Class Diagram</w:t>
        </w:r>
        <w:r w:rsidR="00336E66">
          <w:rPr>
            <w:noProof/>
            <w:webHidden/>
          </w:rPr>
          <w:tab/>
        </w:r>
        <w:r w:rsidR="00336E66">
          <w:rPr>
            <w:noProof/>
            <w:webHidden/>
          </w:rPr>
          <w:fldChar w:fldCharType="begin"/>
        </w:r>
        <w:r w:rsidR="00336E66">
          <w:rPr>
            <w:noProof/>
            <w:webHidden/>
          </w:rPr>
          <w:instrText xml:space="preserve"> PAGEREF _Toc343869417 \h </w:instrText>
        </w:r>
        <w:r w:rsidR="00336E66">
          <w:rPr>
            <w:noProof/>
            <w:webHidden/>
          </w:rPr>
        </w:r>
        <w:r w:rsidR="00336E66">
          <w:rPr>
            <w:noProof/>
            <w:webHidden/>
          </w:rPr>
          <w:fldChar w:fldCharType="separate"/>
        </w:r>
        <w:r w:rsidR="00336E66">
          <w:rPr>
            <w:noProof/>
            <w:webHidden/>
          </w:rPr>
          <w:t>227</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8" w:history="1">
        <w:r w:rsidR="00336E66" w:rsidRPr="003A06C1">
          <w:rPr>
            <w:rStyle w:val="Hyperlink"/>
            <w:noProof/>
          </w:rPr>
          <w:t>Figure 44. DataSet Class Diagram</w:t>
        </w:r>
        <w:r w:rsidR="00336E66">
          <w:rPr>
            <w:noProof/>
            <w:webHidden/>
          </w:rPr>
          <w:tab/>
        </w:r>
        <w:r w:rsidR="00336E66">
          <w:rPr>
            <w:noProof/>
            <w:webHidden/>
          </w:rPr>
          <w:fldChar w:fldCharType="begin"/>
        </w:r>
        <w:r w:rsidR="00336E66">
          <w:rPr>
            <w:noProof/>
            <w:webHidden/>
          </w:rPr>
          <w:instrText xml:space="preserve"> PAGEREF _Toc343869418 \h </w:instrText>
        </w:r>
        <w:r w:rsidR="00336E66">
          <w:rPr>
            <w:noProof/>
            <w:webHidden/>
          </w:rPr>
        </w:r>
        <w:r w:rsidR="00336E66">
          <w:rPr>
            <w:noProof/>
            <w:webHidden/>
          </w:rPr>
          <w:fldChar w:fldCharType="separate"/>
        </w:r>
        <w:r w:rsidR="00336E66">
          <w:rPr>
            <w:noProof/>
            <w:webHidden/>
          </w:rPr>
          <w:t>248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19" w:history="1">
        <w:r w:rsidR="00336E66" w:rsidRPr="003A06C1">
          <w:rPr>
            <w:rStyle w:val="Hyperlink"/>
            <w:noProof/>
          </w:rPr>
          <w:t>Figure 45. UnitDataStructure Class Diagram</w:t>
        </w:r>
        <w:r w:rsidR="00336E66">
          <w:rPr>
            <w:noProof/>
            <w:webHidden/>
          </w:rPr>
          <w:tab/>
        </w:r>
        <w:r w:rsidR="00336E66">
          <w:rPr>
            <w:noProof/>
            <w:webHidden/>
          </w:rPr>
          <w:fldChar w:fldCharType="begin"/>
        </w:r>
        <w:r w:rsidR="00336E66">
          <w:rPr>
            <w:noProof/>
            <w:webHidden/>
          </w:rPr>
          <w:instrText xml:space="preserve"> PAGEREF _Toc343869419 \h </w:instrText>
        </w:r>
        <w:r w:rsidR="00336E66">
          <w:rPr>
            <w:noProof/>
            <w:webHidden/>
          </w:rPr>
        </w:r>
        <w:r w:rsidR="00336E66">
          <w:rPr>
            <w:noProof/>
            <w:webHidden/>
          </w:rPr>
          <w:fldChar w:fldCharType="separate"/>
        </w:r>
        <w:r w:rsidR="00336E66">
          <w:rPr>
            <w:noProof/>
            <w:webHidden/>
          </w:rPr>
          <w:t>250</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0" w:history="1">
        <w:r w:rsidR="00336E66" w:rsidRPr="003A06C1">
          <w:rPr>
            <w:rStyle w:val="Hyperlink"/>
            <w:noProof/>
          </w:rPr>
          <w:t>Figure 46. UnitDataSet Class Diagram</w:t>
        </w:r>
        <w:r w:rsidR="00336E66">
          <w:rPr>
            <w:noProof/>
            <w:webHidden/>
          </w:rPr>
          <w:tab/>
        </w:r>
        <w:r w:rsidR="00336E66">
          <w:rPr>
            <w:noProof/>
            <w:webHidden/>
          </w:rPr>
          <w:fldChar w:fldCharType="begin"/>
        </w:r>
        <w:r w:rsidR="00336E66">
          <w:rPr>
            <w:noProof/>
            <w:webHidden/>
          </w:rPr>
          <w:instrText xml:space="preserve"> PAGEREF _Toc343869420 \h </w:instrText>
        </w:r>
        <w:r w:rsidR="00336E66">
          <w:rPr>
            <w:noProof/>
            <w:webHidden/>
          </w:rPr>
        </w:r>
        <w:r w:rsidR="00336E66">
          <w:rPr>
            <w:noProof/>
            <w:webHidden/>
          </w:rPr>
          <w:fldChar w:fldCharType="separate"/>
        </w:r>
        <w:r w:rsidR="00336E66">
          <w:rPr>
            <w:noProof/>
            <w:webHidden/>
          </w:rPr>
          <w:t>252</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1" w:history="1">
        <w:r w:rsidR="00336E66" w:rsidRPr="003A06C1">
          <w:rPr>
            <w:rStyle w:val="Hyperlink"/>
            <w:noProof/>
          </w:rPr>
          <w:t>Figure 47. DimensionalDataStructure Class Diagram</w:t>
        </w:r>
        <w:r w:rsidR="00336E66">
          <w:rPr>
            <w:noProof/>
            <w:webHidden/>
          </w:rPr>
          <w:tab/>
        </w:r>
        <w:r w:rsidR="00336E66">
          <w:rPr>
            <w:noProof/>
            <w:webHidden/>
          </w:rPr>
          <w:fldChar w:fldCharType="begin"/>
        </w:r>
        <w:r w:rsidR="00336E66">
          <w:rPr>
            <w:noProof/>
            <w:webHidden/>
          </w:rPr>
          <w:instrText xml:space="preserve"> PAGEREF _Toc343869421 \h </w:instrText>
        </w:r>
        <w:r w:rsidR="00336E66">
          <w:rPr>
            <w:noProof/>
            <w:webHidden/>
          </w:rPr>
        </w:r>
        <w:r w:rsidR="00336E66">
          <w:rPr>
            <w:noProof/>
            <w:webHidden/>
          </w:rPr>
          <w:fldChar w:fldCharType="separate"/>
        </w:r>
        <w:r w:rsidR="00336E66">
          <w:rPr>
            <w:noProof/>
            <w:webHidden/>
          </w:rPr>
          <w:t>254</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2" w:history="1">
        <w:r w:rsidR="00336E66" w:rsidRPr="003A06C1">
          <w:rPr>
            <w:rStyle w:val="Hyperlink"/>
            <w:noProof/>
          </w:rPr>
          <w:t>Figure 48. DimensionalDataSet Class Diagram</w:t>
        </w:r>
        <w:r w:rsidR="00336E66">
          <w:rPr>
            <w:noProof/>
            <w:webHidden/>
          </w:rPr>
          <w:tab/>
        </w:r>
        <w:r w:rsidR="00336E66">
          <w:rPr>
            <w:noProof/>
            <w:webHidden/>
          </w:rPr>
          <w:fldChar w:fldCharType="begin"/>
        </w:r>
        <w:r w:rsidR="00336E66">
          <w:rPr>
            <w:noProof/>
            <w:webHidden/>
          </w:rPr>
          <w:instrText xml:space="preserve"> PAGEREF _Toc343869422 \h </w:instrText>
        </w:r>
        <w:r w:rsidR="00336E66">
          <w:rPr>
            <w:noProof/>
            <w:webHidden/>
          </w:rPr>
        </w:r>
        <w:r w:rsidR="00336E66">
          <w:rPr>
            <w:noProof/>
            <w:webHidden/>
          </w:rPr>
          <w:fldChar w:fldCharType="separate"/>
        </w:r>
        <w:r w:rsidR="00336E66">
          <w:rPr>
            <w:noProof/>
            <w:webHidden/>
          </w:rPr>
          <w:t>255</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3" w:history="1">
        <w:r w:rsidR="00336E66" w:rsidRPr="003A06C1">
          <w:rPr>
            <w:rStyle w:val="Hyperlink"/>
            <w:noProof/>
          </w:rPr>
          <w:t>Figure 49. Data-Resource Class Diagram</w:t>
        </w:r>
        <w:r w:rsidR="00336E66">
          <w:rPr>
            <w:noProof/>
            <w:webHidden/>
          </w:rPr>
          <w:tab/>
        </w:r>
        <w:r w:rsidR="00336E66">
          <w:rPr>
            <w:noProof/>
            <w:webHidden/>
          </w:rPr>
          <w:fldChar w:fldCharType="begin"/>
        </w:r>
        <w:r w:rsidR="00336E66">
          <w:rPr>
            <w:noProof/>
            <w:webHidden/>
          </w:rPr>
          <w:instrText xml:space="preserve"> PAGEREF _Toc343869423 \h </w:instrText>
        </w:r>
        <w:r w:rsidR="00336E66">
          <w:rPr>
            <w:noProof/>
            <w:webHidden/>
          </w:rPr>
        </w:r>
        <w:r w:rsidR="00336E66">
          <w:rPr>
            <w:noProof/>
            <w:webHidden/>
          </w:rPr>
          <w:fldChar w:fldCharType="separate"/>
        </w:r>
        <w:r w:rsidR="00336E66">
          <w:rPr>
            <w:noProof/>
            <w:webHidden/>
          </w:rPr>
          <w:t>256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4" w:history="1">
        <w:r w:rsidR="00336E66" w:rsidRPr="003A06C1">
          <w:rPr>
            <w:rStyle w:val="Hyperlink"/>
            <w:noProof/>
          </w:rPr>
          <w:t>Figure 50. DisseminationActivities Class Diagram</w:t>
        </w:r>
        <w:r w:rsidR="00336E66">
          <w:rPr>
            <w:noProof/>
            <w:webHidden/>
          </w:rPr>
          <w:tab/>
        </w:r>
        <w:r w:rsidR="00336E66">
          <w:rPr>
            <w:noProof/>
            <w:webHidden/>
          </w:rPr>
          <w:fldChar w:fldCharType="begin"/>
        </w:r>
        <w:r w:rsidR="00336E66">
          <w:rPr>
            <w:noProof/>
            <w:webHidden/>
          </w:rPr>
          <w:instrText xml:space="preserve"> PAGEREF _Toc343869424 \h </w:instrText>
        </w:r>
        <w:r w:rsidR="00336E66">
          <w:rPr>
            <w:noProof/>
            <w:webHidden/>
          </w:rPr>
        </w:r>
        <w:r w:rsidR="00336E66">
          <w:rPr>
            <w:noProof/>
            <w:webHidden/>
          </w:rPr>
          <w:fldChar w:fldCharType="separate"/>
        </w:r>
        <w:r w:rsidR="00336E66">
          <w:rPr>
            <w:noProof/>
            <w:webHidden/>
          </w:rPr>
          <w:t>257</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425" w:history="1">
        <w:r w:rsidR="00336E66" w:rsidRPr="003A06C1">
          <w:rPr>
            <w:rStyle w:val="Hyperlink"/>
            <w:noProof/>
          </w:rPr>
          <w:t>Figure 51 Service Class Diagram</w:t>
        </w:r>
        <w:r w:rsidR="00336E66">
          <w:rPr>
            <w:noProof/>
            <w:webHidden/>
          </w:rPr>
          <w:tab/>
        </w:r>
        <w:r w:rsidR="00336E66">
          <w:rPr>
            <w:noProof/>
            <w:webHidden/>
          </w:rPr>
          <w:fldChar w:fldCharType="begin"/>
        </w:r>
        <w:r w:rsidR="00336E66">
          <w:rPr>
            <w:noProof/>
            <w:webHidden/>
          </w:rPr>
          <w:instrText xml:space="preserve"> PAGEREF _Toc343869425 \h </w:instrText>
        </w:r>
        <w:r w:rsidR="00336E66">
          <w:rPr>
            <w:noProof/>
            <w:webHidden/>
          </w:rPr>
        </w:r>
        <w:r w:rsidR="00336E66">
          <w:rPr>
            <w:noProof/>
            <w:webHidden/>
          </w:rPr>
          <w:fldChar w:fldCharType="separate"/>
        </w:r>
        <w:r w:rsidR="00336E66">
          <w:rPr>
            <w:noProof/>
            <w:webHidden/>
          </w:rPr>
          <w:t>259</w:t>
        </w:r>
        <w:r w:rsidR="00336E66">
          <w:rPr>
            <w:noProof/>
            <w:webHidden/>
          </w:rPr>
          <w:fldChar w:fldCharType="end"/>
        </w:r>
      </w:hyperlink>
    </w:p>
    <w:p w:rsidR="005A409D" w:rsidRDefault="009008AF" w:rsidP="00863ABC">
      <w:pPr>
        <w:spacing w:line="360" w:lineRule="auto"/>
      </w:pPr>
      <w:r>
        <w:fldChar w:fldCharType="end"/>
      </w:r>
      <w:r w:rsidR="00A0686C">
        <w:t xml:space="preserve"> </w:t>
      </w:r>
    </w:p>
    <w:p w:rsidR="005A409D" w:rsidRDefault="005A409D" w:rsidP="00863ABC">
      <w:pPr>
        <w:pStyle w:val="TableofFigures"/>
        <w:tabs>
          <w:tab w:val="right" w:leader="dot" w:pos="9350"/>
        </w:tabs>
        <w:spacing w:line="360" w:lineRule="auto"/>
      </w:pPr>
    </w:p>
    <w:p w:rsidR="005A409D" w:rsidRDefault="005A409D" w:rsidP="00863ABC">
      <w:pPr>
        <w:pStyle w:val="TOCHeading"/>
        <w:spacing w:before="0" w:line="360" w:lineRule="auto"/>
        <w:rPr>
          <w:rFonts w:ascii="Times New Roman" w:hAnsi="Times New Roman" w:cs="Times New Roman"/>
          <w:color w:val="auto"/>
        </w:rPr>
      </w:pPr>
      <w:r>
        <w:rPr>
          <w:rFonts w:ascii="Times New Roman" w:hAnsi="Times New Roman" w:cs="Times New Roman"/>
          <w:color w:val="auto"/>
        </w:rPr>
        <w:t>Tables</w:t>
      </w:r>
    </w:p>
    <w:p w:rsidR="005A409D" w:rsidRPr="005A409D" w:rsidRDefault="005A409D" w:rsidP="00863ABC">
      <w:pPr>
        <w:spacing w:line="360" w:lineRule="auto"/>
      </w:pPr>
    </w:p>
    <w:p w:rsidR="00336E66" w:rsidRDefault="005A409D" w:rsidP="00336E66">
      <w:pPr>
        <w:pStyle w:val="TableofFigures"/>
        <w:tabs>
          <w:tab w:val="right" w:leader="dot" w:pos="9350"/>
        </w:tabs>
        <w:spacing w:line="360" w:lineRule="auto"/>
        <w:rPr>
          <w:rFonts w:asciiTheme="minorHAnsi" w:hAnsiTheme="minorHAnsi" w:cstheme="minorBidi"/>
          <w:noProof/>
          <w:sz w:val="22"/>
          <w:szCs w:val="22"/>
        </w:rPr>
      </w:pPr>
      <w:r>
        <w:fldChar w:fldCharType="begin"/>
      </w:r>
      <w:r>
        <w:instrText xml:space="preserve"> TOC \h \z \c "Table" </w:instrText>
      </w:r>
      <w:r>
        <w:fldChar w:fldCharType="separate"/>
      </w:r>
      <w:hyperlink w:anchor="_Toc343869351" w:history="1">
        <w:r w:rsidR="00336E66" w:rsidRPr="00451D4E">
          <w:rPr>
            <w:rStyle w:val="Hyperlink"/>
            <w:noProof/>
          </w:rPr>
          <w:t>Table 1. Examples of Data Channel, Instrument, Instrument Implementation and Mode</w:t>
        </w:r>
        <w:r w:rsidR="00336E66">
          <w:rPr>
            <w:noProof/>
            <w:webHidden/>
          </w:rPr>
          <w:tab/>
        </w:r>
        <w:r w:rsidR="00336E66">
          <w:rPr>
            <w:noProof/>
            <w:webHidden/>
          </w:rPr>
          <w:fldChar w:fldCharType="begin"/>
        </w:r>
        <w:r w:rsidR="00336E66">
          <w:rPr>
            <w:noProof/>
            <w:webHidden/>
          </w:rPr>
          <w:instrText xml:space="preserve"> PAGEREF _Toc343869351 \h </w:instrText>
        </w:r>
        <w:r w:rsidR="00336E66">
          <w:rPr>
            <w:noProof/>
            <w:webHidden/>
          </w:rPr>
        </w:r>
        <w:r w:rsidR="00336E66">
          <w:rPr>
            <w:noProof/>
            <w:webHidden/>
          </w:rPr>
          <w:fldChar w:fldCharType="separate"/>
        </w:r>
        <w:r w:rsidR="00336E66">
          <w:rPr>
            <w:noProof/>
            <w:webHidden/>
          </w:rPr>
          <w:t>12</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52" w:history="1">
        <w:r w:rsidR="00336E66" w:rsidRPr="00451D4E">
          <w:rPr>
            <w:rStyle w:val="Hyperlink"/>
            <w:noProof/>
          </w:rPr>
          <w:t>Table 2. Recommended Attributes</w:t>
        </w:r>
        <w:r w:rsidR="00336E66">
          <w:rPr>
            <w:noProof/>
            <w:webHidden/>
          </w:rPr>
          <w:tab/>
        </w:r>
        <w:r w:rsidR="00336E66">
          <w:rPr>
            <w:noProof/>
            <w:webHidden/>
          </w:rPr>
          <w:fldChar w:fldCharType="begin"/>
        </w:r>
        <w:r w:rsidR="00336E66">
          <w:rPr>
            <w:noProof/>
            <w:webHidden/>
          </w:rPr>
          <w:instrText xml:space="preserve"> PAGEREF _Toc343869352 \h </w:instrText>
        </w:r>
        <w:r w:rsidR="00336E66">
          <w:rPr>
            <w:noProof/>
            <w:webHidden/>
          </w:rPr>
        </w:r>
        <w:r w:rsidR="00336E66">
          <w:rPr>
            <w:noProof/>
            <w:webHidden/>
          </w:rPr>
          <w:fldChar w:fldCharType="separate"/>
        </w:r>
        <w:r w:rsidR="00336E66">
          <w:rPr>
            <w:noProof/>
            <w:webHidden/>
          </w:rPr>
          <w:t>36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53" w:history="1">
        <w:r w:rsidR="00336E66" w:rsidRPr="00451D4E">
          <w:rPr>
            <w:rStyle w:val="Hyperlink"/>
            <w:noProof/>
          </w:rPr>
          <w:t>Table 3. Similar Constructs in 11179 and GSIM</w:t>
        </w:r>
        <w:r w:rsidR="00336E66">
          <w:rPr>
            <w:noProof/>
            <w:webHidden/>
          </w:rPr>
          <w:tab/>
        </w:r>
        <w:r w:rsidR="00336E66">
          <w:rPr>
            <w:noProof/>
            <w:webHidden/>
          </w:rPr>
          <w:fldChar w:fldCharType="begin"/>
        </w:r>
        <w:r w:rsidR="00336E66">
          <w:rPr>
            <w:noProof/>
            <w:webHidden/>
          </w:rPr>
          <w:instrText xml:space="preserve"> PAGEREF _Toc343869353 \h </w:instrText>
        </w:r>
        <w:r w:rsidR="00336E66">
          <w:rPr>
            <w:noProof/>
            <w:webHidden/>
          </w:rPr>
        </w:r>
        <w:r w:rsidR="00336E66">
          <w:rPr>
            <w:noProof/>
            <w:webHidden/>
          </w:rPr>
          <w:fldChar w:fldCharType="separate"/>
        </w:r>
        <w:r w:rsidR="00336E66">
          <w:rPr>
            <w:noProof/>
            <w:webHidden/>
          </w:rPr>
          <w:t>46</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54" w:history="1">
        <w:r w:rsidR="00336E66" w:rsidRPr="00451D4E">
          <w:rPr>
            <w:rStyle w:val="Hyperlink"/>
            <w:noProof/>
          </w:rPr>
          <w:t>Table 4. Mapping between Neuchâtel Terminology for Classifications and GSIM</w:t>
        </w:r>
        <w:r w:rsidR="00336E66">
          <w:rPr>
            <w:noProof/>
            <w:webHidden/>
          </w:rPr>
          <w:tab/>
        </w:r>
        <w:r w:rsidR="00336E66">
          <w:rPr>
            <w:noProof/>
            <w:webHidden/>
          </w:rPr>
          <w:fldChar w:fldCharType="begin"/>
        </w:r>
        <w:r w:rsidR="00336E66">
          <w:rPr>
            <w:noProof/>
            <w:webHidden/>
          </w:rPr>
          <w:instrText xml:space="preserve"> PAGEREF _Toc343869354 \h </w:instrText>
        </w:r>
        <w:r w:rsidR="00336E66">
          <w:rPr>
            <w:noProof/>
            <w:webHidden/>
          </w:rPr>
        </w:r>
        <w:r w:rsidR="00336E66">
          <w:rPr>
            <w:noProof/>
            <w:webHidden/>
          </w:rPr>
          <w:fldChar w:fldCharType="separate"/>
        </w:r>
        <w:r w:rsidR="00336E66">
          <w:rPr>
            <w:noProof/>
            <w:webHidden/>
          </w:rPr>
          <w:t>48</w:t>
        </w:r>
        <w:r w:rsidR="00336E66">
          <w:rPr>
            <w:noProof/>
            <w:webHidden/>
          </w:rPr>
          <w:fldChar w:fldCharType="end"/>
        </w:r>
      </w:hyperlink>
    </w:p>
    <w:p w:rsidR="00336E66" w:rsidRDefault="00B55476" w:rsidP="00336E66">
      <w:pPr>
        <w:pStyle w:val="TableofFigures"/>
        <w:tabs>
          <w:tab w:val="right" w:leader="dot" w:pos="9350"/>
        </w:tabs>
        <w:spacing w:line="360" w:lineRule="auto"/>
        <w:rPr>
          <w:rFonts w:asciiTheme="minorHAnsi" w:hAnsiTheme="minorHAnsi" w:cstheme="minorBidi"/>
          <w:noProof/>
          <w:sz w:val="22"/>
          <w:szCs w:val="22"/>
        </w:rPr>
      </w:pPr>
      <w:hyperlink w:anchor="_Toc343869355" w:history="1">
        <w:r w:rsidR="00336E66" w:rsidRPr="00451D4E">
          <w:rPr>
            <w:rStyle w:val="Hyperlink"/>
            <w:noProof/>
          </w:rPr>
          <w:t>Table 5. Similar constructs in BPMN and GSIM</w:t>
        </w:r>
        <w:r w:rsidR="00336E66">
          <w:rPr>
            <w:noProof/>
            <w:webHidden/>
          </w:rPr>
          <w:tab/>
        </w:r>
        <w:r w:rsidR="00336E66">
          <w:rPr>
            <w:noProof/>
            <w:webHidden/>
          </w:rPr>
          <w:fldChar w:fldCharType="begin"/>
        </w:r>
        <w:r w:rsidR="00336E66">
          <w:rPr>
            <w:noProof/>
            <w:webHidden/>
          </w:rPr>
          <w:instrText xml:space="preserve"> PAGEREF _Toc343869355 \h </w:instrText>
        </w:r>
        <w:r w:rsidR="00336E66">
          <w:rPr>
            <w:noProof/>
            <w:webHidden/>
          </w:rPr>
        </w:r>
        <w:r w:rsidR="00336E66">
          <w:rPr>
            <w:noProof/>
            <w:webHidden/>
          </w:rPr>
          <w:fldChar w:fldCharType="separate"/>
        </w:r>
        <w:r w:rsidR="00336E66">
          <w:rPr>
            <w:noProof/>
            <w:webHidden/>
          </w:rPr>
          <w:t>50</w:t>
        </w:r>
        <w:r w:rsidR="00336E66">
          <w:rPr>
            <w:noProof/>
            <w:webHidden/>
          </w:rPr>
          <w:fldChar w:fldCharType="end"/>
        </w:r>
      </w:hyperlink>
    </w:p>
    <w:p w:rsidR="00A0686C" w:rsidRDefault="005A409D" w:rsidP="00863ABC">
      <w:pPr>
        <w:pStyle w:val="TableofFigures"/>
        <w:tabs>
          <w:tab w:val="right" w:leader="dot" w:pos="9350"/>
        </w:tabs>
        <w:spacing w:line="360" w:lineRule="auto"/>
      </w:pPr>
      <w:r>
        <w:fldChar w:fldCharType="end"/>
      </w:r>
      <w:r w:rsidR="00A0686C">
        <w:br w:type="page"/>
      </w:r>
    </w:p>
    <w:p w:rsidR="008222FE" w:rsidRDefault="00950CE5" w:rsidP="00956EBA">
      <w:pPr>
        <w:pStyle w:val="Heading2"/>
        <w:spacing w:before="0" w:beforeAutospacing="0" w:after="0" w:afterAutospacing="0"/>
      </w:pPr>
      <w:bookmarkStart w:id="7" w:name="_Toc343867677"/>
      <w:r w:rsidRPr="00EF7580">
        <w:lastRenderedPageBreak/>
        <w:t>I.</w:t>
      </w:r>
      <w:r w:rsidR="00A43C8B">
        <w:t xml:space="preserve"> </w:t>
      </w:r>
      <w:r w:rsidRPr="00EF7580">
        <w:t xml:space="preserve"> Introduction</w:t>
      </w:r>
      <w:bookmarkEnd w:id="7"/>
    </w:p>
    <w:p w:rsidR="00A0686C" w:rsidRPr="00EF7580" w:rsidRDefault="00A0686C" w:rsidP="00A0686C"/>
    <w:p w:rsidR="008222FE" w:rsidRDefault="00950CE5" w:rsidP="00F84C97">
      <w:pPr>
        <w:jc w:val="both"/>
      </w:pPr>
      <w:r>
        <w:t xml:space="preserve"> 1.         The GSIM Specification is the most detailed level of </w:t>
      </w:r>
      <w:r w:rsidR="007E2EB5">
        <w:t xml:space="preserve">the </w:t>
      </w:r>
      <w:r>
        <w:t>Generic Statistical Information Model (GSIM). It provides a set of standardized, consistently described information objects, which are the inputs and outputs in the design and production of statistics. Each information object has been defined and its attributes and relationships have been specified.</w:t>
      </w:r>
      <w:r w:rsidR="00E21111">
        <w:t xml:space="preserve"> </w:t>
      </w:r>
      <w:r w:rsidR="00A50838">
        <w:t>For contextual information, an introduction to GSIM and information on using GSIM, please refer to the GSIM Communication and User Guide documents.</w:t>
      </w:r>
    </w:p>
    <w:p w:rsidR="00EF7580" w:rsidRDefault="00EF7580" w:rsidP="00F84C97">
      <w:pPr>
        <w:jc w:val="both"/>
        <w:rPr>
          <w:rFonts w:ascii="Verdana" w:hAnsi="Verdana"/>
        </w:rPr>
      </w:pPr>
    </w:p>
    <w:p w:rsidR="008222FE" w:rsidRPr="00A50838" w:rsidRDefault="00950CE5" w:rsidP="00F84C97">
      <w:pPr>
        <w:jc w:val="both"/>
      </w:pPr>
      <w:r>
        <w:t xml:space="preserve">2.         This document </w:t>
      </w:r>
      <w:r w:rsidR="00A50838" w:rsidRPr="00A50838">
        <w:t xml:space="preserve">provides a description of GSIM in the context of a statistical organization. It has a number of annexes which provide further details for the reader. These annexes are: </w:t>
      </w:r>
    </w:p>
    <w:p w:rsidR="008222FE" w:rsidRPr="00A50838" w:rsidRDefault="00A50838" w:rsidP="00F84C97">
      <w:pPr>
        <w:pStyle w:val="ListParagraph"/>
        <w:jc w:val="both"/>
      </w:pPr>
      <w:r w:rsidRPr="00A50838">
        <w:t xml:space="preserve">Annex A: </w:t>
      </w:r>
      <w:r w:rsidR="00950CE5" w:rsidRPr="00A50838">
        <w:t>E</w:t>
      </w:r>
      <w:r w:rsidRPr="00A50838">
        <w:t>xtending the model - This annex</w:t>
      </w:r>
      <w:r w:rsidR="00950CE5" w:rsidRPr="00A50838">
        <w:t xml:space="preserve"> provides information for implementers on how to extend the GSIM for </w:t>
      </w:r>
      <w:r w:rsidR="00BB0B32" w:rsidRPr="00A50838">
        <w:t>o</w:t>
      </w:r>
      <w:r w:rsidR="00950CE5" w:rsidRPr="00A50838">
        <w:t>rganization specific purposes. It also contains the set of recommended attributes for the administration of the GSIM objects.</w:t>
      </w:r>
    </w:p>
    <w:p w:rsidR="007E2EB5" w:rsidRPr="00A50838" w:rsidRDefault="00A50838" w:rsidP="00F84C97">
      <w:pPr>
        <w:pStyle w:val="ListParagraph"/>
        <w:jc w:val="both"/>
      </w:pPr>
      <w:r w:rsidRPr="00A50838">
        <w:t xml:space="preserve">Annex B: </w:t>
      </w:r>
      <w:r w:rsidR="007E2EB5" w:rsidRPr="00A50838">
        <w:t xml:space="preserve">Influence of existing models and standards - This </w:t>
      </w:r>
      <w:r w:rsidRPr="00A50838">
        <w:t>annex</w:t>
      </w:r>
      <w:r w:rsidR="007E2EB5" w:rsidRPr="00A50838">
        <w:t xml:space="preserve"> reviews a number of relevant models and standards. It discusses the relationship to and influence of these models and standards on the GSIM.</w:t>
      </w:r>
    </w:p>
    <w:p w:rsidR="00A50838" w:rsidRPr="00A50838" w:rsidRDefault="00A50838" w:rsidP="00F84C97">
      <w:pPr>
        <w:pStyle w:val="ListParagraph"/>
        <w:jc w:val="both"/>
      </w:pPr>
      <w:r w:rsidRPr="00A50838">
        <w:t>Annex C: Glossary - The annex gives readers definitions and explanatory descriptions for the GSIM information objects.</w:t>
      </w:r>
    </w:p>
    <w:p w:rsidR="00A50838" w:rsidRPr="00A50838" w:rsidRDefault="00A50838" w:rsidP="00F84C97">
      <w:pPr>
        <w:pStyle w:val="ListParagraph"/>
        <w:jc w:val="both"/>
      </w:pPr>
      <w:r w:rsidRPr="00A50838">
        <w:t xml:space="preserve">Annex D: UML class diagrams </w:t>
      </w:r>
    </w:p>
    <w:p w:rsidR="00EF7580" w:rsidRDefault="00EF7580" w:rsidP="00F84C97">
      <w:pPr>
        <w:jc w:val="both"/>
      </w:pPr>
    </w:p>
    <w:p w:rsidR="008222FE" w:rsidRDefault="00950CE5" w:rsidP="00F84C97">
      <w:pPr>
        <w:jc w:val="both"/>
      </w:pPr>
      <w:r>
        <w:t>3.         The GSIM is the result of a collaboration involving statistical organizations across the world</w:t>
      </w:r>
      <w:r w:rsidR="003E7158">
        <w:t xml:space="preserve"> i</w:t>
      </w:r>
      <w:r>
        <w:t xml:space="preserve">n order to develop and maintain a generic model suitable for all organizations and meet the strategic goals (in particular the modernization effort) of the official statistics community. </w:t>
      </w:r>
    </w:p>
    <w:p w:rsidR="00E43F51" w:rsidRDefault="00E43F51" w:rsidP="00F84C97">
      <w:pPr>
        <w:jc w:val="both"/>
      </w:pPr>
      <w:bookmarkStart w:id="8" w:name="Specification_AIntroductiontoInformation"/>
    </w:p>
    <w:p w:rsidR="0019016A" w:rsidRDefault="0019016A" w:rsidP="00F84C97">
      <w:pPr>
        <w:jc w:val="both"/>
      </w:pPr>
    </w:p>
    <w:p w:rsidR="00854F72" w:rsidRDefault="00854F72" w:rsidP="00956EBA">
      <w:pPr>
        <w:sectPr w:rsidR="00854F72">
          <w:headerReference w:type="default" r:id="rId12"/>
          <w:footerReference w:type="default" r:id="rId13"/>
          <w:pgSz w:w="12240" w:h="15840"/>
          <w:pgMar w:top="1440" w:right="1440" w:bottom="1440" w:left="1440" w:header="720" w:footer="720" w:gutter="0"/>
          <w:cols w:space="720"/>
          <w:docGrid w:linePitch="360"/>
        </w:sectPr>
      </w:pPr>
    </w:p>
    <w:p w:rsidR="00E43F51" w:rsidRDefault="00E43F51" w:rsidP="00956EBA">
      <w:pPr>
        <w:rPr>
          <w:b/>
          <w:bCs/>
          <w:sz w:val="28"/>
          <w:szCs w:val="36"/>
        </w:rPr>
      </w:pPr>
      <w:r>
        <w:lastRenderedPageBreak/>
        <w:br w:type="page"/>
      </w:r>
    </w:p>
    <w:p w:rsidR="00FC7C74" w:rsidRPr="00EF7580" w:rsidRDefault="00FC7C74" w:rsidP="008E23EF">
      <w:pPr>
        <w:pStyle w:val="Heading2"/>
        <w:spacing w:before="0" w:beforeAutospacing="0" w:after="0" w:afterAutospacing="0"/>
      </w:pPr>
      <w:bookmarkStart w:id="9" w:name="_Toc343867678"/>
      <w:r w:rsidRPr="00EF7580">
        <w:lastRenderedPageBreak/>
        <w:t>I</w:t>
      </w:r>
      <w:r w:rsidR="00EF7580" w:rsidRPr="00EF7580">
        <w:t>I</w:t>
      </w:r>
      <w:r w:rsidRPr="00EF7580">
        <w:t>.</w:t>
      </w:r>
      <w:r w:rsidR="00A43C8B">
        <w:t xml:space="preserve"> </w:t>
      </w:r>
      <w:r w:rsidRPr="00EF7580">
        <w:t xml:space="preserve"> Information in a statistical organization</w:t>
      </w:r>
      <w:bookmarkEnd w:id="9"/>
    </w:p>
    <w:bookmarkEnd w:id="8"/>
    <w:p w:rsidR="00956EBA" w:rsidRDefault="00956EBA" w:rsidP="008E23EF"/>
    <w:p w:rsidR="00FC7C74" w:rsidRDefault="00FC7C74" w:rsidP="008E23EF">
      <w:pPr>
        <w:pStyle w:val="Heading3"/>
        <w:spacing w:before="0"/>
      </w:pPr>
      <w:bookmarkStart w:id="10" w:name="_Toc343867679"/>
      <w:r w:rsidRPr="00EF7580">
        <w:t>A. Introduction</w:t>
      </w:r>
      <w:bookmarkEnd w:id="10"/>
    </w:p>
    <w:p w:rsidR="00EF7580" w:rsidRPr="00EF7580" w:rsidRDefault="00EF7580" w:rsidP="008E23EF"/>
    <w:p w:rsidR="00FC7C74" w:rsidRDefault="00FC7C74" w:rsidP="00F84C97">
      <w:pPr>
        <w:jc w:val="both"/>
      </w:pPr>
      <w:r>
        <w:t xml:space="preserve">4. </w:t>
      </w:r>
      <w:r w:rsidR="005F31A5">
        <w:tab/>
      </w:r>
      <w:r>
        <w:t>There is a widespread interest across statistical organizations in being able to trace how statistical information (for example, data</w:t>
      </w:r>
      <w:r w:rsidR="007E2EB5">
        <w:t xml:space="preserve"> and</w:t>
      </w:r>
      <w:r>
        <w:t xml:space="preserve"> metadata) "flow" through statistical business processes (into processes and out of processes).</w:t>
      </w:r>
      <w:r w:rsidR="00BB0B32">
        <w:t xml:space="preserve"> Interested parties include broad statistical systems (like the European Statistical System), National Statistical Systems (both centralized and decentralized) </w:t>
      </w:r>
      <w:r w:rsidR="007E2EB5">
        <w:t xml:space="preserve">and </w:t>
      </w:r>
      <w:r w:rsidR="00BB0B32">
        <w:t>small</w:t>
      </w:r>
      <w:r w:rsidR="007E2EB5">
        <w:t>er</w:t>
      </w:r>
      <w:r w:rsidR="00BB0B32">
        <w:t xml:space="preserve"> task team</w:t>
      </w:r>
      <w:r w:rsidR="007E2EB5">
        <w:t>s</w:t>
      </w:r>
      <w:r w:rsidR="00BB0B32">
        <w:t xml:space="preserve"> working in</w:t>
      </w:r>
      <w:r w:rsidR="007E2EB5">
        <w:t>side</w:t>
      </w:r>
      <w:r w:rsidR="00BB0B32">
        <w:t xml:space="preserve"> National Statistical Office</w:t>
      </w:r>
      <w:r w:rsidR="007E2EB5">
        <w:t>s</w:t>
      </w:r>
      <w:r w:rsidR="00BB0B32">
        <w:t>.</w:t>
      </w:r>
    </w:p>
    <w:p w:rsidR="00EF7580" w:rsidRDefault="00EF7580" w:rsidP="00F84C97">
      <w:pPr>
        <w:jc w:val="both"/>
      </w:pPr>
    </w:p>
    <w:p w:rsidR="00FC7C74" w:rsidRDefault="00FC7C74" w:rsidP="00F84C97">
      <w:pPr>
        <w:jc w:val="both"/>
      </w:pPr>
      <w:r>
        <w:t>5.</w:t>
      </w:r>
      <w:r w:rsidR="005F31A5">
        <w:tab/>
      </w:r>
      <w:r>
        <w:t xml:space="preserve"> In the description of the GSIM </w:t>
      </w:r>
      <w:r w:rsidR="00BB0B32">
        <w:t>Business</w:t>
      </w:r>
      <w:r>
        <w:t xml:space="preserve"> group, it is seen that GSIM covers the whole statistical process and is designed to support both current and new ways of producing statistics</w:t>
      </w:r>
      <w:r w:rsidR="008E23EF">
        <w:t>.</w:t>
      </w:r>
    </w:p>
    <w:p w:rsidR="00EF7580" w:rsidRDefault="00EF7580" w:rsidP="00F84C97">
      <w:pPr>
        <w:jc w:val="both"/>
      </w:pPr>
    </w:p>
    <w:p w:rsidR="00FC7C74" w:rsidRDefault="00FC7C74" w:rsidP="00F84C97">
      <w:pPr>
        <w:jc w:val="both"/>
      </w:pPr>
      <w:r>
        <w:t xml:space="preserve">6. </w:t>
      </w:r>
      <w:r w:rsidR="005F31A5">
        <w:tab/>
      </w:r>
      <w:r>
        <w:t>Achieving standards-based modernization of the production of official statistics places an emphasis on being able to share and reuse processes, methods, components and data repositories. Achieving reuse of processes, methods and components will require that process designers are readily able to discover what is available for reuse and whether it may be relevant to their particular purposes and needs. The case for reuse will be challenged if, in practice, discovering potentially reusable business resources, and assessing whether those resources are actually suitable for the designer's specific purpose, takes more time than creating new design elements.</w:t>
      </w:r>
    </w:p>
    <w:p w:rsidR="00EF7580" w:rsidRDefault="00EF7580" w:rsidP="00F84C97">
      <w:pPr>
        <w:jc w:val="both"/>
      </w:pPr>
    </w:p>
    <w:p w:rsidR="00FC7C74" w:rsidRDefault="00FC7C74" w:rsidP="00F84C97">
      <w:pPr>
        <w:jc w:val="both"/>
      </w:pPr>
      <w:r>
        <w:t xml:space="preserve">7. </w:t>
      </w:r>
      <w:r w:rsidR="005F31A5">
        <w:tab/>
      </w:r>
      <w:r>
        <w:t>GSIM was designed to enable an explicit separation between the design and execution of statistical processes. The description of the GSIM Production group shows how this has been modelled.</w:t>
      </w:r>
    </w:p>
    <w:p w:rsidR="00EF7580" w:rsidRDefault="00EF7580" w:rsidP="00F84C97">
      <w:pPr>
        <w:jc w:val="both"/>
      </w:pPr>
    </w:p>
    <w:p w:rsidR="00FC7C74" w:rsidRDefault="00FC7C74" w:rsidP="00F84C97">
      <w:pPr>
        <w:jc w:val="both"/>
      </w:pPr>
      <w:r>
        <w:t xml:space="preserve">8. </w:t>
      </w:r>
      <w:r w:rsidR="005F31A5">
        <w:tab/>
      </w:r>
      <w:r>
        <w:t xml:space="preserve">There is an increasing business need to record reliable, structured information about the processes used to produce specific statistical outputs. In order to maximize transparency and reproducibility of results, it is important for a statistical organization to understand the process and its inputs and outputs. </w:t>
      </w:r>
      <w:r w:rsidR="00BB0B32">
        <w:t>The GSIM Concepts and Structures</w:t>
      </w:r>
      <w:r>
        <w:t xml:space="preserve"> Groups contain the conceptual and structural metadata objects that are used as inputs and outputs in a statistical business process.</w:t>
      </w:r>
    </w:p>
    <w:p w:rsidR="00EF7580" w:rsidRDefault="00EF7580" w:rsidP="00F84C97">
      <w:pPr>
        <w:jc w:val="both"/>
      </w:pPr>
    </w:p>
    <w:p w:rsidR="00FC7C74" w:rsidRDefault="00FC7C74" w:rsidP="00F84C97">
      <w:pPr>
        <w:jc w:val="both"/>
      </w:pPr>
      <w:r>
        <w:t xml:space="preserve">9. </w:t>
      </w:r>
      <w:r w:rsidR="005F31A5">
        <w:tab/>
      </w:r>
      <w:r>
        <w:t>The GSIM Base Group consists of several objects that can be seen as the fundamental building blocks that support many of the other objects and relationships in the model. These objects form the nucleus for the application of GSIM objects. They provide features which are reusable by other objects to support horizontal functionality such as identity, versioning etc. For these reasons, many of these objects are rather abstract in nature.</w:t>
      </w:r>
    </w:p>
    <w:p w:rsidR="00EF7580" w:rsidRDefault="00EF7580" w:rsidP="00F84C97">
      <w:pPr>
        <w:jc w:val="both"/>
      </w:pPr>
    </w:p>
    <w:p w:rsidR="00FC7C74" w:rsidRDefault="00FC7C74" w:rsidP="00F84C97">
      <w:pPr>
        <w:jc w:val="both"/>
      </w:pPr>
      <w:r>
        <w:t xml:space="preserve">10. </w:t>
      </w:r>
      <w:r w:rsidR="005F31A5">
        <w:tab/>
      </w:r>
      <w:r>
        <w:t>Note: GSIM information objec</w:t>
      </w:r>
      <w:r w:rsidR="00BB0B32">
        <w:t xml:space="preserve">ts have been </w:t>
      </w:r>
      <w:r w:rsidR="007E2EB5">
        <w:t xml:space="preserve">given </w:t>
      </w:r>
      <w:r w:rsidR="00BB0B32">
        <w:t>in italics</w:t>
      </w:r>
      <w:r>
        <w:t xml:space="preserve"> in the descriptions that follow. The diagrams included in this section are stylized representations of the model. </w:t>
      </w:r>
      <w:r w:rsidR="008E23EF">
        <w:t xml:space="preserve">The colours of the boxes in diagrams represent which group the information object belongs to (Blue for Business Group, Red for Production Group, Green for Concepts Group, Yellow for Structures Group and Orange for the </w:t>
      </w:r>
      <w:r w:rsidR="008E23EF" w:rsidRPr="00A50838">
        <w:t xml:space="preserve">Base Group). </w:t>
      </w:r>
      <w:r w:rsidR="005F31A5" w:rsidRPr="00A50838">
        <w:t xml:space="preserve">In many cases there is more detail to be found in the UML. </w:t>
      </w:r>
      <w:r w:rsidRPr="00A50838">
        <w:t>Detailed information on each information object in the model, including a glossa</w:t>
      </w:r>
      <w:r w:rsidR="00A50838" w:rsidRPr="00A50838">
        <w:t>ry and</w:t>
      </w:r>
      <w:r w:rsidRPr="00A50838">
        <w:t xml:space="preserve"> </w:t>
      </w:r>
      <w:r w:rsidR="00BB0B32" w:rsidRPr="00A50838">
        <w:t xml:space="preserve">UML class diagrams </w:t>
      </w:r>
      <w:r w:rsidRPr="00A50838">
        <w:t xml:space="preserve">can be found in Annexes </w:t>
      </w:r>
      <w:r w:rsidR="00A50838" w:rsidRPr="00A50838">
        <w:t>C</w:t>
      </w:r>
      <w:r w:rsidRPr="00A50838">
        <w:t xml:space="preserve"> and </w:t>
      </w:r>
      <w:r w:rsidR="00A50838" w:rsidRPr="00A50838">
        <w:t>D</w:t>
      </w:r>
      <w:r w:rsidRPr="00A50838">
        <w:t xml:space="preserve"> of this document.</w:t>
      </w:r>
    </w:p>
    <w:p w:rsidR="00E43F51" w:rsidRDefault="00E43F51" w:rsidP="00F84C97">
      <w:pPr>
        <w:jc w:val="both"/>
      </w:pPr>
    </w:p>
    <w:p w:rsidR="00FC7C74" w:rsidRPr="00EF7580" w:rsidRDefault="00FC7C74" w:rsidP="00F84C97">
      <w:pPr>
        <w:pStyle w:val="Heading3"/>
        <w:spacing w:before="0"/>
        <w:jc w:val="both"/>
        <w:rPr>
          <w:rFonts w:cs="Times New Roman"/>
        </w:rPr>
      </w:pPr>
      <w:bookmarkStart w:id="11" w:name="_Toc343867680"/>
      <w:r w:rsidRPr="00EF7580">
        <w:lastRenderedPageBreak/>
        <w:t>B. Business Group</w:t>
      </w:r>
      <w:bookmarkEnd w:id="11"/>
    </w:p>
    <w:p w:rsidR="00E43F51" w:rsidRPr="005F31A5" w:rsidRDefault="00E43F51" w:rsidP="00F84C97">
      <w:pPr>
        <w:pStyle w:val="NormalWeb"/>
        <w:spacing w:before="0" w:beforeAutospacing="0" w:after="0" w:afterAutospacing="0"/>
        <w:jc w:val="both"/>
        <w:rPr>
          <w:rFonts w:ascii="Times New Roman" w:hAnsi="Times New Roman"/>
          <w:color w:val="6600FF"/>
          <w:sz w:val="22"/>
          <w:szCs w:val="22"/>
        </w:rPr>
      </w:pPr>
    </w:p>
    <w:p w:rsidR="005F31A5" w:rsidRPr="005F31A5" w:rsidRDefault="005F31A5" w:rsidP="00F84C97">
      <w:pPr>
        <w:shd w:val="clear" w:color="auto" w:fill="FFFFFF"/>
        <w:jc w:val="both"/>
        <w:rPr>
          <w:rFonts w:eastAsia="Times New Roman"/>
          <w:color w:val="000000"/>
        </w:rPr>
      </w:pPr>
      <w:r w:rsidRPr="005F31A5">
        <w:rPr>
          <w:rFonts w:eastAsia="Times New Roman"/>
          <w:color w:val="000000"/>
        </w:rPr>
        <w:t xml:space="preserve">11. </w:t>
      </w:r>
      <w:r>
        <w:rPr>
          <w:rFonts w:eastAsia="Times New Roman"/>
          <w:color w:val="000000"/>
        </w:rPr>
        <w:tab/>
      </w:r>
      <w:r w:rsidRPr="005F31A5">
        <w:rPr>
          <w:rFonts w:eastAsia="Times New Roman"/>
          <w:color w:val="000000"/>
        </w:rPr>
        <w:t xml:space="preserve">The Business group is used to capture the designs and plans of </w:t>
      </w:r>
      <w:r w:rsidR="007E2EB5" w:rsidRPr="001E4447">
        <w:rPr>
          <w:rFonts w:eastAsia="Times New Roman"/>
          <w:i/>
          <w:color w:val="000000"/>
        </w:rPr>
        <w:t>Statistical Programs</w:t>
      </w:r>
      <w:r w:rsidRPr="005F31A5">
        <w:rPr>
          <w:rFonts w:eastAsia="Times New Roman"/>
          <w:color w:val="000000"/>
        </w:rPr>
        <w:t>. This includes the identif</w:t>
      </w:r>
      <w:r>
        <w:rPr>
          <w:rFonts w:eastAsia="Times New Roman"/>
          <w:color w:val="000000"/>
        </w:rPr>
        <w:t>ication o</w:t>
      </w:r>
      <w:r w:rsidRPr="005F31A5">
        <w:rPr>
          <w:rFonts w:eastAsia="Times New Roman"/>
          <w:color w:val="000000"/>
        </w:rPr>
        <w:t>f a</w:t>
      </w:r>
      <w:r>
        <w:rPr>
          <w:rFonts w:eastAsia="Times New Roman"/>
          <w:color w:val="000000"/>
        </w:rPr>
        <w:t xml:space="preserve"> </w:t>
      </w:r>
      <w:r w:rsidRPr="005F31A5">
        <w:rPr>
          <w:rFonts w:eastAsia="Times New Roman"/>
          <w:i/>
          <w:iCs/>
          <w:color w:val="000000"/>
        </w:rPr>
        <w:t>Statistical Need</w:t>
      </w:r>
      <w:r w:rsidRPr="005F31A5">
        <w:rPr>
          <w:rFonts w:eastAsia="Times New Roman"/>
          <w:color w:val="000000"/>
        </w:rPr>
        <w:t xml:space="preserve">, the </w:t>
      </w:r>
      <w:r w:rsidRPr="005F31A5">
        <w:rPr>
          <w:rFonts w:eastAsia="Times New Roman"/>
          <w:i/>
          <w:iCs/>
          <w:color w:val="000000"/>
        </w:rPr>
        <w:t>Acquisition</w:t>
      </w:r>
      <w:r w:rsidRPr="005F31A5">
        <w:rPr>
          <w:rFonts w:eastAsia="Times New Roman"/>
          <w:color w:val="000000"/>
        </w:rPr>
        <w:t xml:space="preserve">, </w:t>
      </w:r>
      <w:r w:rsidRPr="005F31A5">
        <w:rPr>
          <w:rFonts w:eastAsia="Times New Roman"/>
          <w:i/>
          <w:iCs/>
          <w:color w:val="000000"/>
        </w:rPr>
        <w:t>Production</w:t>
      </w:r>
      <w:r w:rsidRPr="005F31A5">
        <w:rPr>
          <w:rFonts w:eastAsia="Times New Roman"/>
          <w:color w:val="000000"/>
        </w:rPr>
        <w:t xml:space="preserve"> and </w:t>
      </w:r>
      <w:r w:rsidRPr="005F31A5">
        <w:rPr>
          <w:rFonts w:eastAsia="Times New Roman"/>
          <w:i/>
          <w:iCs/>
          <w:color w:val="000000"/>
        </w:rPr>
        <w:t>Dissemination Activities</w:t>
      </w:r>
      <w:r w:rsidRPr="005F31A5">
        <w:rPr>
          <w:rFonts w:eastAsia="Times New Roman"/>
          <w:color w:val="000000"/>
        </w:rPr>
        <w:t xml:space="preserve"> that comprise the</w:t>
      </w:r>
      <w:r w:rsidR="007E2EB5">
        <w:rPr>
          <w:rFonts w:eastAsia="Times New Roman"/>
          <w:color w:val="000000"/>
        </w:rPr>
        <w:t xml:space="preserve"> </w:t>
      </w:r>
      <w:r w:rsidR="007E2EB5" w:rsidRPr="001E4447">
        <w:rPr>
          <w:rFonts w:eastAsia="Times New Roman"/>
          <w:i/>
          <w:color w:val="000000"/>
        </w:rPr>
        <w:t>Statistical Programs</w:t>
      </w:r>
      <w:r w:rsidRPr="005F31A5">
        <w:rPr>
          <w:rFonts w:eastAsia="Times New Roman"/>
          <w:color w:val="000000"/>
        </w:rPr>
        <w:t xml:space="preserve"> and the evaluations of them. </w:t>
      </w:r>
    </w:p>
    <w:p w:rsidR="003E1A55" w:rsidRDefault="003E1A55" w:rsidP="00F84C97">
      <w:pPr>
        <w:shd w:val="clear" w:color="auto" w:fill="FFFFFF"/>
        <w:jc w:val="both"/>
        <w:rPr>
          <w:rFonts w:eastAsia="Times New Roman"/>
          <w:color w:val="000000"/>
        </w:rPr>
      </w:pPr>
    </w:p>
    <w:p w:rsidR="005F31A5" w:rsidRPr="005F31A5" w:rsidRDefault="005F31A5" w:rsidP="00F84C97">
      <w:pPr>
        <w:shd w:val="clear" w:color="auto" w:fill="FFFFFF"/>
        <w:jc w:val="both"/>
        <w:rPr>
          <w:rFonts w:eastAsia="Times New Roman"/>
          <w:color w:val="000000"/>
        </w:rPr>
      </w:pPr>
      <w:r w:rsidRPr="005F31A5">
        <w:rPr>
          <w:rFonts w:eastAsia="Times New Roman"/>
          <w:color w:val="000000"/>
        </w:rPr>
        <w:t xml:space="preserve">12. </w:t>
      </w:r>
      <w:r>
        <w:rPr>
          <w:rFonts w:eastAsia="Times New Roman"/>
          <w:color w:val="000000"/>
        </w:rPr>
        <w:tab/>
      </w:r>
      <w:r w:rsidRPr="005F31A5">
        <w:rPr>
          <w:rFonts w:eastAsia="Times New Roman"/>
          <w:color w:val="000000"/>
        </w:rPr>
        <w:t xml:space="preserve">An organization will react and change due to a variety of needs. In simple terms, these may be divided into at least two types of </w:t>
      </w:r>
      <w:r w:rsidRPr="005F31A5">
        <w:rPr>
          <w:rFonts w:eastAsia="Times New Roman"/>
          <w:i/>
          <w:iCs/>
          <w:color w:val="000000"/>
        </w:rPr>
        <w:t>Statistical Needs</w:t>
      </w:r>
      <w:r w:rsidRPr="005F31A5">
        <w:rPr>
          <w:rFonts w:eastAsia="Times New Roman"/>
          <w:color w:val="000000"/>
        </w:rPr>
        <w:t xml:space="preserve">: an </w:t>
      </w:r>
      <w:r w:rsidRPr="005F31A5">
        <w:rPr>
          <w:rFonts w:eastAsia="Times New Roman"/>
          <w:i/>
          <w:iCs/>
          <w:color w:val="000000"/>
        </w:rPr>
        <w:t>Information Request</w:t>
      </w:r>
      <w:r w:rsidRPr="005F31A5">
        <w:rPr>
          <w:rFonts w:eastAsia="Times New Roman"/>
          <w:color w:val="000000"/>
        </w:rPr>
        <w:t xml:space="preserve"> </w:t>
      </w:r>
      <w:r w:rsidR="007E2EB5">
        <w:rPr>
          <w:rFonts w:eastAsia="Times New Roman"/>
          <w:color w:val="000000"/>
        </w:rPr>
        <w:t xml:space="preserve">and </w:t>
      </w:r>
      <w:r w:rsidRPr="005F31A5">
        <w:rPr>
          <w:rFonts w:eastAsia="Times New Roman"/>
          <w:color w:val="000000"/>
        </w:rPr>
        <w:t xml:space="preserve"> an </w:t>
      </w:r>
      <w:r w:rsidRPr="005F31A5">
        <w:rPr>
          <w:rFonts w:eastAsia="Times New Roman"/>
          <w:i/>
          <w:iCs/>
          <w:color w:val="000000"/>
        </w:rPr>
        <w:t>Environment Change</w:t>
      </w:r>
      <w:r w:rsidRPr="005F31A5">
        <w:rPr>
          <w:rFonts w:eastAsia="Times New Roman"/>
          <w:color w:val="000000"/>
        </w:rPr>
        <w:t>.</w:t>
      </w:r>
    </w:p>
    <w:p w:rsidR="003E1A55" w:rsidRDefault="003E1A55" w:rsidP="00F84C97">
      <w:pPr>
        <w:shd w:val="clear" w:color="auto" w:fill="FFFFFF"/>
        <w:jc w:val="both"/>
        <w:rPr>
          <w:rFonts w:eastAsia="Times New Roman"/>
          <w:color w:val="000000"/>
        </w:rPr>
      </w:pPr>
    </w:p>
    <w:p w:rsidR="005F31A5" w:rsidRPr="005F31A5" w:rsidRDefault="005F31A5" w:rsidP="00F84C97">
      <w:pPr>
        <w:shd w:val="clear" w:color="auto" w:fill="FFFFFF"/>
        <w:jc w:val="both"/>
        <w:rPr>
          <w:rFonts w:eastAsia="Times New Roman"/>
          <w:color w:val="000000"/>
        </w:rPr>
      </w:pPr>
      <w:r w:rsidRPr="005F31A5">
        <w:rPr>
          <w:rFonts w:eastAsia="Times New Roman"/>
          <w:color w:val="000000"/>
        </w:rPr>
        <w:t xml:space="preserve">13. </w:t>
      </w:r>
      <w:r>
        <w:rPr>
          <w:rFonts w:eastAsia="Times New Roman"/>
          <w:color w:val="000000"/>
        </w:rPr>
        <w:tab/>
      </w:r>
      <w:r w:rsidRPr="005F31A5">
        <w:rPr>
          <w:rFonts w:eastAsia="Times New Roman"/>
          <w:color w:val="000000"/>
        </w:rPr>
        <w:t xml:space="preserve">Where an organization receives an </w:t>
      </w:r>
      <w:r w:rsidRPr="005F31A5">
        <w:rPr>
          <w:rFonts w:eastAsia="Times New Roman"/>
          <w:i/>
          <w:iCs/>
          <w:color w:val="000000"/>
        </w:rPr>
        <w:t>Information Request</w:t>
      </w:r>
      <w:r w:rsidRPr="005F31A5">
        <w:rPr>
          <w:rFonts w:eastAsia="Times New Roman"/>
          <w:color w:val="000000"/>
        </w:rPr>
        <w:t xml:space="preserve"> this will identify the information that a person or organization in the user community</w:t>
      </w:r>
      <w:r w:rsidR="00956EBA">
        <w:rPr>
          <w:rStyle w:val="FootnoteReference"/>
          <w:rFonts w:eastAsia="Times New Roman"/>
          <w:color w:val="000000"/>
        </w:rPr>
        <w:footnoteReference w:id="1"/>
      </w:r>
      <w:r w:rsidRPr="005F31A5">
        <w:rPr>
          <w:rFonts w:eastAsia="Times New Roman"/>
          <w:color w:val="000000"/>
        </w:rPr>
        <w:t xml:space="preserve"> requires for a particular purpose</w:t>
      </w:r>
      <w:r w:rsidR="003E7158">
        <w:rPr>
          <w:rFonts w:eastAsia="Times New Roman"/>
          <w:color w:val="000000"/>
        </w:rPr>
        <w:t>. T</w:t>
      </w:r>
      <w:r w:rsidRPr="005F31A5">
        <w:rPr>
          <w:rFonts w:eastAsia="Times New Roman"/>
          <w:color w:val="000000"/>
        </w:rPr>
        <w:t xml:space="preserve">his request will commonly be defined in terms of a </w:t>
      </w:r>
      <w:r w:rsidRPr="005F31A5">
        <w:rPr>
          <w:rFonts w:eastAsia="Times New Roman"/>
          <w:i/>
          <w:iCs/>
          <w:color w:val="000000"/>
        </w:rPr>
        <w:t>Concept</w:t>
      </w:r>
      <w:r w:rsidRPr="005F31A5">
        <w:rPr>
          <w:rFonts w:eastAsia="Times New Roman"/>
          <w:color w:val="000000"/>
        </w:rPr>
        <w:t xml:space="preserve"> or </w:t>
      </w:r>
      <w:r w:rsidRPr="005F31A5">
        <w:rPr>
          <w:rFonts w:eastAsia="Times New Roman"/>
          <w:i/>
          <w:iCs/>
          <w:color w:val="000000"/>
        </w:rPr>
        <w:t>Subject Field</w:t>
      </w:r>
      <w:r w:rsidRPr="005F31A5">
        <w:rPr>
          <w:rFonts w:eastAsia="Times New Roman"/>
          <w:color w:val="000000"/>
        </w:rPr>
        <w:t xml:space="preserve"> that defines what the user wants to measure and the </w:t>
      </w:r>
      <w:r w:rsidRPr="005F31A5">
        <w:rPr>
          <w:rFonts w:eastAsia="Times New Roman"/>
          <w:i/>
          <w:iCs/>
          <w:color w:val="000000"/>
        </w:rPr>
        <w:t>Population</w:t>
      </w:r>
      <w:r w:rsidRPr="005F31A5">
        <w:rPr>
          <w:rFonts w:eastAsia="Times New Roman"/>
          <w:color w:val="000000"/>
        </w:rPr>
        <w:t xml:space="preserve"> that the user wants data about.</w:t>
      </w:r>
    </w:p>
    <w:p w:rsidR="003E1A55" w:rsidRDefault="003E1A55" w:rsidP="00F84C97">
      <w:pPr>
        <w:shd w:val="clear" w:color="auto" w:fill="FFFFFF"/>
        <w:jc w:val="both"/>
        <w:rPr>
          <w:rFonts w:eastAsia="Times New Roman"/>
          <w:color w:val="000000"/>
        </w:rPr>
      </w:pPr>
    </w:p>
    <w:p w:rsidR="005F31A5" w:rsidRPr="005F31A5" w:rsidRDefault="005F31A5" w:rsidP="00F84C97">
      <w:pPr>
        <w:shd w:val="clear" w:color="auto" w:fill="FFFFFF"/>
        <w:jc w:val="both"/>
        <w:rPr>
          <w:rFonts w:eastAsia="Times New Roman"/>
          <w:color w:val="000000"/>
        </w:rPr>
      </w:pPr>
      <w:r>
        <w:rPr>
          <w:rFonts w:eastAsia="Times New Roman"/>
          <w:color w:val="000000"/>
        </w:rPr>
        <w:t>14.</w:t>
      </w:r>
      <w:r>
        <w:rPr>
          <w:rFonts w:eastAsia="Times New Roman"/>
          <w:color w:val="000000"/>
        </w:rPr>
        <w:tab/>
      </w:r>
      <w:r w:rsidRPr="005F31A5">
        <w:rPr>
          <w:rFonts w:eastAsia="Times New Roman"/>
          <w:color w:val="000000"/>
        </w:rPr>
        <w:t xml:space="preserve">When an </w:t>
      </w:r>
      <w:r w:rsidRPr="005F31A5">
        <w:rPr>
          <w:rFonts w:eastAsia="Times New Roman"/>
          <w:i/>
          <w:iCs/>
          <w:color w:val="000000"/>
        </w:rPr>
        <w:t>Information Request</w:t>
      </w:r>
      <w:r w:rsidRPr="005F31A5">
        <w:rPr>
          <w:rFonts w:eastAsia="Times New Roman"/>
          <w:color w:val="000000"/>
        </w:rPr>
        <w:t xml:space="preserve"> is received it will be discussed and clarified with the user. This will be described by a </w:t>
      </w:r>
      <w:r w:rsidRPr="005F31A5">
        <w:rPr>
          <w:rFonts w:eastAsia="Times New Roman"/>
          <w:i/>
          <w:iCs/>
          <w:color w:val="000000"/>
        </w:rPr>
        <w:t>Process Step</w:t>
      </w:r>
      <w:r w:rsidRPr="005F31A5">
        <w:rPr>
          <w:rFonts w:eastAsia="Times New Roman"/>
          <w:color w:val="000000"/>
        </w:rPr>
        <w:t>. Once clarified</w:t>
      </w:r>
      <w:r>
        <w:rPr>
          <w:rFonts w:eastAsia="Times New Roman"/>
          <w:color w:val="000000"/>
        </w:rPr>
        <w:t>,</w:t>
      </w:r>
      <w:r w:rsidRPr="005F31A5">
        <w:rPr>
          <w:rFonts w:eastAsia="Times New Roman"/>
          <w:color w:val="000000"/>
        </w:rPr>
        <w:t xml:space="preserve"> a search will be done to check if the data already exist. Discovering these </w:t>
      </w:r>
      <w:r w:rsidRPr="005F31A5">
        <w:rPr>
          <w:rFonts w:eastAsia="Times New Roman"/>
          <w:i/>
          <w:iCs/>
          <w:color w:val="000000"/>
        </w:rPr>
        <w:t>Data Sets</w:t>
      </w:r>
      <w:r w:rsidRPr="005F31A5">
        <w:rPr>
          <w:rFonts w:eastAsia="Times New Roman"/>
          <w:color w:val="000000"/>
        </w:rPr>
        <w:t xml:space="preserve"> may be enabled by searching for </w:t>
      </w:r>
      <w:r w:rsidRPr="005F31A5">
        <w:rPr>
          <w:rFonts w:eastAsia="Times New Roman"/>
          <w:i/>
          <w:iCs/>
          <w:color w:val="000000"/>
        </w:rPr>
        <w:t>Concepts</w:t>
      </w:r>
      <w:r w:rsidRPr="005F31A5">
        <w:rPr>
          <w:rFonts w:eastAsia="Times New Roman"/>
          <w:color w:val="000000"/>
        </w:rPr>
        <w:t xml:space="preserve"> </w:t>
      </w:r>
      <w:r w:rsidR="007E2EB5">
        <w:rPr>
          <w:rFonts w:eastAsia="Times New Roman"/>
          <w:color w:val="000000"/>
        </w:rPr>
        <w:t>and</w:t>
      </w:r>
      <w:r w:rsidRPr="005F31A5">
        <w:rPr>
          <w:rFonts w:eastAsia="Times New Roman"/>
          <w:color w:val="000000"/>
        </w:rPr>
        <w:t xml:space="preserve"> </w:t>
      </w:r>
      <w:r w:rsidRPr="005F31A5">
        <w:rPr>
          <w:rFonts w:eastAsia="Times New Roman"/>
          <w:i/>
          <w:iCs/>
          <w:color w:val="000000"/>
        </w:rPr>
        <w:t>Classifications</w:t>
      </w:r>
      <w:r w:rsidRPr="005F31A5">
        <w:rPr>
          <w:rFonts w:eastAsia="Times New Roman"/>
          <w:color w:val="000000"/>
        </w:rPr>
        <w:t>. </w:t>
      </w:r>
    </w:p>
    <w:p w:rsidR="003E1A55" w:rsidRDefault="003E1A55" w:rsidP="00F84C97">
      <w:pPr>
        <w:shd w:val="clear" w:color="auto" w:fill="FFFFFF"/>
        <w:jc w:val="both"/>
        <w:rPr>
          <w:rFonts w:eastAsia="Times New Roman"/>
          <w:color w:val="000000"/>
        </w:rPr>
      </w:pPr>
    </w:p>
    <w:p w:rsidR="005F31A5" w:rsidRDefault="005F31A5" w:rsidP="00F84C97">
      <w:pPr>
        <w:shd w:val="clear" w:color="auto" w:fill="FFFFFF"/>
        <w:jc w:val="both"/>
        <w:rPr>
          <w:rFonts w:eastAsia="Times New Roman"/>
          <w:color w:val="000000"/>
        </w:rPr>
      </w:pPr>
      <w:r>
        <w:rPr>
          <w:rFonts w:eastAsia="Times New Roman"/>
          <w:color w:val="000000"/>
        </w:rPr>
        <w:t>15.</w:t>
      </w:r>
      <w:r>
        <w:rPr>
          <w:rFonts w:eastAsia="Times New Roman"/>
          <w:color w:val="000000"/>
        </w:rPr>
        <w:tab/>
      </w:r>
      <w:r w:rsidRPr="005F31A5">
        <w:rPr>
          <w:rFonts w:eastAsia="Times New Roman"/>
          <w:color w:val="000000"/>
        </w:rPr>
        <w:t xml:space="preserve">Where an organization identifies an </w:t>
      </w:r>
      <w:r w:rsidRPr="005F31A5">
        <w:rPr>
          <w:rFonts w:eastAsia="Times New Roman"/>
          <w:i/>
          <w:iCs/>
          <w:color w:val="000000"/>
        </w:rPr>
        <w:t>Environment Change</w:t>
      </w:r>
      <w:r w:rsidRPr="005F31A5">
        <w:rPr>
          <w:rFonts w:eastAsia="Times New Roman"/>
          <w:color w:val="000000"/>
        </w:rPr>
        <w:t xml:space="preserve"> this indicate</w:t>
      </w:r>
      <w:r w:rsidR="007E2EB5">
        <w:rPr>
          <w:rFonts w:eastAsia="Times New Roman"/>
          <w:color w:val="000000"/>
        </w:rPr>
        <w:t>s</w:t>
      </w:r>
      <w:r w:rsidRPr="005F31A5">
        <w:rPr>
          <w:rFonts w:eastAsia="Times New Roman"/>
          <w:color w:val="000000"/>
        </w:rPr>
        <w:t xml:space="preserve"> that there needs to be an externally motivated change. This may be specific to the organization in the form of reduced budget or new demands from stakeholders or may be a broader change such as the availability of new methodology or technology. A </w:t>
      </w:r>
      <w:r w:rsidRPr="005F31A5">
        <w:rPr>
          <w:rFonts w:eastAsia="Times New Roman"/>
          <w:i/>
          <w:iCs/>
          <w:color w:val="000000"/>
        </w:rPr>
        <w:t>Statistical Need</w:t>
      </w:r>
      <w:r w:rsidRPr="005F31A5">
        <w:rPr>
          <w:rFonts w:eastAsia="Times New Roman"/>
          <w:color w:val="000000"/>
        </w:rPr>
        <w:t xml:space="preserve"> can be both internally and externally driven. For example, a statistical organization may realize that their existing </w:t>
      </w:r>
      <w:r w:rsidRPr="005F31A5">
        <w:rPr>
          <w:rFonts w:eastAsia="Times New Roman"/>
          <w:i/>
          <w:iCs/>
          <w:color w:val="000000"/>
        </w:rPr>
        <w:t>Products</w:t>
      </w:r>
      <w:r w:rsidRPr="005F31A5">
        <w:rPr>
          <w:rFonts w:eastAsia="Times New Roman"/>
          <w:color w:val="000000"/>
        </w:rPr>
        <w:t xml:space="preserve"> and services must be improved. This may be in response to an </w:t>
      </w:r>
      <w:r w:rsidRPr="005F31A5">
        <w:rPr>
          <w:rFonts w:eastAsia="Times New Roman"/>
          <w:i/>
          <w:iCs/>
          <w:color w:val="000000"/>
        </w:rPr>
        <w:t>Assessment</w:t>
      </w:r>
      <w:r w:rsidRPr="005F31A5">
        <w:rPr>
          <w:rFonts w:eastAsia="Times New Roman"/>
          <w:color w:val="000000"/>
        </w:rPr>
        <w:t xml:space="preserve"> of those </w:t>
      </w:r>
      <w:r w:rsidRPr="005F31A5">
        <w:rPr>
          <w:rFonts w:eastAsia="Times New Roman"/>
          <w:i/>
          <w:iCs/>
          <w:color w:val="000000"/>
        </w:rPr>
        <w:t>Products</w:t>
      </w:r>
      <w:r w:rsidRPr="005F31A5">
        <w:rPr>
          <w:rFonts w:eastAsia="Times New Roman"/>
          <w:color w:val="000000"/>
        </w:rPr>
        <w:t xml:space="preserve"> and services.</w:t>
      </w:r>
    </w:p>
    <w:p w:rsidR="008E23EF" w:rsidRPr="005F31A5" w:rsidRDefault="008E23EF" w:rsidP="008E23EF">
      <w:pPr>
        <w:shd w:val="clear" w:color="auto" w:fill="FFFFFF"/>
        <w:rPr>
          <w:rFonts w:eastAsia="Times New Roman"/>
          <w:color w:val="000000"/>
        </w:rPr>
      </w:pPr>
    </w:p>
    <w:p w:rsidR="00E43F51" w:rsidRPr="005F31A5" w:rsidRDefault="005F31A5" w:rsidP="008E23EF">
      <w:pPr>
        <w:pStyle w:val="NormalWeb"/>
        <w:spacing w:before="0" w:beforeAutospacing="0" w:after="0" w:afterAutospacing="0"/>
        <w:rPr>
          <w:rStyle w:val="Emphasis"/>
          <w:rFonts w:ascii="Times New Roman" w:hAnsi="Times New Roman"/>
          <w:b/>
          <w:bCs/>
          <w:color w:val="FF0000"/>
          <w:sz w:val="22"/>
          <w:szCs w:val="22"/>
        </w:rPr>
      </w:pPr>
      <w:r>
        <w:rPr>
          <w:rFonts w:ascii="Times New Roman" w:hAnsi="Times New Roman"/>
          <w:b/>
          <w:bCs/>
          <w:i/>
          <w:iCs/>
          <w:noProof/>
          <w:color w:val="FF0000"/>
          <w:sz w:val="22"/>
          <w:szCs w:val="22"/>
        </w:rPr>
        <w:drawing>
          <wp:inline distT="0" distB="0" distL="0" distR="0" wp14:anchorId="2579444B" wp14:editId="383DC9E3">
            <wp:extent cx="5943600" cy="2298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al ne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98700"/>
                    </a:xfrm>
                    <a:prstGeom prst="rect">
                      <a:avLst/>
                    </a:prstGeom>
                  </pic:spPr>
                </pic:pic>
              </a:graphicData>
            </a:graphic>
          </wp:inline>
        </w:drawing>
      </w:r>
    </w:p>
    <w:p w:rsidR="00E43F51" w:rsidRPr="005F31A5" w:rsidRDefault="00E43F51" w:rsidP="008E23EF">
      <w:pPr>
        <w:pStyle w:val="NormalWeb"/>
        <w:spacing w:before="0" w:beforeAutospacing="0" w:after="0" w:afterAutospacing="0"/>
        <w:rPr>
          <w:rStyle w:val="Emphasis"/>
          <w:rFonts w:ascii="Times New Roman" w:hAnsi="Times New Roman"/>
          <w:b/>
          <w:bCs/>
          <w:color w:val="FF0000"/>
          <w:sz w:val="22"/>
          <w:szCs w:val="22"/>
        </w:rPr>
      </w:pPr>
    </w:p>
    <w:p w:rsidR="00E43F51" w:rsidRPr="00A0686C" w:rsidRDefault="00A0686C" w:rsidP="00A0686C">
      <w:pPr>
        <w:pStyle w:val="Caption"/>
      </w:pPr>
      <w:bookmarkStart w:id="12" w:name="_Toc343867792"/>
      <w:bookmarkStart w:id="13" w:name="_Toc343869375"/>
      <w:r w:rsidRPr="00A0686C">
        <w:t xml:space="preserve">Figure </w:t>
      </w:r>
      <w:fldSimple w:instr=" SEQ Figure \* ARABIC ">
        <w:r w:rsidR="004C448E">
          <w:rPr>
            <w:noProof/>
          </w:rPr>
          <w:t>1</w:t>
        </w:r>
      </w:fldSimple>
      <w:r w:rsidRPr="00A0686C">
        <w:t>. Statistical Need</w:t>
      </w:r>
      <w:bookmarkEnd w:id="12"/>
      <w:bookmarkEnd w:id="13"/>
    </w:p>
    <w:p w:rsidR="00A0686C" w:rsidRPr="00A0686C" w:rsidRDefault="00A0686C" w:rsidP="00A0686C"/>
    <w:p w:rsidR="00E43F51" w:rsidRPr="005F31A5" w:rsidRDefault="005F31A5" w:rsidP="00F84C97">
      <w:pPr>
        <w:pStyle w:val="NormalWeb"/>
        <w:spacing w:before="0" w:beforeAutospacing="0" w:after="0" w:afterAutospacing="0"/>
        <w:jc w:val="both"/>
        <w:rPr>
          <w:rStyle w:val="Emphasis"/>
          <w:rFonts w:ascii="Times New Roman" w:hAnsi="Times New Roman"/>
          <w:b/>
          <w:bCs/>
          <w:color w:val="FF0000"/>
        </w:rPr>
      </w:pPr>
      <w:r>
        <w:rPr>
          <w:rFonts w:ascii="Times New Roman" w:hAnsi="Times New Roman"/>
          <w:color w:val="000000"/>
        </w:rPr>
        <w:t>16</w:t>
      </w:r>
      <w:r w:rsidRPr="005F31A5">
        <w:rPr>
          <w:rFonts w:ascii="Times New Roman" w:hAnsi="Times New Roman"/>
          <w:color w:val="000000"/>
        </w:rPr>
        <w:t xml:space="preserve">. </w:t>
      </w:r>
      <w:r>
        <w:rPr>
          <w:rFonts w:ascii="Times New Roman" w:hAnsi="Times New Roman"/>
          <w:color w:val="000000"/>
        </w:rPr>
        <w:tab/>
      </w:r>
      <w:r w:rsidRPr="005F31A5">
        <w:rPr>
          <w:rFonts w:ascii="Times New Roman" w:hAnsi="Times New Roman"/>
          <w:color w:val="000000"/>
        </w:rPr>
        <w:t xml:space="preserve">As shown in Figure 1, once an organization has identified a </w:t>
      </w:r>
      <w:r w:rsidRPr="005F31A5">
        <w:rPr>
          <w:rStyle w:val="Emphasis"/>
          <w:rFonts w:ascii="Times New Roman" w:hAnsi="Times New Roman"/>
          <w:color w:val="000000"/>
        </w:rPr>
        <w:t>Statistical Need</w:t>
      </w:r>
      <w:r w:rsidRPr="005F31A5">
        <w:rPr>
          <w:rFonts w:ascii="Times New Roman" w:hAnsi="Times New Roman"/>
          <w:color w:val="000000"/>
        </w:rPr>
        <w:t xml:space="preserve">, it will be further specified in the form of a </w:t>
      </w:r>
      <w:r w:rsidRPr="005F31A5">
        <w:rPr>
          <w:rStyle w:val="Emphasis"/>
          <w:rFonts w:ascii="Times New Roman" w:hAnsi="Times New Roman"/>
          <w:color w:val="000000"/>
        </w:rPr>
        <w:t>Change Definition</w:t>
      </w:r>
      <w:r w:rsidRPr="005F31A5">
        <w:rPr>
          <w:rFonts w:ascii="Times New Roman" w:hAnsi="Times New Roman"/>
          <w:color w:val="000000"/>
        </w:rPr>
        <w:t xml:space="preserve">. This identifies the specific nature of the change in terms of its impacts on the organization or specific </w:t>
      </w:r>
      <w:r w:rsidRPr="005F31A5">
        <w:rPr>
          <w:rStyle w:val="Emphasis"/>
          <w:rFonts w:ascii="Times New Roman" w:hAnsi="Times New Roman"/>
          <w:color w:val="000000"/>
        </w:rPr>
        <w:t>Statistical Programs</w:t>
      </w:r>
      <w:r w:rsidRPr="005F31A5">
        <w:rPr>
          <w:rFonts w:ascii="Times New Roman" w:hAnsi="Times New Roman"/>
          <w:color w:val="000000"/>
        </w:rPr>
        <w:t xml:space="preserve">. This </w:t>
      </w:r>
      <w:r w:rsidRPr="005F31A5">
        <w:rPr>
          <w:rStyle w:val="Emphasis"/>
          <w:rFonts w:ascii="Times New Roman" w:hAnsi="Times New Roman"/>
          <w:color w:val="000000"/>
        </w:rPr>
        <w:t>Change Definition</w:t>
      </w:r>
      <w:r w:rsidRPr="005F31A5">
        <w:rPr>
          <w:rFonts w:ascii="Times New Roman" w:hAnsi="Times New Roman"/>
          <w:color w:val="000000"/>
        </w:rPr>
        <w:t xml:space="preserve"> is used as an input into a </w:t>
      </w:r>
      <w:r>
        <w:rPr>
          <w:rStyle w:val="Emphasis"/>
          <w:rFonts w:ascii="Times New Roman" w:hAnsi="Times New Roman"/>
          <w:color w:val="000000"/>
        </w:rPr>
        <w:t>Business Case.</w:t>
      </w:r>
      <w:r w:rsidRPr="005F31A5">
        <w:rPr>
          <w:rStyle w:val="Emphasis"/>
          <w:rFonts w:ascii="Times New Roman" w:hAnsi="Times New Roman"/>
          <w:color w:val="000000"/>
        </w:rPr>
        <w:t xml:space="preserve"> </w:t>
      </w:r>
      <w:r w:rsidRPr="005F31A5">
        <w:rPr>
          <w:rStyle w:val="Emphasis"/>
          <w:rFonts w:ascii="Times New Roman" w:hAnsi="Times New Roman"/>
          <w:i w:val="0"/>
          <w:color w:val="000000"/>
        </w:rPr>
        <w:t>A successful outc</w:t>
      </w:r>
      <w:r>
        <w:rPr>
          <w:rStyle w:val="Emphasis"/>
          <w:rFonts w:ascii="Times New Roman" w:hAnsi="Times New Roman"/>
          <w:i w:val="0"/>
          <w:color w:val="000000"/>
        </w:rPr>
        <w:t xml:space="preserve">ome will either initiate a new </w:t>
      </w:r>
      <w:r w:rsidRPr="005F31A5">
        <w:rPr>
          <w:rStyle w:val="Emphasis"/>
          <w:rFonts w:ascii="Times New Roman" w:hAnsi="Times New Roman"/>
          <w:color w:val="000000"/>
        </w:rPr>
        <w:t>Statistical Program</w:t>
      </w:r>
      <w:r w:rsidRPr="005F31A5">
        <w:rPr>
          <w:rFonts w:ascii="Times New Roman" w:hAnsi="Times New Roman"/>
          <w:color w:val="000000"/>
        </w:rPr>
        <w:t xml:space="preserve"> or create a new </w:t>
      </w:r>
      <w:r w:rsidRPr="005F31A5">
        <w:rPr>
          <w:rStyle w:val="Emphasis"/>
          <w:rFonts w:ascii="Times New Roman" w:hAnsi="Times New Roman"/>
          <w:color w:val="000000"/>
        </w:rPr>
        <w:t>Statistical Program Design</w:t>
      </w:r>
      <w:r w:rsidRPr="005F31A5">
        <w:rPr>
          <w:rFonts w:ascii="Times New Roman" w:hAnsi="Times New Roman"/>
          <w:color w:val="000000"/>
        </w:rPr>
        <w:t xml:space="preserve"> that redefines the way an existing </w:t>
      </w:r>
      <w:r w:rsidRPr="005F31A5">
        <w:rPr>
          <w:rStyle w:val="Emphasis"/>
          <w:rFonts w:ascii="Times New Roman" w:hAnsi="Times New Roman"/>
          <w:color w:val="000000"/>
        </w:rPr>
        <w:t>Statistical Program</w:t>
      </w:r>
      <w:r w:rsidRPr="005F31A5">
        <w:rPr>
          <w:rFonts w:ascii="Times New Roman" w:hAnsi="Times New Roman"/>
          <w:color w:val="000000"/>
        </w:rPr>
        <w:t xml:space="preserve"> is carried out. </w:t>
      </w:r>
      <w:r w:rsidRPr="005F31A5">
        <w:rPr>
          <w:rFonts w:ascii="Times New Roman" w:hAnsi="Times New Roman"/>
          <w:color w:val="000000"/>
        </w:rPr>
        <w:br w:type="textWrapping" w:clear="all"/>
      </w:r>
    </w:p>
    <w:p w:rsidR="00A0686C" w:rsidRDefault="005F31A5" w:rsidP="00A0686C">
      <w:pPr>
        <w:pStyle w:val="NormalWeb"/>
        <w:keepNext/>
        <w:spacing w:before="0" w:beforeAutospacing="0" w:after="0" w:afterAutospacing="0"/>
        <w:jc w:val="center"/>
      </w:pPr>
      <w:r>
        <w:rPr>
          <w:rFonts w:ascii="Times New Roman" w:hAnsi="Times New Roman"/>
          <w:b/>
          <w:bCs/>
          <w:i/>
          <w:iCs/>
          <w:noProof/>
          <w:color w:val="FF0000"/>
        </w:rPr>
        <w:drawing>
          <wp:inline distT="0" distB="0" distL="0" distR="0" wp14:anchorId="3576DEBC" wp14:editId="2C4BA0E6">
            <wp:extent cx="4973782" cy="32106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3782" cy="3210640"/>
                    </a:xfrm>
                    <a:prstGeom prst="rect">
                      <a:avLst/>
                    </a:prstGeom>
                  </pic:spPr>
                </pic:pic>
              </a:graphicData>
            </a:graphic>
          </wp:inline>
        </w:drawing>
      </w:r>
    </w:p>
    <w:p w:rsidR="00A0686C" w:rsidRDefault="00A0686C" w:rsidP="00A0686C">
      <w:pPr>
        <w:pStyle w:val="Caption"/>
      </w:pPr>
    </w:p>
    <w:p w:rsidR="00E43F51" w:rsidRPr="005F31A5" w:rsidRDefault="00A0686C" w:rsidP="00A0686C">
      <w:pPr>
        <w:pStyle w:val="Caption"/>
        <w:rPr>
          <w:rStyle w:val="Emphasis"/>
          <w:b w:val="0"/>
          <w:bCs w:val="0"/>
          <w:color w:val="FF0000"/>
        </w:rPr>
      </w:pPr>
      <w:bookmarkStart w:id="14" w:name="_Toc343867793"/>
      <w:bookmarkStart w:id="15" w:name="_Toc343869376"/>
      <w:r>
        <w:t xml:space="preserve">Figure </w:t>
      </w:r>
      <w:fldSimple w:instr=" SEQ Figure \* ARABIC ">
        <w:r w:rsidR="004C448E">
          <w:rPr>
            <w:noProof/>
          </w:rPr>
          <w:t>2</w:t>
        </w:r>
      </w:fldSimple>
      <w:r w:rsidRPr="00F737A9">
        <w:t>. Evaluation</w:t>
      </w:r>
      <w:bookmarkEnd w:id="14"/>
      <w:bookmarkEnd w:id="15"/>
    </w:p>
    <w:p w:rsidR="00E43F51" w:rsidRPr="005F31A5" w:rsidRDefault="00E43F51" w:rsidP="008E23EF">
      <w:pPr>
        <w:pStyle w:val="NormalWeb"/>
        <w:spacing w:before="0" w:beforeAutospacing="0" w:after="0" w:afterAutospacing="0"/>
        <w:rPr>
          <w:rStyle w:val="Emphasis"/>
          <w:rFonts w:ascii="Times New Roman" w:hAnsi="Times New Roman"/>
          <w:b/>
          <w:bCs/>
          <w:color w:val="FF0000"/>
        </w:rPr>
      </w:pPr>
    </w:p>
    <w:p w:rsidR="005F31A5" w:rsidRDefault="005F31A5" w:rsidP="00F84C97">
      <w:pPr>
        <w:shd w:val="clear" w:color="auto" w:fill="FFFFFF"/>
        <w:jc w:val="both"/>
        <w:rPr>
          <w:rFonts w:eastAsia="Times New Roman"/>
          <w:color w:val="000000"/>
        </w:rPr>
      </w:pPr>
      <w:r>
        <w:rPr>
          <w:rFonts w:eastAsia="Times New Roman"/>
          <w:color w:val="000000"/>
        </w:rPr>
        <w:t>17</w:t>
      </w:r>
      <w:r w:rsidRPr="005F31A5">
        <w:rPr>
          <w:rFonts w:eastAsia="Times New Roman"/>
          <w:color w:val="000000"/>
        </w:rPr>
        <w:t xml:space="preserve">. </w:t>
      </w:r>
      <w:r>
        <w:rPr>
          <w:rFonts w:eastAsia="Times New Roman"/>
          <w:color w:val="000000"/>
        </w:rPr>
        <w:tab/>
      </w:r>
      <w:r w:rsidRPr="005F31A5">
        <w:rPr>
          <w:rFonts w:eastAsia="Times New Roman"/>
          <w:color w:val="000000"/>
        </w:rPr>
        <w:t xml:space="preserve">At any point in the statistical business process, an </w:t>
      </w:r>
      <w:r w:rsidR="006148BB">
        <w:rPr>
          <w:rFonts w:eastAsia="Times New Roman"/>
          <w:color w:val="000000"/>
        </w:rPr>
        <w:t>o</w:t>
      </w:r>
      <w:r w:rsidRPr="005F31A5">
        <w:rPr>
          <w:rFonts w:eastAsia="Times New Roman"/>
          <w:color w:val="000000"/>
        </w:rPr>
        <w:t xml:space="preserve">rganization may undertake an evaluation to determine utility or effectiveness of the business process or its inputs and outputs. An </w:t>
      </w:r>
      <w:r w:rsidRPr="005F31A5">
        <w:rPr>
          <w:rFonts w:eastAsia="Times New Roman"/>
          <w:i/>
          <w:iCs/>
          <w:color w:val="000000"/>
        </w:rPr>
        <w:t>Assessment</w:t>
      </w:r>
      <w:r w:rsidRPr="005F31A5">
        <w:rPr>
          <w:rFonts w:eastAsia="Times New Roman"/>
          <w:color w:val="000000"/>
        </w:rPr>
        <w:t xml:space="preserve"> will be undertaken to evaluate any resources, processes or outputs and may refer to any object described in the model.</w:t>
      </w:r>
    </w:p>
    <w:p w:rsidR="008E23EF" w:rsidRPr="005F31A5" w:rsidRDefault="008E23EF" w:rsidP="00F84C97">
      <w:pPr>
        <w:shd w:val="clear" w:color="auto" w:fill="FFFFFF"/>
        <w:jc w:val="both"/>
        <w:rPr>
          <w:rFonts w:eastAsia="Times New Roman"/>
          <w:color w:val="000000"/>
        </w:rPr>
      </w:pPr>
    </w:p>
    <w:p w:rsidR="005F31A5" w:rsidRDefault="005F31A5" w:rsidP="00F84C97">
      <w:pPr>
        <w:shd w:val="clear" w:color="auto" w:fill="FFFFFF"/>
        <w:jc w:val="both"/>
        <w:rPr>
          <w:rFonts w:eastAsia="Times New Roman"/>
          <w:color w:val="000000"/>
        </w:rPr>
      </w:pPr>
      <w:r>
        <w:rPr>
          <w:rFonts w:eastAsia="Times New Roman"/>
          <w:color w:val="000000"/>
        </w:rPr>
        <w:t>18</w:t>
      </w:r>
      <w:r w:rsidRPr="005F31A5">
        <w:rPr>
          <w:rFonts w:eastAsia="Times New Roman"/>
          <w:color w:val="000000"/>
        </w:rPr>
        <w:t>.</w:t>
      </w:r>
      <w:r>
        <w:rPr>
          <w:rFonts w:eastAsia="Times New Roman"/>
          <w:color w:val="000000"/>
        </w:rPr>
        <w:tab/>
      </w:r>
      <w:r w:rsidRPr="005F31A5">
        <w:rPr>
          <w:rFonts w:eastAsia="Times New Roman"/>
          <w:color w:val="000000"/>
        </w:rPr>
        <w:t xml:space="preserve"> An </w:t>
      </w:r>
      <w:r w:rsidRPr="005F31A5">
        <w:rPr>
          <w:rFonts w:eastAsia="Times New Roman"/>
          <w:i/>
          <w:iCs/>
          <w:color w:val="000000"/>
        </w:rPr>
        <w:t>Assessment</w:t>
      </w:r>
      <w:r w:rsidRPr="005F31A5">
        <w:rPr>
          <w:rFonts w:eastAsia="Times New Roman"/>
          <w:color w:val="000000"/>
        </w:rPr>
        <w:t xml:space="preserve"> may be of several types depending on the purpose. A </w:t>
      </w:r>
      <w:r w:rsidRPr="005F31A5">
        <w:rPr>
          <w:rFonts w:eastAsia="Times New Roman"/>
          <w:i/>
          <w:iCs/>
          <w:color w:val="000000"/>
        </w:rPr>
        <w:t>Gap Analysis</w:t>
      </w:r>
      <w:r w:rsidRPr="005F31A5">
        <w:rPr>
          <w:rFonts w:eastAsia="Times New Roman"/>
          <w:color w:val="000000"/>
        </w:rPr>
        <w:t xml:space="preserve"> may be undertaken often in the context of a </w:t>
      </w:r>
      <w:r w:rsidRPr="005F31A5">
        <w:rPr>
          <w:rFonts w:eastAsia="Times New Roman"/>
          <w:i/>
          <w:iCs/>
          <w:color w:val="000000"/>
        </w:rPr>
        <w:t>Business Case</w:t>
      </w:r>
      <w:r w:rsidRPr="005F31A5">
        <w:rPr>
          <w:rFonts w:eastAsia="Times New Roman"/>
          <w:color w:val="000000"/>
        </w:rPr>
        <w:t xml:space="preserve">. An </w:t>
      </w:r>
      <w:r w:rsidRPr="005F31A5">
        <w:rPr>
          <w:rFonts w:eastAsia="Times New Roman"/>
          <w:i/>
          <w:iCs/>
          <w:color w:val="000000"/>
        </w:rPr>
        <w:t>Evaluation Assessment</w:t>
      </w:r>
      <w:r w:rsidRPr="005F31A5">
        <w:rPr>
          <w:rFonts w:eastAsia="Times New Roman"/>
          <w:color w:val="000000"/>
        </w:rPr>
        <w:t xml:space="preserve"> is undertaken to determine whether a statistical output meets the need for which it was first created through analysis of:</w:t>
      </w:r>
    </w:p>
    <w:p w:rsidR="008E23EF" w:rsidRPr="005F31A5" w:rsidRDefault="008E23EF" w:rsidP="00F84C97">
      <w:pPr>
        <w:shd w:val="clear" w:color="auto" w:fill="FFFFFF"/>
        <w:jc w:val="both"/>
        <w:rPr>
          <w:rFonts w:eastAsia="Times New Roman"/>
          <w:color w:val="000000"/>
        </w:rPr>
      </w:pPr>
    </w:p>
    <w:p w:rsidR="005F31A5" w:rsidRPr="005F31A5" w:rsidRDefault="005F31A5" w:rsidP="00F84C97">
      <w:pPr>
        <w:shd w:val="clear" w:color="auto" w:fill="FFFFFF"/>
        <w:rPr>
          <w:rFonts w:eastAsia="Times New Roman"/>
          <w:color w:val="000000"/>
        </w:rPr>
      </w:pPr>
      <w:r w:rsidRPr="005F31A5">
        <w:rPr>
          <w:rFonts w:eastAsia="Times New Roman"/>
          <w:color w:val="000000"/>
        </w:rPr>
        <w:t xml:space="preserve">(a) any information object that can be considered a </w:t>
      </w:r>
      <w:r w:rsidRPr="005F31A5">
        <w:rPr>
          <w:rFonts w:eastAsia="Times New Roman"/>
          <w:i/>
          <w:iCs/>
          <w:color w:val="000000"/>
        </w:rPr>
        <w:t>Process Output</w:t>
      </w:r>
      <w:r w:rsidR="008E23EF">
        <w:rPr>
          <w:rFonts w:eastAsia="Times New Roman"/>
          <w:i/>
          <w:iCs/>
          <w:color w:val="000000"/>
        </w:rPr>
        <w:t>;</w:t>
      </w:r>
      <w:r w:rsidRPr="005F31A5">
        <w:rPr>
          <w:rFonts w:eastAsia="Times New Roman"/>
          <w:color w:val="000000"/>
        </w:rPr>
        <w:t xml:space="preserve"> and</w:t>
      </w:r>
      <w:r w:rsidRPr="005F31A5">
        <w:rPr>
          <w:rFonts w:eastAsia="Times New Roman"/>
          <w:color w:val="000000"/>
        </w:rPr>
        <w:br/>
        <w:t xml:space="preserve">(b) in light of the original </w:t>
      </w:r>
      <w:r w:rsidRPr="005F31A5">
        <w:rPr>
          <w:rFonts w:eastAsia="Times New Roman"/>
          <w:i/>
          <w:iCs/>
          <w:color w:val="000000"/>
        </w:rPr>
        <w:t>Statistical Need</w:t>
      </w:r>
      <w:r w:rsidRPr="005F31A5">
        <w:rPr>
          <w:rFonts w:eastAsia="Times New Roman"/>
          <w:color w:val="000000"/>
        </w:rPr>
        <w:t>.</w:t>
      </w:r>
    </w:p>
    <w:p w:rsidR="005F31A5" w:rsidRDefault="005F31A5" w:rsidP="00F84C97">
      <w:pPr>
        <w:shd w:val="clear" w:color="auto" w:fill="FFFFFF"/>
        <w:jc w:val="both"/>
        <w:rPr>
          <w:rFonts w:eastAsia="Times New Roman"/>
          <w:bCs/>
          <w:i/>
          <w:color w:val="000000"/>
        </w:rPr>
      </w:pPr>
      <w:r w:rsidRPr="005F31A5">
        <w:rPr>
          <w:rFonts w:eastAsia="Times New Roman"/>
          <w:color w:val="000000"/>
        </w:rPr>
        <w:br w:type="textWrapping" w:clear="all"/>
      </w:r>
      <w:r w:rsidRPr="001E4447">
        <w:rPr>
          <w:rFonts w:eastAsia="Times New Roman"/>
          <w:bCs/>
          <w:i/>
          <w:color w:val="000000"/>
        </w:rPr>
        <w:t>Statistical Program</w:t>
      </w:r>
    </w:p>
    <w:p w:rsidR="008E23EF" w:rsidRPr="001E4447" w:rsidRDefault="008E23EF" w:rsidP="00F84C97">
      <w:pPr>
        <w:shd w:val="clear" w:color="auto" w:fill="FFFFFF"/>
        <w:jc w:val="both"/>
        <w:rPr>
          <w:rFonts w:eastAsia="Times New Roman"/>
          <w:i/>
          <w:color w:val="000000"/>
        </w:rPr>
      </w:pPr>
    </w:p>
    <w:p w:rsidR="008E23EF" w:rsidRDefault="005F31A5" w:rsidP="00F84C97">
      <w:pPr>
        <w:shd w:val="clear" w:color="auto" w:fill="FFFFFF"/>
        <w:jc w:val="both"/>
        <w:rPr>
          <w:rFonts w:eastAsia="Times New Roman"/>
          <w:color w:val="000000"/>
        </w:rPr>
      </w:pPr>
      <w:r>
        <w:rPr>
          <w:rFonts w:eastAsia="Times New Roman"/>
          <w:color w:val="000000"/>
        </w:rPr>
        <w:t>19</w:t>
      </w:r>
      <w:r w:rsidRPr="005F31A5">
        <w:rPr>
          <w:rFonts w:eastAsia="Times New Roman"/>
          <w:color w:val="000000"/>
        </w:rPr>
        <w:t xml:space="preserve">. </w:t>
      </w:r>
      <w:r>
        <w:rPr>
          <w:rFonts w:eastAsia="Times New Roman"/>
          <w:color w:val="000000"/>
        </w:rPr>
        <w:tab/>
      </w:r>
      <w:r w:rsidRPr="005F31A5">
        <w:rPr>
          <w:rFonts w:eastAsia="Times New Roman"/>
          <w:color w:val="000000"/>
        </w:rPr>
        <w:t xml:space="preserve">A </w:t>
      </w:r>
      <w:r w:rsidRPr="005F31A5">
        <w:rPr>
          <w:rFonts w:eastAsia="Times New Roman"/>
          <w:i/>
          <w:iCs/>
          <w:color w:val="000000"/>
        </w:rPr>
        <w:t>Statistical Program</w:t>
      </w:r>
      <w:r w:rsidRPr="005F31A5">
        <w:rPr>
          <w:rFonts w:eastAsia="Times New Roman"/>
          <w:color w:val="000000"/>
        </w:rPr>
        <w:t xml:space="preserve"> is the overarching, ongoing activity that an organization undertakes to produce statistics (for example, </w:t>
      </w:r>
      <w:r w:rsidR="006148BB">
        <w:rPr>
          <w:rFonts w:eastAsia="Times New Roman"/>
          <w:color w:val="000000"/>
        </w:rPr>
        <w:t>a r</w:t>
      </w:r>
      <w:r w:rsidRPr="005F31A5">
        <w:rPr>
          <w:rFonts w:eastAsia="Times New Roman"/>
          <w:color w:val="000000"/>
        </w:rPr>
        <w:t xml:space="preserve">etail </w:t>
      </w:r>
      <w:r w:rsidR="006148BB">
        <w:rPr>
          <w:rFonts w:eastAsia="Times New Roman"/>
          <w:color w:val="000000"/>
        </w:rPr>
        <w:t>t</w:t>
      </w:r>
      <w:r w:rsidRPr="005F31A5">
        <w:rPr>
          <w:rFonts w:eastAsia="Times New Roman"/>
          <w:color w:val="000000"/>
        </w:rPr>
        <w:t xml:space="preserve">rade survey). Each </w:t>
      </w:r>
      <w:r w:rsidRPr="005F31A5">
        <w:rPr>
          <w:rFonts w:eastAsia="Times New Roman"/>
          <w:i/>
          <w:iCs/>
          <w:color w:val="000000"/>
        </w:rPr>
        <w:t>Statistical Program</w:t>
      </w:r>
      <w:r w:rsidRPr="005F31A5">
        <w:rPr>
          <w:rFonts w:eastAsia="Times New Roman"/>
          <w:color w:val="000000"/>
        </w:rPr>
        <w:t xml:space="preserve"> </w:t>
      </w:r>
      <w:r w:rsidRPr="005F31A5">
        <w:rPr>
          <w:rFonts w:eastAsia="Times New Roman"/>
          <w:color w:val="000000"/>
        </w:rPr>
        <w:lastRenderedPageBreak/>
        <w:t xml:space="preserve">includes one or more </w:t>
      </w:r>
      <w:r w:rsidRPr="005F31A5">
        <w:rPr>
          <w:rFonts w:eastAsia="Times New Roman"/>
          <w:i/>
          <w:iCs/>
          <w:color w:val="000000"/>
        </w:rPr>
        <w:t>Statistical Program Cycles</w:t>
      </w:r>
      <w:r w:rsidRPr="005F31A5">
        <w:rPr>
          <w:rFonts w:eastAsia="Times New Roman"/>
          <w:color w:val="000000"/>
        </w:rPr>
        <w:t xml:space="preserve">. The </w:t>
      </w:r>
      <w:r w:rsidRPr="005F31A5">
        <w:rPr>
          <w:rFonts w:eastAsia="Times New Roman"/>
          <w:i/>
          <w:iCs/>
          <w:color w:val="000000"/>
        </w:rPr>
        <w:t>Statistical Program Cycle</w:t>
      </w:r>
      <w:r w:rsidRPr="005F31A5">
        <w:rPr>
          <w:rFonts w:eastAsia="Times New Roman"/>
          <w:color w:val="000000"/>
        </w:rPr>
        <w:t xml:space="preserve"> is a repeating activity to produce statistics at a particular point in time (for example, </w:t>
      </w:r>
      <w:r w:rsidR="006148BB">
        <w:rPr>
          <w:rFonts w:eastAsia="Times New Roman"/>
          <w:color w:val="000000"/>
        </w:rPr>
        <w:t>the r</w:t>
      </w:r>
      <w:r w:rsidRPr="005F31A5">
        <w:rPr>
          <w:rFonts w:eastAsia="Times New Roman"/>
          <w:color w:val="000000"/>
        </w:rPr>
        <w:t xml:space="preserve">etail </w:t>
      </w:r>
      <w:r w:rsidR="006148BB">
        <w:rPr>
          <w:rFonts w:eastAsia="Times New Roman"/>
          <w:color w:val="000000"/>
        </w:rPr>
        <w:t>t</w:t>
      </w:r>
      <w:r w:rsidRPr="005F31A5">
        <w:rPr>
          <w:rFonts w:eastAsia="Times New Roman"/>
          <w:color w:val="000000"/>
        </w:rPr>
        <w:t xml:space="preserve">rade survey for March 2012). </w:t>
      </w:r>
    </w:p>
    <w:p w:rsidR="005F31A5" w:rsidRPr="005F31A5" w:rsidRDefault="005F31A5" w:rsidP="008E23EF">
      <w:pPr>
        <w:shd w:val="clear" w:color="auto" w:fill="FFFFFF"/>
        <w:jc w:val="center"/>
        <w:rPr>
          <w:rFonts w:eastAsia="Times New Roman"/>
          <w:color w:val="000000"/>
        </w:rPr>
      </w:pPr>
      <w:r w:rsidRPr="005F31A5">
        <w:rPr>
          <w:rFonts w:eastAsia="Times New Roman"/>
          <w:color w:val="000000"/>
        </w:rPr>
        <w:br w:type="textWrapping" w:clear="all"/>
      </w:r>
      <w:r w:rsidRPr="005F31A5">
        <w:rPr>
          <w:rFonts w:eastAsia="Times New Roman"/>
          <w:color w:val="000000"/>
        </w:rPr>
        <w:br w:type="textWrapping" w:clear="all"/>
      </w:r>
      <w:r>
        <w:rPr>
          <w:rFonts w:eastAsia="Times New Roman"/>
          <w:noProof/>
          <w:color w:val="000000"/>
        </w:rPr>
        <w:drawing>
          <wp:inline distT="0" distB="0" distL="0" distR="0" wp14:anchorId="6C685FC8" wp14:editId="7B2F7FC0">
            <wp:extent cx="5333486" cy="3593266"/>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al program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3486" cy="3593266"/>
                    </a:xfrm>
                    <a:prstGeom prst="rect">
                      <a:avLst/>
                    </a:prstGeom>
                  </pic:spPr>
                </pic:pic>
              </a:graphicData>
            </a:graphic>
          </wp:inline>
        </w:drawing>
      </w:r>
    </w:p>
    <w:p w:rsidR="00A0686C" w:rsidRDefault="00A0686C" w:rsidP="008E23EF">
      <w:pPr>
        <w:pStyle w:val="NormalWeb"/>
        <w:spacing w:before="0" w:beforeAutospacing="0" w:after="0" w:afterAutospacing="0"/>
        <w:jc w:val="center"/>
        <w:rPr>
          <w:rStyle w:val="Emphasis"/>
          <w:rFonts w:ascii="Times New Roman" w:hAnsi="Times New Roman"/>
          <w:b/>
          <w:bCs/>
        </w:rPr>
      </w:pPr>
    </w:p>
    <w:p w:rsidR="00E43F51" w:rsidRDefault="00A0686C" w:rsidP="00A0686C">
      <w:pPr>
        <w:pStyle w:val="Caption"/>
        <w:rPr>
          <w:rStyle w:val="Emphasis"/>
          <w:i/>
          <w:iCs w:val="0"/>
        </w:rPr>
      </w:pPr>
      <w:bookmarkStart w:id="16" w:name="_Toc343867794"/>
      <w:bookmarkStart w:id="17" w:name="_Toc343869377"/>
      <w:r>
        <w:t xml:space="preserve">Figure </w:t>
      </w:r>
      <w:fldSimple w:instr=" SEQ Figure \* ARABIC ">
        <w:r w:rsidR="004C448E">
          <w:rPr>
            <w:noProof/>
          </w:rPr>
          <w:t>3</w:t>
        </w:r>
      </w:fldSimple>
      <w:r w:rsidRPr="00A0686C">
        <w:rPr>
          <w:rStyle w:val="Emphasis"/>
          <w:i/>
          <w:iCs w:val="0"/>
        </w:rPr>
        <w:t>. Statistical Programs</w:t>
      </w:r>
      <w:bookmarkEnd w:id="16"/>
      <w:bookmarkEnd w:id="17"/>
    </w:p>
    <w:p w:rsidR="00A0686C" w:rsidRPr="00A0686C" w:rsidRDefault="00A0686C" w:rsidP="00A0686C"/>
    <w:p w:rsidR="005F31A5" w:rsidRDefault="005F31A5" w:rsidP="00F84C97">
      <w:pPr>
        <w:shd w:val="clear" w:color="auto" w:fill="FFFFFF"/>
        <w:jc w:val="both"/>
        <w:rPr>
          <w:rFonts w:eastAsia="Times New Roman"/>
          <w:color w:val="000000"/>
        </w:rPr>
      </w:pPr>
      <w:r>
        <w:rPr>
          <w:rFonts w:eastAsia="Times New Roman"/>
          <w:color w:val="000000"/>
        </w:rPr>
        <w:t>20</w:t>
      </w:r>
      <w:r w:rsidRPr="005F31A5">
        <w:rPr>
          <w:rFonts w:eastAsia="Times New Roman"/>
          <w:color w:val="000000"/>
        </w:rPr>
        <w:t xml:space="preserve">. </w:t>
      </w:r>
      <w:r>
        <w:rPr>
          <w:rFonts w:eastAsia="Times New Roman"/>
          <w:color w:val="000000"/>
        </w:rPr>
        <w:tab/>
      </w:r>
      <w:r w:rsidRPr="005F31A5">
        <w:rPr>
          <w:rFonts w:eastAsia="Times New Roman"/>
          <w:color w:val="000000"/>
        </w:rPr>
        <w:t xml:space="preserve">A </w:t>
      </w:r>
      <w:r w:rsidRPr="005F31A5">
        <w:rPr>
          <w:rFonts w:eastAsia="Times New Roman"/>
          <w:i/>
          <w:iCs/>
          <w:color w:val="000000"/>
        </w:rPr>
        <w:t>Statistical Program</w:t>
      </w:r>
      <w:r w:rsidRPr="005F31A5">
        <w:rPr>
          <w:rFonts w:eastAsia="Times New Roman"/>
          <w:color w:val="000000"/>
        </w:rPr>
        <w:t xml:space="preserve"> (Figure 3) has an associated set of </w:t>
      </w:r>
      <w:r w:rsidRPr="005F31A5">
        <w:rPr>
          <w:rFonts w:eastAsia="Times New Roman"/>
          <w:i/>
          <w:iCs/>
          <w:color w:val="000000"/>
        </w:rPr>
        <w:t>Statistical Program</w:t>
      </w:r>
      <w:r w:rsidRPr="005F31A5">
        <w:rPr>
          <w:rFonts w:eastAsia="Times New Roman"/>
          <w:color w:val="000000"/>
        </w:rPr>
        <w:t xml:space="preserve"> </w:t>
      </w:r>
      <w:r w:rsidRPr="005F31A5">
        <w:rPr>
          <w:rFonts w:eastAsia="Times New Roman"/>
          <w:i/>
          <w:iCs/>
          <w:color w:val="000000"/>
        </w:rPr>
        <w:t>Designs</w:t>
      </w:r>
      <w:r w:rsidRPr="005F31A5">
        <w:rPr>
          <w:rFonts w:eastAsia="Times New Roman"/>
          <w:color w:val="000000"/>
        </w:rPr>
        <w:t xml:space="preserve"> that identify the methodology (the methods used to acquire, process </w:t>
      </w:r>
      <w:r w:rsidR="007E2EB5">
        <w:rPr>
          <w:rFonts w:eastAsia="Times New Roman"/>
          <w:color w:val="000000"/>
        </w:rPr>
        <w:t>and</w:t>
      </w:r>
      <w:r w:rsidRPr="005F31A5">
        <w:rPr>
          <w:rFonts w:eastAsia="Times New Roman"/>
          <w:color w:val="000000"/>
        </w:rPr>
        <w:t xml:space="preserve"> disseminate the data) used for the </w:t>
      </w:r>
      <w:r w:rsidRPr="005F31A5">
        <w:rPr>
          <w:rFonts w:eastAsia="Times New Roman"/>
          <w:i/>
          <w:iCs/>
          <w:color w:val="000000"/>
        </w:rPr>
        <w:t>Statistical Program</w:t>
      </w:r>
      <w:r w:rsidRPr="005F31A5">
        <w:rPr>
          <w:rFonts w:eastAsia="Times New Roman"/>
          <w:color w:val="000000"/>
        </w:rPr>
        <w:t xml:space="preserve">. Only one </w:t>
      </w:r>
      <w:r w:rsidRPr="005F31A5">
        <w:rPr>
          <w:rFonts w:eastAsia="Times New Roman"/>
          <w:i/>
          <w:iCs/>
          <w:color w:val="000000"/>
        </w:rPr>
        <w:t>Statistical Program Design</w:t>
      </w:r>
      <w:r w:rsidRPr="005F31A5">
        <w:rPr>
          <w:rFonts w:eastAsia="Times New Roman"/>
          <w:color w:val="000000"/>
        </w:rPr>
        <w:t xml:space="preserve"> is valid </w:t>
      </w:r>
      <w:r w:rsidR="006148BB">
        <w:rPr>
          <w:rFonts w:eastAsia="Times New Roman"/>
          <w:color w:val="000000"/>
        </w:rPr>
        <w:t>for, and is</w:t>
      </w:r>
      <w:r w:rsidRPr="005F31A5">
        <w:rPr>
          <w:rFonts w:eastAsia="Times New Roman"/>
          <w:color w:val="000000"/>
        </w:rPr>
        <w:t xml:space="preserve"> identified as being used by</w:t>
      </w:r>
      <w:r w:rsidR="008E23EF">
        <w:rPr>
          <w:rFonts w:eastAsia="Times New Roman"/>
          <w:color w:val="000000"/>
        </w:rPr>
        <w:t>,</w:t>
      </w:r>
      <w:r w:rsidRPr="005F31A5">
        <w:rPr>
          <w:rFonts w:eastAsia="Times New Roman"/>
          <w:color w:val="000000"/>
        </w:rPr>
        <w:t xml:space="preserve"> a particular </w:t>
      </w:r>
      <w:r w:rsidRPr="005F31A5">
        <w:rPr>
          <w:rFonts w:eastAsia="Times New Roman"/>
          <w:i/>
          <w:iCs/>
          <w:color w:val="000000"/>
        </w:rPr>
        <w:t>Statistical Program Cycle</w:t>
      </w:r>
      <w:r w:rsidRPr="005F31A5">
        <w:rPr>
          <w:rFonts w:eastAsia="Times New Roman"/>
          <w:color w:val="000000"/>
        </w:rPr>
        <w:t xml:space="preserve">. Changes to the methodology result in new </w:t>
      </w:r>
      <w:r w:rsidRPr="005F31A5">
        <w:rPr>
          <w:rFonts w:eastAsia="Times New Roman"/>
          <w:i/>
          <w:iCs/>
          <w:color w:val="000000"/>
        </w:rPr>
        <w:t>Statistical Program Designs</w:t>
      </w:r>
      <w:r w:rsidRPr="005F31A5">
        <w:rPr>
          <w:rFonts w:eastAsia="Times New Roman"/>
          <w:color w:val="000000"/>
        </w:rPr>
        <w:t xml:space="preserve"> so over time each </w:t>
      </w:r>
      <w:r w:rsidRPr="005F31A5">
        <w:rPr>
          <w:rFonts w:eastAsia="Times New Roman"/>
          <w:i/>
          <w:iCs/>
          <w:color w:val="000000"/>
        </w:rPr>
        <w:t>Statistical Program</w:t>
      </w:r>
      <w:r w:rsidRPr="005F31A5">
        <w:rPr>
          <w:rFonts w:eastAsia="Times New Roman"/>
          <w:color w:val="000000"/>
        </w:rPr>
        <w:t xml:space="preserve"> will have a series of designs that provide a history of changes to the </w:t>
      </w:r>
      <w:r w:rsidRPr="005F31A5">
        <w:rPr>
          <w:rFonts w:eastAsia="Times New Roman"/>
          <w:i/>
          <w:iCs/>
          <w:color w:val="000000"/>
        </w:rPr>
        <w:t>Statistical Program</w:t>
      </w:r>
      <w:r w:rsidRPr="005F31A5">
        <w:rPr>
          <w:rFonts w:eastAsia="Times New Roman"/>
          <w:color w:val="000000"/>
        </w:rPr>
        <w:t xml:space="preserve">. The </w:t>
      </w:r>
      <w:r w:rsidRPr="005F31A5">
        <w:rPr>
          <w:rFonts w:eastAsia="Times New Roman"/>
          <w:i/>
          <w:iCs/>
          <w:color w:val="000000"/>
        </w:rPr>
        <w:t>Statistical Program Design</w:t>
      </w:r>
      <w:r w:rsidRPr="005F31A5">
        <w:rPr>
          <w:rFonts w:eastAsia="Times New Roman"/>
          <w:color w:val="000000"/>
        </w:rPr>
        <w:t xml:space="preserve"> identifies the set of processes that are intended to be used to undertake the activity (</w:t>
      </w:r>
      <w:r w:rsidRPr="005F31A5">
        <w:rPr>
          <w:rFonts w:eastAsia="Times New Roman"/>
          <w:i/>
          <w:iCs/>
          <w:color w:val="000000"/>
        </w:rPr>
        <w:t>Process Step Design</w:t>
      </w:r>
      <w:r w:rsidRPr="005F31A5">
        <w:rPr>
          <w:rFonts w:eastAsia="Times New Roman"/>
          <w:color w:val="000000"/>
        </w:rPr>
        <w:t>), the resources required for the processes and a description of the methodology and context.</w:t>
      </w:r>
    </w:p>
    <w:p w:rsidR="008E23EF" w:rsidRPr="005F31A5" w:rsidRDefault="008E23EF" w:rsidP="00F84C97">
      <w:pPr>
        <w:shd w:val="clear" w:color="auto" w:fill="FFFFFF"/>
        <w:jc w:val="both"/>
        <w:rPr>
          <w:rFonts w:eastAsia="Times New Roman"/>
          <w:color w:val="000000"/>
        </w:rPr>
      </w:pPr>
    </w:p>
    <w:p w:rsidR="005F31A5" w:rsidRPr="005F31A5" w:rsidRDefault="005F31A5" w:rsidP="00F84C97">
      <w:pPr>
        <w:shd w:val="clear" w:color="auto" w:fill="FFFFFF"/>
        <w:jc w:val="both"/>
        <w:rPr>
          <w:rFonts w:eastAsia="Times New Roman"/>
          <w:color w:val="000000"/>
        </w:rPr>
      </w:pPr>
      <w:r>
        <w:rPr>
          <w:rFonts w:eastAsia="Times New Roman"/>
          <w:color w:val="000000"/>
        </w:rPr>
        <w:t>21</w:t>
      </w:r>
      <w:r w:rsidRPr="005F31A5">
        <w:rPr>
          <w:rFonts w:eastAsia="Times New Roman"/>
          <w:color w:val="000000"/>
        </w:rPr>
        <w:t xml:space="preserve">. </w:t>
      </w:r>
      <w:r>
        <w:rPr>
          <w:rFonts w:eastAsia="Times New Roman"/>
          <w:color w:val="000000"/>
        </w:rPr>
        <w:tab/>
      </w:r>
      <w:r w:rsidRPr="005F31A5">
        <w:rPr>
          <w:rFonts w:eastAsia="Times New Roman"/>
          <w:color w:val="000000"/>
        </w:rPr>
        <w:t xml:space="preserve">Each </w:t>
      </w:r>
      <w:r w:rsidRPr="005F31A5">
        <w:rPr>
          <w:rFonts w:eastAsia="Times New Roman"/>
          <w:i/>
          <w:iCs/>
          <w:color w:val="000000"/>
        </w:rPr>
        <w:t>Statistical Program Cycle</w:t>
      </w:r>
      <w:r w:rsidRPr="005F31A5">
        <w:rPr>
          <w:rFonts w:eastAsia="Times New Roman"/>
          <w:color w:val="000000"/>
        </w:rPr>
        <w:t xml:space="preserve"> consists of one or more </w:t>
      </w:r>
      <w:r w:rsidRPr="005F31A5">
        <w:rPr>
          <w:rFonts w:eastAsia="Times New Roman"/>
          <w:i/>
          <w:iCs/>
          <w:color w:val="000000"/>
        </w:rPr>
        <w:t>Statistical Activities</w:t>
      </w:r>
      <w:r w:rsidRPr="005F31A5">
        <w:rPr>
          <w:rFonts w:eastAsia="Times New Roman"/>
          <w:color w:val="000000"/>
        </w:rPr>
        <w:t xml:space="preserve">. A </w:t>
      </w:r>
      <w:r w:rsidRPr="005F31A5">
        <w:rPr>
          <w:rFonts w:eastAsia="Times New Roman"/>
          <w:i/>
          <w:iCs/>
          <w:color w:val="000000"/>
        </w:rPr>
        <w:t>Statistical Activity</w:t>
      </w:r>
      <w:r w:rsidRPr="005F31A5">
        <w:rPr>
          <w:rFonts w:eastAsia="Times New Roman"/>
          <w:color w:val="000000"/>
        </w:rPr>
        <w:t xml:space="preserve"> is the set of executed processes and the actual resources required as inputs and produced as outputs. It is analogous to the </w:t>
      </w:r>
      <w:r w:rsidRPr="005F31A5">
        <w:rPr>
          <w:rFonts w:eastAsia="Times New Roman"/>
          <w:i/>
          <w:iCs/>
          <w:color w:val="000000"/>
        </w:rPr>
        <w:t>Statistical Program Design</w:t>
      </w:r>
      <w:r w:rsidRPr="005F31A5">
        <w:rPr>
          <w:rFonts w:eastAsia="Times New Roman"/>
          <w:color w:val="000000"/>
        </w:rPr>
        <w:t xml:space="preserve"> but represents the execution rather than design. The same information that is identified in the </w:t>
      </w:r>
      <w:r w:rsidRPr="005F31A5">
        <w:rPr>
          <w:rFonts w:eastAsia="Times New Roman"/>
          <w:i/>
          <w:iCs/>
          <w:color w:val="000000"/>
        </w:rPr>
        <w:t>Statistical Program Design</w:t>
      </w:r>
      <w:r w:rsidRPr="005F31A5">
        <w:rPr>
          <w:rFonts w:eastAsia="Times New Roman"/>
          <w:color w:val="000000"/>
        </w:rPr>
        <w:t xml:space="preserve"> and intended to be used to undertake an activity, is identified here as the actual information used. For example in the design, a dataset of a particular type may be identified as an input whereas in the </w:t>
      </w:r>
      <w:r w:rsidRPr="005F31A5">
        <w:rPr>
          <w:rFonts w:eastAsia="Times New Roman"/>
          <w:i/>
          <w:iCs/>
          <w:color w:val="000000"/>
        </w:rPr>
        <w:t>Statistical Activity</w:t>
      </w:r>
      <w:r w:rsidRPr="005F31A5">
        <w:rPr>
          <w:rFonts w:eastAsia="Times New Roman"/>
          <w:color w:val="000000"/>
        </w:rPr>
        <w:t xml:space="preserve"> the filename and location of the actual input dataset would be identified.</w:t>
      </w:r>
    </w:p>
    <w:p w:rsidR="009169A6" w:rsidRDefault="009169A6" w:rsidP="00F84C97">
      <w:pPr>
        <w:shd w:val="clear" w:color="auto" w:fill="FFFFFF"/>
        <w:jc w:val="both"/>
        <w:rPr>
          <w:rFonts w:eastAsia="Times New Roman"/>
          <w:color w:val="000000"/>
        </w:rPr>
      </w:pPr>
    </w:p>
    <w:p w:rsidR="005F31A5" w:rsidRDefault="005F31A5" w:rsidP="00F84C97">
      <w:pPr>
        <w:shd w:val="clear" w:color="auto" w:fill="FFFFFF"/>
        <w:jc w:val="both"/>
        <w:rPr>
          <w:rFonts w:eastAsia="Times New Roman"/>
          <w:color w:val="000000"/>
        </w:rPr>
      </w:pPr>
      <w:r>
        <w:rPr>
          <w:rFonts w:eastAsia="Times New Roman"/>
          <w:color w:val="000000"/>
        </w:rPr>
        <w:lastRenderedPageBreak/>
        <w:t>22</w:t>
      </w:r>
      <w:r w:rsidRPr="005F31A5">
        <w:rPr>
          <w:rFonts w:eastAsia="Times New Roman"/>
          <w:color w:val="000000"/>
        </w:rPr>
        <w:t xml:space="preserve">. </w:t>
      </w:r>
      <w:r>
        <w:rPr>
          <w:rFonts w:eastAsia="Times New Roman"/>
          <w:color w:val="000000"/>
        </w:rPr>
        <w:tab/>
      </w:r>
      <w:r w:rsidRPr="005F31A5">
        <w:rPr>
          <w:rFonts w:eastAsia="Times New Roman"/>
          <w:color w:val="000000"/>
        </w:rPr>
        <w:t xml:space="preserve">The model identifies different types of activities that represent the major steps in the statistical production process (Figure 4). Three types have been specifically identified in the model but other types could be defined. The distinction between different types of activities and distinction of a </w:t>
      </w:r>
      <w:r w:rsidRPr="005F31A5">
        <w:rPr>
          <w:rFonts w:eastAsia="Times New Roman"/>
          <w:i/>
          <w:iCs/>
          <w:color w:val="000000"/>
        </w:rPr>
        <w:t>Statistical Activity</w:t>
      </w:r>
      <w:r w:rsidRPr="005F31A5">
        <w:rPr>
          <w:rFonts w:eastAsia="Times New Roman"/>
          <w:color w:val="000000"/>
        </w:rPr>
        <w:t xml:space="preserve"> from a </w:t>
      </w:r>
      <w:r w:rsidRPr="005F31A5">
        <w:rPr>
          <w:rFonts w:eastAsia="Times New Roman"/>
          <w:i/>
          <w:iCs/>
          <w:color w:val="000000"/>
        </w:rPr>
        <w:t>Statistical Program Cycle</w:t>
      </w:r>
      <w:r w:rsidRPr="005F31A5">
        <w:rPr>
          <w:rFonts w:eastAsia="Times New Roman"/>
          <w:color w:val="000000"/>
        </w:rPr>
        <w:t xml:space="preserve"> means that each iteration can be made up of multiple activities of the same or different types and these may or may not represent the sequence of collection through to dissemination. This model supports both the traditional approach of collecting data for a particular need, and the emerging and future approach of collecting data and producing new outputs based on existing data sources that are maintained and added to over time.</w:t>
      </w:r>
    </w:p>
    <w:p w:rsidR="00956EBA" w:rsidRPr="005F31A5" w:rsidRDefault="00956EBA" w:rsidP="008E23EF">
      <w:pPr>
        <w:shd w:val="clear" w:color="auto" w:fill="FFFFFF"/>
        <w:rPr>
          <w:rFonts w:eastAsia="Times New Roman"/>
          <w:color w:val="000000"/>
        </w:rPr>
      </w:pPr>
    </w:p>
    <w:p w:rsidR="00E43F51" w:rsidRDefault="005F31A5" w:rsidP="008E23EF">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6844F1F1" wp14:editId="38029ADE">
            <wp:extent cx="3949729" cy="22167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al activity.png"/>
                    <pic:cNvPicPr/>
                  </pic:nvPicPr>
                  <pic:blipFill>
                    <a:blip r:embed="rId17">
                      <a:extLst>
                        <a:ext uri="{28A0092B-C50C-407E-A947-70E740481C1C}">
                          <a14:useLocalDpi xmlns:a14="http://schemas.microsoft.com/office/drawing/2010/main" val="0"/>
                        </a:ext>
                      </a:extLst>
                    </a:blip>
                    <a:stretch>
                      <a:fillRect/>
                    </a:stretch>
                  </pic:blipFill>
                  <pic:spPr>
                    <a:xfrm>
                      <a:off x="0" y="0"/>
                      <a:ext cx="3949729" cy="2216728"/>
                    </a:xfrm>
                    <a:prstGeom prst="rect">
                      <a:avLst/>
                    </a:prstGeom>
                  </pic:spPr>
                </pic:pic>
              </a:graphicData>
            </a:graphic>
          </wp:inline>
        </w:drawing>
      </w:r>
    </w:p>
    <w:p w:rsidR="00E43F51" w:rsidRDefault="00E43F51" w:rsidP="008E23EF">
      <w:pPr>
        <w:pStyle w:val="NormalWeb"/>
        <w:spacing w:before="0" w:beforeAutospacing="0" w:after="0" w:afterAutospacing="0"/>
        <w:rPr>
          <w:rStyle w:val="Emphasis"/>
          <w:rFonts w:ascii="Times New Roman" w:hAnsi="Times New Roman"/>
          <w:b/>
          <w:bCs/>
          <w:color w:val="FF0000"/>
        </w:rPr>
      </w:pPr>
    </w:p>
    <w:p w:rsidR="00E43F51" w:rsidRDefault="00A0686C" w:rsidP="00A0686C">
      <w:pPr>
        <w:pStyle w:val="Caption"/>
        <w:rPr>
          <w:noProof/>
        </w:rPr>
      </w:pPr>
      <w:bookmarkStart w:id="18" w:name="_Toc343867795"/>
      <w:bookmarkStart w:id="19" w:name="_Toc343869378"/>
      <w:r>
        <w:t xml:space="preserve">Figure </w:t>
      </w:r>
      <w:fldSimple w:instr=" SEQ Figure \* ARABIC ">
        <w:r w:rsidR="004C448E">
          <w:rPr>
            <w:noProof/>
          </w:rPr>
          <w:t>4</w:t>
        </w:r>
      </w:fldSimple>
      <w:r w:rsidRPr="00E53601">
        <w:rPr>
          <w:noProof/>
        </w:rPr>
        <w:t>. Statistical Activity</w:t>
      </w:r>
      <w:bookmarkEnd w:id="18"/>
      <w:bookmarkEnd w:id="19"/>
    </w:p>
    <w:p w:rsidR="00A0686C" w:rsidRPr="00A0686C" w:rsidRDefault="00A0686C" w:rsidP="00A0686C"/>
    <w:p w:rsidR="005F31A5" w:rsidRPr="005F31A5" w:rsidRDefault="005F31A5" w:rsidP="00F84C97">
      <w:pPr>
        <w:shd w:val="clear" w:color="auto" w:fill="FFFFFF"/>
        <w:jc w:val="both"/>
        <w:rPr>
          <w:rFonts w:eastAsia="Times New Roman"/>
          <w:color w:val="000000"/>
        </w:rPr>
      </w:pPr>
      <w:r w:rsidRPr="005F31A5">
        <w:rPr>
          <w:rFonts w:eastAsia="Times New Roman"/>
          <w:color w:val="000000"/>
        </w:rPr>
        <w:t xml:space="preserve">23. </w:t>
      </w:r>
      <w:r>
        <w:rPr>
          <w:rFonts w:eastAsia="Times New Roman"/>
          <w:color w:val="000000"/>
        </w:rPr>
        <w:tab/>
      </w:r>
      <w:r w:rsidRPr="005F31A5">
        <w:rPr>
          <w:rFonts w:eastAsia="Times New Roman"/>
          <w:color w:val="000000"/>
        </w:rPr>
        <w:t xml:space="preserve">A possible future approach relates to a continuous collection process. In the age of 'big data', the cost of collecting and storing data (for example, a statistical register) is low. An organization can collect data on a continuous basis without a particular </w:t>
      </w:r>
      <w:r w:rsidRPr="005F31A5">
        <w:rPr>
          <w:rFonts w:eastAsia="Times New Roman"/>
          <w:i/>
          <w:iCs/>
          <w:color w:val="000000"/>
        </w:rPr>
        <w:t>Dissemination Activity, Product</w:t>
      </w:r>
      <w:r w:rsidRPr="005F31A5">
        <w:rPr>
          <w:rFonts w:eastAsia="Times New Roman"/>
          <w:color w:val="000000"/>
        </w:rPr>
        <w:t xml:space="preserve"> or </w:t>
      </w:r>
      <w:r w:rsidRPr="005F31A5">
        <w:rPr>
          <w:rFonts w:eastAsia="Times New Roman"/>
          <w:i/>
          <w:iCs/>
          <w:color w:val="000000"/>
        </w:rPr>
        <w:t>Dissemination</w:t>
      </w:r>
      <w:r w:rsidRPr="005F31A5">
        <w:rPr>
          <w:rFonts w:eastAsia="Times New Roman"/>
          <w:color w:val="000000"/>
        </w:rPr>
        <w:t xml:space="preserve"> </w:t>
      </w:r>
      <w:r w:rsidRPr="005F31A5">
        <w:rPr>
          <w:rFonts w:eastAsia="Times New Roman"/>
          <w:i/>
          <w:iCs/>
          <w:color w:val="000000"/>
        </w:rPr>
        <w:t>Service</w:t>
      </w:r>
      <w:r w:rsidRPr="005F31A5">
        <w:rPr>
          <w:rFonts w:eastAsia="Times New Roman"/>
          <w:color w:val="000000"/>
        </w:rPr>
        <w:t xml:space="preserve"> in mind. In this case the organization has a </w:t>
      </w:r>
      <w:r w:rsidRPr="005F31A5">
        <w:rPr>
          <w:rFonts w:eastAsia="Times New Roman"/>
          <w:i/>
          <w:iCs/>
          <w:color w:val="000000"/>
        </w:rPr>
        <w:t>Statistical Program</w:t>
      </w:r>
      <w:r w:rsidRPr="005F31A5">
        <w:rPr>
          <w:rFonts w:eastAsia="Times New Roman"/>
          <w:color w:val="000000"/>
        </w:rPr>
        <w:t xml:space="preserve"> with a </w:t>
      </w:r>
      <w:r w:rsidRPr="005F31A5">
        <w:rPr>
          <w:rFonts w:eastAsia="Times New Roman"/>
          <w:i/>
          <w:iCs/>
          <w:color w:val="000000"/>
        </w:rPr>
        <w:t>Statistical Program Cycle</w:t>
      </w:r>
      <w:r w:rsidRPr="005F31A5">
        <w:rPr>
          <w:rFonts w:eastAsia="Times New Roman"/>
          <w:color w:val="000000"/>
        </w:rPr>
        <w:t xml:space="preserve"> that consists of an </w:t>
      </w:r>
      <w:r w:rsidRPr="005F31A5">
        <w:rPr>
          <w:rFonts w:eastAsia="Times New Roman"/>
          <w:i/>
          <w:iCs/>
          <w:color w:val="000000"/>
        </w:rPr>
        <w:t>Acquisition Activity</w:t>
      </w:r>
      <w:r w:rsidRPr="005F31A5">
        <w:rPr>
          <w:rFonts w:eastAsia="Times New Roman"/>
          <w:color w:val="000000"/>
        </w:rPr>
        <w:t xml:space="preserve"> that gathers data and adds to a </w:t>
      </w:r>
      <w:r w:rsidRPr="005F31A5">
        <w:rPr>
          <w:rFonts w:eastAsia="Times New Roman"/>
          <w:i/>
          <w:iCs/>
          <w:color w:val="000000"/>
        </w:rPr>
        <w:t>Data Resource</w:t>
      </w:r>
      <w:r w:rsidRPr="005F31A5">
        <w:rPr>
          <w:rFonts w:eastAsia="Times New Roman"/>
          <w:color w:val="000000"/>
        </w:rPr>
        <w:t xml:space="preserve">. Any </w:t>
      </w:r>
      <w:r w:rsidRPr="005F31A5">
        <w:rPr>
          <w:rFonts w:eastAsia="Times New Roman"/>
          <w:i/>
          <w:iCs/>
          <w:color w:val="000000"/>
        </w:rPr>
        <w:t>Statistical Program</w:t>
      </w:r>
      <w:r w:rsidRPr="005F31A5">
        <w:rPr>
          <w:rFonts w:eastAsia="Times New Roman"/>
          <w:color w:val="000000"/>
        </w:rPr>
        <w:t xml:space="preserve"> (consisting of only </w:t>
      </w:r>
      <w:r w:rsidRPr="005F31A5">
        <w:rPr>
          <w:rFonts w:eastAsia="Times New Roman"/>
          <w:i/>
          <w:iCs/>
          <w:color w:val="000000"/>
        </w:rPr>
        <w:t>Production</w:t>
      </w:r>
      <w:r w:rsidRPr="005F31A5">
        <w:rPr>
          <w:rFonts w:eastAsia="Times New Roman"/>
          <w:color w:val="000000"/>
        </w:rPr>
        <w:t xml:space="preserve"> or </w:t>
      </w:r>
      <w:r w:rsidRPr="005F31A5">
        <w:rPr>
          <w:rFonts w:eastAsia="Times New Roman"/>
          <w:i/>
          <w:iCs/>
          <w:color w:val="000000"/>
        </w:rPr>
        <w:t>Dissemination Activities</w:t>
      </w:r>
      <w:r w:rsidRPr="005F31A5">
        <w:rPr>
          <w:rFonts w:eastAsia="Times New Roman"/>
          <w:color w:val="000000"/>
        </w:rPr>
        <w:t xml:space="preserve">) may then use this </w:t>
      </w:r>
      <w:r w:rsidRPr="005F31A5">
        <w:rPr>
          <w:rFonts w:eastAsia="Times New Roman"/>
          <w:i/>
          <w:iCs/>
          <w:color w:val="000000"/>
        </w:rPr>
        <w:t>Data Resource</w:t>
      </w:r>
      <w:r w:rsidRPr="005F31A5">
        <w:rPr>
          <w:rFonts w:eastAsia="Times New Roman"/>
          <w:color w:val="000000"/>
        </w:rPr>
        <w:t xml:space="preserve"> in the future.</w:t>
      </w:r>
    </w:p>
    <w:p w:rsidR="00956EBA" w:rsidRDefault="00956EBA" w:rsidP="00F84C97">
      <w:pPr>
        <w:shd w:val="clear" w:color="auto" w:fill="FFFFFF"/>
        <w:jc w:val="both"/>
        <w:rPr>
          <w:rFonts w:eastAsia="Times New Roman"/>
          <w:i/>
          <w:iCs/>
          <w:color w:val="000000"/>
        </w:rPr>
      </w:pPr>
    </w:p>
    <w:p w:rsidR="00956EBA" w:rsidRDefault="005F31A5" w:rsidP="00F84C97">
      <w:pPr>
        <w:shd w:val="clear" w:color="auto" w:fill="FFFFFF"/>
        <w:jc w:val="both"/>
        <w:rPr>
          <w:rFonts w:eastAsia="Times New Roman"/>
          <w:i/>
          <w:iCs/>
          <w:color w:val="000000"/>
        </w:rPr>
      </w:pPr>
      <w:r w:rsidRPr="005F31A5">
        <w:rPr>
          <w:rFonts w:eastAsia="Times New Roman"/>
          <w:i/>
          <w:iCs/>
          <w:color w:val="000000"/>
        </w:rPr>
        <w:t>Acquisition Activit</w:t>
      </w:r>
      <w:r w:rsidR="00956EBA">
        <w:rPr>
          <w:rFonts w:eastAsia="Times New Roman"/>
          <w:i/>
          <w:iCs/>
          <w:color w:val="000000"/>
        </w:rPr>
        <w:t>y</w:t>
      </w:r>
    </w:p>
    <w:p w:rsidR="008E23EF" w:rsidRDefault="008E23EF" w:rsidP="00F84C97">
      <w:pPr>
        <w:shd w:val="clear" w:color="auto" w:fill="FFFFFF"/>
        <w:jc w:val="both"/>
        <w:rPr>
          <w:rFonts w:eastAsia="Times New Roman"/>
          <w:i/>
          <w:iCs/>
          <w:color w:val="000000"/>
        </w:rPr>
      </w:pPr>
    </w:p>
    <w:p w:rsidR="005F31A5" w:rsidRPr="00956EBA" w:rsidRDefault="00956EBA" w:rsidP="00F84C97">
      <w:pPr>
        <w:shd w:val="clear" w:color="auto" w:fill="FFFFFF"/>
        <w:jc w:val="both"/>
        <w:rPr>
          <w:rFonts w:eastAsia="Times New Roman"/>
          <w:i/>
          <w:iCs/>
          <w:color w:val="000000"/>
        </w:rPr>
      </w:pPr>
      <w:r>
        <w:rPr>
          <w:rFonts w:eastAsia="Times New Roman"/>
          <w:i/>
          <w:iCs/>
          <w:color w:val="000000"/>
        </w:rPr>
        <w:t>2</w:t>
      </w:r>
      <w:r w:rsidR="005F31A5" w:rsidRPr="005F31A5">
        <w:rPr>
          <w:rFonts w:eastAsia="Times New Roman"/>
          <w:color w:val="000000"/>
        </w:rPr>
        <w:t xml:space="preserve">4. </w:t>
      </w:r>
      <w:r w:rsidR="005F31A5">
        <w:rPr>
          <w:rFonts w:eastAsia="Times New Roman"/>
          <w:color w:val="000000"/>
        </w:rPr>
        <w:tab/>
      </w:r>
      <w:r w:rsidR="005F31A5" w:rsidRPr="005F31A5">
        <w:rPr>
          <w:rFonts w:eastAsia="Times New Roman"/>
          <w:color w:val="000000"/>
        </w:rPr>
        <w:t>For an activity where the purpose is to acquire data a </w:t>
      </w:r>
      <w:r w:rsidR="005F31A5" w:rsidRPr="005F31A5">
        <w:rPr>
          <w:rFonts w:eastAsia="Times New Roman"/>
          <w:i/>
          <w:iCs/>
          <w:color w:val="000000"/>
        </w:rPr>
        <w:t>Collection Description</w:t>
      </w:r>
      <w:r w:rsidR="005F31A5" w:rsidRPr="005F31A5">
        <w:rPr>
          <w:rFonts w:eastAsia="Times New Roman"/>
          <w:color w:val="000000"/>
        </w:rPr>
        <w:t xml:space="preserve"> (Figure 5) provides a description of the activity and the associated contextual information. The </w:t>
      </w:r>
      <w:r w:rsidR="005F31A5" w:rsidRPr="005F31A5">
        <w:rPr>
          <w:rFonts w:eastAsia="Times New Roman"/>
          <w:i/>
          <w:iCs/>
          <w:color w:val="000000"/>
        </w:rPr>
        <w:t>Acquisition Activity </w:t>
      </w:r>
      <w:r w:rsidR="005F31A5" w:rsidRPr="005F31A5">
        <w:rPr>
          <w:rFonts w:eastAsia="Times New Roman"/>
          <w:iCs/>
          <w:color w:val="000000"/>
        </w:rPr>
        <w:t xml:space="preserve">identifies the means by which the data is collected and where </w:t>
      </w:r>
      <w:r w:rsidR="00D13311">
        <w:rPr>
          <w:rFonts w:eastAsia="Times New Roman"/>
          <w:iCs/>
          <w:color w:val="000000"/>
        </w:rPr>
        <w:t xml:space="preserve">it is collected from </w:t>
      </w:r>
      <w:r w:rsidR="005F31A5" w:rsidRPr="005F31A5">
        <w:rPr>
          <w:rFonts w:eastAsia="Times New Roman"/>
          <w:iCs/>
          <w:color w:val="000000"/>
        </w:rPr>
        <w:t>by identifying</w:t>
      </w:r>
      <w:r w:rsidR="005F31A5">
        <w:rPr>
          <w:rFonts w:eastAsia="Times New Roman"/>
          <w:i/>
          <w:iCs/>
          <w:color w:val="000000"/>
        </w:rPr>
        <w:t xml:space="preserve"> a </w:t>
      </w:r>
      <w:r w:rsidR="005F31A5" w:rsidRPr="005F31A5">
        <w:rPr>
          <w:rFonts w:eastAsia="Times New Roman"/>
          <w:i/>
          <w:iCs/>
          <w:color w:val="000000"/>
        </w:rPr>
        <w:t>Data Channel</w:t>
      </w:r>
      <w:r w:rsidR="005F31A5" w:rsidRPr="005F31A5">
        <w:rPr>
          <w:rFonts w:eastAsia="Times New Roman"/>
          <w:color w:val="000000"/>
        </w:rPr>
        <w:t>.</w:t>
      </w:r>
    </w:p>
    <w:p w:rsidR="00E43F51" w:rsidRDefault="00E43F51" w:rsidP="00F84C97">
      <w:pPr>
        <w:pStyle w:val="NormalWeb"/>
        <w:spacing w:before="0" w:beforeAutospacing="0" w:after="0" w:afterAutospacing="0"/>
        <w:jc w:val="both"/>
        <w:rPr>
          <w:rStyle w:val="Emphasis"/>
          <w:rFonts w:ascii="Times New Roman" w:hAnsi="Times New Roman"/>
          <w:b/>
          <w:bCs/>
          <w:color w:val="FF0000"/>
        </w:rPr>
      </w:pPr>
    </w:p>
    <w:p w:rsidR="00E43F51" w:rsidRDefault="007E3CBB" w:rsidP="009B3550">
      <w:pPr>
        <w:pStyle w:val="NormalWeb"/>
        <w:spacing w:before="0" w:beforeAutospacing="0" w:after="0" w:afterAutospacing="0"/>
        <w:rPr>
          <w:rStyle w:val="Emphasis"/>
          <w:rFonts w:ascii="Times New Roman" w:hAnsi="Times New Roman"/>
          <w:b/>
          <w:bCs/>
          <w:color w:val="FF0000"/>
        </w:rPr>
      </w:pPr>
      <w:r>
        <w:rPr>
          <w:rFonts w:ascii="Times New Roman" w:hAnsi="Times New Roman"/>
          <w:b/>
          <w:bCs/>
          <w:i/>
          <w:iCs/>
          <w:noProof/>
          <w:color w:val="FF0000"/>
        </w:rPr>
        <w:lastRenderedPageBreak/>
        <w:drawing>
          <wp:inline distT="0" distB="0" distL="0" distR="0" wp14:anchorId="56FC1B33" wp14:editId="20AC6A97">
            <wp:extent cx="5943600" cy="347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sition activit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rsidR="00097B95" w:rsidRDefault="00097B95" w:rsidP="00A0686C">
      <w:pPr>
        <w:pStyle w:val="Caption"/>
      </w:pPr>
    </w:p>
    <w:p w:rsidR="00A0686C" w:rsidRDefault="00A0686C" w:rsidP="00A0686C">
      <w:pPr>
        <w:pStyle w:val="Caption"/>
        <w:rPr>
          <w:noProof/>
        </w:rPr>
      </w:pPr>
      <w:bookmarkStart w:id="20" w:name="_Toc343867796"/>
      <w:bookmarkStart w:id="21" w:name="_Toc343869379"/>
      <w:r>
        <w:t xml:space="preserve">Figure </w:t>
      </w:r>
      <w:fldSimple w:instr=" SEQ Figure \* ARABIC ">
        <w:r w:rsidR="004C448E">
          <w:rPr>
            <w:noProof/>
          </w:rPr>
          <w:t>5</w:t>
        </w:r>
      </w:fldSimple>
      <w:r w:rsidRPr="000061A5">
        <w:rPr>
          <w:noProof/>
        </w:rPr>
        <w:t>. Acquisition Activity</w:t>
      </w:r>
      <w:bookmarkEnd w:id="20"/>
      <w:bookmarkEnd w:id="21"/>
    </w:p>
    <w:p w:rsidR="00A0686C" w:rsidRPr="00A0686C" w:rsidRDefault="00A0686C" w:rsidP="00A0686C"/>
    <w:p w:rsidR="00956EBA" w:rsidRDefault="009B3550" w:rsidP="00F84C97">
      <w:pPr>
        <w:shd w:val="clear" w:color="auto" w:fill="FFFFFF"/>
        <w:jc w:val="both"/>
        <w:rPr>
          <w:rFonts w:eastAsia="Times New Roman"/>
          <w:color w:val="000000"/>
        </w:rPr>
      </w:pPr>
      <w:r>
        <w:rPr>
          <w:rFonts w:eastAsia="Times New Roman"/>
          <w:color w:val="000000"/>
        </w:rPr>
        <w:t>25</w:t>
      </w:r>
      <w:r w:rsidR="00956EBA" w:rsidRPr="00956EBA">
        <w:rPr>
          <w:rFonts w:eastAsia="Times New Roman"/>
          <w:color w:val="000000"/>
        </w:rPr>
        <w:t xml:space="preserve">. </w:t>
      </w:r>
      <w:r w:rsidR="00956EBA">
        <w:rPr>
          <w:rFonts w:eastAsia="Times New Roman"/>
          <w:color w:val="000000"/>
        </w:rPr>
        <w:tab/>
      </w:r>
      <w:r w:rsidR="00D13311" w:rsidRPr="00956EBA">
        <w:rPr>
          <w:rFonts w:eastAsia="Times New Roman"/>
          <w:color w:val="000000"/>
        </w:rPr>
        <w:t xml:space="preserve">A </w:t>
      </w:r>
      <w:r w:rsidR="00D13311" w:rsidRPr="00956EBA">
        <w:rPr>
          <w:rFonts w:eastAsia="Times New Roman"/>
          <w:i/>
          <w:iCs/>
          <w:color w:val="000000"/>
        </w:rPr>
        <w:t>Data Channel</w:t>
      </w:r>
      <w:r w:rsidR="00D13311" w:rsidRPr="00956EBA">
        <w:rPr>
          <w:rFonts w:eastAsia="Times New Roman"/>
          <w:color w:val="000000"/>
        </w:rPr>
        <w:t xml:space="preserve"> identifies the </w:t>
      </w:r>
      <w:r w:rsidR="00D13311" w:rsidRPr="00956EBA">
        <w:rPr>
          <w:rFonts w:eastAsia="Times New Roman"/>
          <w:i/>
          <w:iCs/>
          <w:color w:val="000000"/>
        </w:rPr>
        <w:t>Instrument</w:t>
      </w:r>
      <w:r w:rsidR="00D13311" w:rsidRPr="00956EBA">
        <w:rPr>
          <w:rFonts w:eastAsia="Times New Roman"/>
          <w:color w:val="000000"/>
        </w:rPr>
        <w:t xml:space="preserve"> used to collect data</w:t>
      </w:r>
      <w:r w:rsidR="00D13311">
        <w:rPr>
          <w:rFonts w:eastAsia="Times New Roman"/>
          <w:color w:val="000000"/>
        </w:rPr>
        <w:t>.</w:t>
      </w:r>
      <w:r w:rsidR="00D13311" w:rsidRPr="00956EBA">
        <w:rPr>
          <w:rFonts w:eastAsia="Times New Roman"/>
          <w:color w:val="000000"/>
        </w:rPr>
        <w:t xml:space="preserve"> </w:t>
      </w:r>
      <w:r w:rsidR="00956EBA" w:rsidRPr="00956EBA">
        <w:rPr>
          <w:rFonts w:eastAsia="Times New Roman"/>
          <w:color w:val="000000"/>
        </w:rPr>
        <w:t xml:space="preserve">An </w:t>
      </w:r>
      <w:r w:rsidR="00956EBA" w:rsidRPr="00956EBA">
        <w:rPr>
          <w:rFonts w:eastAsia="Times New Roman"/>
          <w:i/>
          <w:iCs/>
          <w:color w:val="000000"/>
        </w:rPr>
        <w:t>Instrument</w:t>
      </w:r>
      <w:r w:rsidR="00956EBA" w:rsidRPr="00956EBA">
        <w:rPr>
          <w:rFonts w:eastAsia="Times New Roman"/>
          <w:color w:val="000000"/>
        </w:rPr>
        <w:t xml:space="preserve"> is the description of the tool that will be used to collect data. Examples of it may include a questionnaire or a set of requirements to develop software for gathering data. The </w:t>
      </w:r>
      <w:r w:rsidR="00956EBA" w:rsidRPr="00956EBA">
        <w:rPr>
          <w:rFonts w:eastAsia="Times New Roman"/>
          <w:i/>
          <w:iCs/>
          <w:color w:val="000000"/>
        </w:rPr>
        <w:t>Instrument</w:t>
      </w:r>
      <w:r w:rsidR="00956EBA" w:rsidRPr="00956EBA">
        <w:rPr>
          <w:rFonts w:eastAsia="Times New Roman"/>
          <w:color w:val="000000"/>
        </w:rPr>
        <w:t xml:space="preserve"> includes an </w:t>
      </w:r>
      <w:r w:rsidR="00956EBA" w:rsidRPr="00956EBA">
        <w:rPr>
          <w:rFonts w:eastAsia="Times New Roman"/>
          <w:i/>
          <w:iCs/>
          <w:color w:val="000000"/>
        </w:rPr>
        <w:t>Instrument Control</w:t>
      </w:r>
      <w:r w:rsidR="00956EBA" w:rsidRPr="00956EBA">
        <w:rPr>
          <w:rFonts w:eastAsia="Times New Roman"/>
          <w:color w:val="000000"/>
        </w:rPr>
        <w:t xml:space="preserve"> and may have </w:t>
      </w:r>
      <w:r w:rsidR="00956EBA" w:rsidRPr="00956EBA">
        <w:rPr>
          <w:rFonts w:eastAsia="Times New Roman"/>
          <w:i/>
          <w:iCs/>
          <w:color w:val="000000"/>
        </w:rPr>
        <w:t>Question Blocks, Questions, Statements</w:t>
      </w:r>
      <w:r w:rsidR="00956EBA" w:rsidRPr="00956EBA">
        <w:rPr>
          <w:rFonts w:eastAsia="Times New Roman"/>
          <w:color w:val="000000"/>
        </w:rPr>
        <w:t xml:space="preserve"> and </w:t>
      </w:r>
      <w:r w:rsidR="00956EBA">
        <w:rPr>
          <w:rFonts w:eastAsia="Times New Roman"/>
          <w:i/>
          <w:iCs/>
          <w:color w:val="000000"/>
        </w:rPr>
        <w:t>Interviewer I</w:t>
      </w:r>
      <w:r w:rsidR="00956EBA" w:rsidRPr="00956EBA">
        <w:rPr>
          <w:rFonts w:eastAsia="Times New Roman"/>
          <w:i/>
          <w:iCs/>
          <w:color w:val="000000"/>
        </w:rPr>
        <w:t>nstructions</w:t>
      </w:r>
      <w:r w:rsidR="00956EBA" w:rsidRPr="00956EBA">
        <w:rPr>
          <w:rFonts w:eastAsia="Times New Roman"/>
          <w:color w:val="000000"/>
        </w:rPr>
        <w:t>.</w:t>
      </w:r>
    </w:p>
    <w:p w:rsidR="009B3550" w:rsidRPr="00956EBA" w:rsidRDefault="009B3550" w:rsidP="00F84C97">
      <w:pPr>
        <w:shd w:val="clear" w:color="auto" w:fill="FFFFFF"/>
        <w:jc w:val="both"/>
        <w:rPr>
          <w:rFonts w:eastAsia="Times New Roman"/>
          <w:color w:val="000000"/>
        </w:rPr>
      </w:pPr>
    </w:p>
    <w:p w:rsidR="00956EBA" w:rsidRDefault="009B3550" w:rsidP="00F84C97">
      <w:pPr>
        <w:shd w:val="clear" w:color="auto" w:fill="FFFFFF"/>
        <w:jc w:val="both"/>
        <w:rPr>
          <w:rFonts w:eastAsia="Times New Roman"/>
          <w:i/>
          <w:iCs/>
          <w:color w:val="000000"/>
        </w:rPr>
      </w:pPr>
      <w:r>
        <w:rPr>
          <w:rFonts w:eastAsia="Times New Roman"/>
          <w:color w:val="000000"/>
        </w:rPr>
        <w:t>26</w:t>
      </w:r>
      <w:r w:rsidR="00956EBA" w:rsidRPr="00956EBA">
        <w:rPr>
          <w:rFonts w:eastAsia="Times New Roman"/>
          <w:color w:val="000000"/>
        </w:rPr>
        <w:t xml:space="preserve">. </w:t>
      </w:r>
      <w:r w:rsidR="00956EBA">
        <w:rPr>
          <w:rFonts w:eastAsia="Times New Roman"/>
          <w:color w:val="000000"/>
        </w:rPr>
        <w:tab/>
      </w:r>
      <w:r w:rsidR="00956EBA" w:rsidRPr="00956EBA">
        <w:rPr>
          <w:rFonts w:eastAsia="Times New Roman"/>
          <w:color w:val="000000"/>
        </w:rPr>
        <w:t xml:space="preserve">Once the </w:t>
      </w:r>
      <w:r w:rsidR="00956EBA" w:rsidRPr="00956EBA">
        <w:rPr>
          <w:rFonts w:eastAsia="Times New Roman"/>
          <w:i/>
          <w:iCs/>
          <w:color w:val="000000"/>
        </w:rPr>
        <w:t>Instrument</w:t>
      </w:r>
      <w:r w:rsidR="00956EBA" w:rsidRPr="00956EBA">
        <w:rPr>
          <w:rFonts w:eastAsia="Times New Roman"/>
          <w:color w:val="000000"/>
        </w:rPr>
        <w:t xml:space="preserve"> has been designed, it must be implemented in the form of one or more </w:t>
      </w:r>
      <w:r w:rsidR="00956EBA" w:rsidRPr="00956EBA">
        <w:rPr>
          <w:rFonts w:eastAsia="Times New Roman"/>
          <w:i/>
          <w:iCs/>
          <w:color w:val="000000"/>
        </w:rPr>
        <w:t>Instrument</w:t>
      </w:r>
      <w:r w:rsidR="00956EBA" w:rsidRPr="00956EBA">
        <w:rPr>
          <w:rFonts w:eastAsia="Times New Roman"/>
          <w:color w:val="000000"/>
        </w:rPr>
        <w:t xml:space="preserve"> </w:t>
      </w:r>
      <w:r w:rsidR="00956EBA" w:rsidRPr="00956EBA">
        <w:rPr>
          <w:rFonts w:eastAsia="Times New Roman"/>
          <w:i/>
          <w:iCs/>
          <w:color w:val="000000"/>
        </w:rPr>
        <w:t>Implementations</w:t>
      </w:r>
      <w:r w:rsidR="00956EBA" w:rsidRPr="00956EBA">
        <w:rPr>
          <w:rFonts w:eastAsia="Times New Roman"/>
          <w:color w:val="000000"/>
        </w:rPr>
        <w:t xml:space="preserve">. These could be printed forms, software programs, etc. The </w:t>
      </w:r>
      <w:r w:rsidR="00956EBA" w:rsidRPr="00956EBA">
        <w:rPr>
          <w:rFonts w:eastAsia="Times New Roman"/>
          <w:i/>
          <w:iCs/>
          <w:color w:val="000000"/>
        </w:rPr>
        <w:t>Data Channel</w:t>
      </w:r>
      <w:r w:rsidR="00956EBA" w:rsidRPr="00956EBA">
        <w:rPr>
          <w:rFonts w:eastAsia="Times New Roman"/>
          <w:color w:val="000000"/>
        </w:rPr>
        <w:t xml:space="preserve"> uses the </w:t>
      </w:r>
      <w:r w:rsidR="00956EBA" w:rsidRPr="00956EBA">
        <w:rPr>
          <w:rFonts w:eastAsia="Times New Roman"/>
          <w:i/>
          <w:iCs/>
          <w:color w:val="000000"/>
        </w:rPr>
        <w:t>Instrument</w:t>
      </w:r>
      <w:r w:rsidR="00956EBA" w:rsidRPr="00956EBA">
        <w:rPr>
          <w:rFonts w:eastAsia="Times New Roman"/>
          <w:color w:val="000000"/>
        </w:rPr>
        <w:t xml:space="preserve"> </w:t>
      </w:r>
      <w:r w:rsidR="00956EBA" w:rsidRPr="00956EBA">
        <w:rPr>
          <w:rFonts w:eastAsia="Times New Roman"/>
          <w:i/>
          <w:iCs/>
          <w:color w:val="000000"/>
        </w:rPr>
        <w:t>Implementation</w:t>
      </w:r>
      <w:r w:rsidR="00956EBA" w:rsidRPr="00956EBA">
        <w:rPr>
          <w:rFonts w:eastAsia="Times New Roman"/>
          <w:color w:val="000000"/>
        </w:rPr>
        <w:t xml:space="preserve"> to request data and describes the technique used to do it by means of a </w:t>
      </w:r>
      <w:r w:rsidR="00956EBA" w:rsidRPr="009169A6">
        <w:rPr>
          <w:rFonts w:eastAsia="Times New Roman"/>
          <w:i/>
          <w:color w:val="000000"/>
        </w:rPr>
        <w:t>Mode</w:t>
      </w:r>
      <w:r w:rsidR="00956EBA" w:rsidRPr="00956EBA">
        <w:rPr>
          <w:rFonts w:eastAsia="Times New Roman"/>
          <w:color w:val="000000"/>
        </w:rPr>
        <w:t>.</w:t>
      </w:r>
      <w:r w:rsidR="00543CB7">
        <w:rPr>
          <w:rFonts w:eastAsia="Times New Roman"/>
          <w:color w:val="000000"/>
        </w:rPr>
        <w:t xml:space="preserve"> </w:t>
      </w:r>
      <w:r w:rsidR="009169A6">
        <w:rPr>
          <w:rFonts w:eastAsia="Times New Roman"/>
          <w:color w:val="000000"/>
        </w:rPr>
        <w:t>Once the</w:t>
      </w:r>
      <w:r w:rsidR="009169A6" w:rsidRPr="00956EBA">
        <w:rPr>
          <w:rFonts w:eastAsia="Times New Roman"/>
          <w:color w:val="000000"/>
        </w:rPr>
        <w:t xml:space="preserve"> </w:t>
      </w:r>
      <w:r w:rsidR="009169A6" w:rsidRPr="00956EBA">
        <w:rPr>
          <w:rFonts w:eastAsia="Times New Roman"/>
          <w:i/>
          <w:iCs/>
          <w:color w:val="000000"/>
        </w:rPr>
        <w:t>Data Channel</w:t>
      </w:r>
      <w:r w:rsidR="009169A6" w:rsidRPr="00956EBA">
        <w:rPr>
          <w:rFonts w:eastAsia="Times New Roman"/>
          <w:color w:val="000000"/>
        </w:rPr>
        <w:t xml:space="preserve"> </w:t>
      </w:r>
      <w:r w:rsidR="009169A6">
        <w:rPr>
          <w:rFonts w:eastAsia="Times New Roman"/>
          <w:color w:val="000000"/>
        </w:rPr>
        <w:t xml:space="preserve">receives the data, it sends the data to  an identified </w:t>
      </w:r>
      <w:r w:rsidR="009169A6" w:rsidRPr="00956EBA">
        <w:rPr>
          <w:rFonts w:eastAsia="Times New Roman"/>
          <w:i/>
          <w:iCs/>
          <w:color w:val="000000"/>
        </w:rPr>
        <w:t>Data Resource</w:t>
      </w:r>
      <w:r w:rsidR="009169A6">
        <w:rPr>
          <w:rFonts w:eastAsia="Times New Roman"/>
          <w:iCs/>
          <w:color w:val="000000"/>
        </w:rPr>
        <w:t xml:space="preserve"> (thus populating it with </w:t>
      </w:r>
      <w:r w:rsidR="009169A6">
        <w:rPr>
          <w:rFonts w:eastAsia="Times New Roman"/>
          <w:i/>
          <w:iCs/>
          <w:color w:val="000000"/>
        </w:rPr>
        <w:t>Data Sets</w:t>
      </w:r>
      <w:r w:rsidR="009169A6">
        <w:rPr>
          <w:rFonts w:eastAsia="Times New Roman"/>
          <w:iCs/>
          <w:color w:val="000000"/>
        </w:rPr>
        <w:t>)</w:t>
      </w:r>
      <w:r w:rsidR="009169A6">
        <w:rPr>
          <w:rFonts w:eastAsia="Times New Roman"/>
          <w:i/>
          <w:iCs/>
          <w:color w:val="000000"/>
        </w:rPr>
        <w:t>.</w:t>
      </w:r>
    </w:p>
    <w:p w:rsidR="009B3550" w:rsidRPr="00956EBA" w:rsidRDefault="009B3550" w:rsidP="00F84C97">
      <w:pPr>
        <w:shd w:val="clear" w:color="auto" w:fill="FFFFFF"/>
        <w:jc w:val="both"/>
        <w:rPr>
          <w:rFonts w:eastAsia="Times New Roman"/>
          <w:color w:val="000000"/>
        </w:rPr>
      </w:pPr>
    </w:p>
    <w:p w:rsidR="00956EBA" w:rsidRDefault="009B3550" w:rsidP="00F84C97">
      <w:pPr>
        <w:shd w:val="clear" w:color="auto" w:fill="FFFFFF"/>
        <w:jc w:val="both"/>
        <w:rPr>
          <w:rFonts w:eastAsia="Times New Roman"/>
          <w:color w:val="000000"/>
        </w:rPr>
      </w:pPr>
      <w:r>
        <w:rPr>
          <w:rFonts w:eastAsia="Times New Roman"/>
          <w:color w:val="000000"/>
        </w:rPr>
        <w:t>27</w:t>
      </w:r>
      <w:r w:rsidR="00956EBA" w:rsidRPr="00956EBA">
        <w:rPr>
          <w:rFonts w:eastAsia="Times New Roman"/>
          <w:color w:val="000000"/>
        </w:rPr>
        <w:t>.</w:t>
      </w:r>
      <w:r w:rsidR="00956EBA">
        <w:rPr>
          <w:rFonts w:eastAsia="Times New Roman"/>
          <w:color w:val="000000"/>
        </w:rPr>
        <w:tab/>
      </w:r>
      <w:r w:rsidR="00956EBA" w:rsidRPr="00956EBA">
        <w:rPr>
          <w:rFonts w:eastAsia="Times New Roman"/>
          <w:color w:val="000000"/>
        </w:rPr>
        <w:t xml:space="preserve"> The </w:t>
      </w:r>
      <w:r w:rsidR="00956EBA" w:rsidRPr="00956EBA">
        <w:rPr>
          <w:rFonts w:eastAsia="Times New Roman"/>
          <w:i/>
          <w:iCs/>
          <w:color w:val="000000"/>
        </w:rPr>
        <w:t>Mode</w:t>
      </w:r>
      <w:r w:rsidR="00956EBA" w:rsidRPr="00956EBA">
        <w:rPr>
          <w:rFonts w:eastAsia="Times New Roman"/>
          <w:color w:val="000000"/>
        </w:rPr>
        <w:t xml:space="preserve"> represents the way the information collection process is going to be conducted and in this way, 'how' the </w:t>
      </w:r>
      <w:r w:rsidR="00956EBA" w:rsidRPr="00956EBA">
        <w:rPr>
          <w:rFonts w:eastAsia="Times New Roman"/>
          <w:i/>
          <w:iCs/>
          <w:color w:val="000000"/>
        </w:rPr>
        <w:t>Data Channel</w:t>
      </w:r>
      <w:r w:rsidR="00956EBA" w:rsidRPr="00956EBA">
        <w:rPr>
          <w:rFonts w:eastAsia="Times New Roman"/>
          <w:color w:val="000000"/>
        </w:rPr>
        <w:t xml:space="preserve"> is going to be used, the following table (Table 1) represents some examples of </w:t>
      </w:r>
      <w:r w:rsidR="00543CB7" w:rsidRPr="00956EBA">
        <w:rPr>
          <w:rFonts w:eastAsia="Times New Roman"/>
          <w:i/>
          <w:iCs/>
          <w:color w:val="000000"/>
        </w:rPr>
        <w:t>Data Channel</w:t>
      </w:r>
      <w:r w:rsidR="00543CB7" w:rsidRPr="00956EBA">
        <w:rPr>
          <w:rFonts w:eastAsia="Times New Roman"/>
          <w:color w:val="000000"/>
        </w:rPr>
        <w:t>,</w:t>
      </w:r>
      <w:r w:rsidR="00543CB7" w:rsidRPr="00956EBA">
        <w:rPr>
          <w:rFonts w:eastAsia="Times New Roman"/>
          <w:i/>
          <w:iCs/>
          <w:color w:val="000000"/>
        </w:rPr>
        <w:t xml:space="preserve"> </w:t>
      </w:r>
      <w:r w:rsidR="00956EBA" w:rsidRPr="00956EBA">
        <w:rPr>
          <w:rFonts w:eastAsia="Times New Roman"/>
          <w:i/>
          <w:iCs/>
          <w:color w:val="000000"/>
        </w:rPr>
        <w:t>Instrument</w:t>
      </w:r>
      <w:r w:rsidR="00956EBA" w:rsidRPr="00956EBA">
        <w:rPr>
          <w:rFonts w:eastAsia="Times New Roman"/>
          <w:color w:val="000000"/>
        </w:rPr>
        <w:t xml:space="preserve">, </w:t>
      </w:r>
      <w:r w:rsidR="00956EBA" w:rsidRPr="00956EBA">
        <w:rPr>
          <w:rFonts w:eastAsia="Times New Roman"/>
          <w:i/>
          <w:iCs/>
          <w:color w:val="000000"/>
        </w:rPr>
        <w:t>Instrument</w:t>
      </w:r>
      <w:r w:rsidR="00956EBA" w:rsidRPr="00956EBA">
        <w:rPr>
          <w:rFonts w:eastAsia="Times New Roman"/>
          <w:color w:val="000000"/>
        </w:rPr>
        <w:t xml:space="preserve"> </w:t>
      </w:r>
      <w:r w:rsidR="00956EBA" w:rsidRPr="00956EBA">
        <w:rPr>
          <w:rFonts w:eastAsia="Times New Roman"/>
          <w:i/>
          <w:iCs/>
          <w:color w:val="000000"/>
        </w:rPr>
        <w:t>Implementation</w:t>
      </w:r>
      <w:r w:rsidR="00956EBA" w:rsidRPr="00956EBA">
        <w:rPr>
          <w:rFonts w:eastAsia="Times New Roman"/>
          <w:color w:val="000000"/>
        </w:rPr>
        <w:t xml:space="preserve"> </w:t>
      </w:r>
      <w:r w:rsidR="00543CB7" w:rsidRPr="00956EBA">
        <w:rPr>
          <w:rFonts w:eastAsia="Times New Roman"/>
          <w:color w:val="000000"/>
        </w:rPr>
        <w:t>and</w:t>
      </w:r>
      <w:r w:rsidR="00543CB7" w:rsidRPr="00956EBA">
        <w:rPr>
          <w:rFonts w:eastAsia="Times New Roman"/>
          <w:i/>
          <w:iCs/>
          <w:color w:val="000000"/>
        </w:rPr>
        <w:t xml:space="preserve"> </w:t>
      </w:r>
      <w:r w:rsidR="00956EBA" w:rsidRPr="00956EBA">
        <w:rPr>
          <w:rFonts w:eastAsia="Times New Roman"/>
          <w:i/>
          <w:iCs/>
          <w:color w:val="000000"/>
        </w:rPr>
        <w:t>Mode</w:t>
      </w:r>
      <w:r w:rsidR="00956EBA" w:rsidRPr="00956EBA">
        <w:rPr>
          <w:rFonts w:eastAsia="Times New Roman"/>
          <w:color w:val="000000"/>
        </w:rPr>
        <w:t>.</w:t>
      </w:r>
    </w:p>
    <w:p w:rsidR="008E23EF" w:rsidRDefault="008E23EF" w:rsidP="00F84C97">
      <w:pPr>
        <w:shd w:val="clear" w:color="auto" w:fill="FFFFFF"/>
        <w:jc w:val="both"/>
        <w:rPr>
          <w:rFonts w:eastAsia="Times New Roman"/>
          <w:b/>
          <w:i/>
          <w:color w:val="000000"/>
        </w:rPr>
      </w:pPr>
    </w:p>
    <w:p w:rsidR="008E23EF" w:rsidRDefault="008E23EF" w:rsidP="00F84C97">
      <w:pPr>
        <w:shd w:val="clear" w:color="auto" w:fill="FFFFFF"/>
        <w:jc w:val="both"/>
        <w:rPr>
          <w:rFonts w:eastAsia="Times New Roman"/>
          <w:b/>
          <w:i/>
          <w:color w:val="000000"/>
        </w:rPr>
      </w:pPr>
    </w:p>
    <w:p w:rsidR="008E23EF" w:rsidRDefault="008E23EF" w:rsidP="009B3550">
      <w:pPr>
        <w:shd w:val="clear" w:color="auto" w:fill="FFFFFF"/>
        <w:jc w:val="center"/>
        <w:rPr>
          <w:rFonts w:eastAsia="Times New Roman"/>
          <w:b/>
          <w:i/>
          <w:color w:val="000000"/>
        </w:rPr>
      </w:pPr>
    </w:p>
    <w:p w:rsidR="009B3550" w:rsidRDefault="009B3550" w:rsidP="009B3550">
      <w:pPr>
        <w:shd w:val="clear" w:color="auto" w:fill="FFFFFF"/>
        <w:jc w:val="center"/>
        <w:rPr>
          <w:rFonts w:eastAsia="Times New Roman"/>
          <w:b/>
          <w:i/>
          <w:color w:val="000000"/>
        </w:rPr>
      </w:pPr>
    </w:p>
    <w:p w:rsidR="009B3550" w:rsidRDefault="009B3550" w:rsidP="009B3550">
      <w:pPr>
        <w:shd w:val="clear" w:color="auto" w:fill="FFFFFF"/>
        <w:jc w:val="center"/>
        <w:rPr>
          <w:rFonts w:eastAsia="Times New Roman"/>
          <w:b/>
          <w:i/>
          <w:color w:val="000000"/>
        </w:rPr>
      </w:pPr>
    </w:p>
    <w:p w:rsidR="009B3550" w:rsidRDefault="009B3550" w:rsidP="009B3550">
      <w:pPr>
        <w:shd w:val="clear" w:color="auto" w:fill="FFFFFF"/>
        <w:jc w:val="center"/>
        <w:rPr>
          <w:rFonts w:eastAsia="Times New Roman"/>
          <w:b/>
          <w:i/>
          <w:color w:val="000000"/>
        </w:rPr>
      </w:pPr>
    </w:p>
    <w:p w:rsidR="009B3550" w:rsidRDefault="009B3550" w:rsidP="009B3550">
      <w:pPr>
        <w:shd w:val="clear" w:color="auto" w:fill="FFFFFF"/>
        <w:jc w:val="center"/>
        <w:rPr>
          <w:rFonts w:eastAsia="Times New Roman"/>
          <w:b/>
          <w:i/>
          <w:color w:val="000000"/>
        </w:rPr>
      </w:pPr>
    </w:p>
    <w:p w:rsidR="008E23EF" w:rsidRDefault="008E23EF" w:rsidP="009B3550">
      <w:pPr>
        <w:shd w:val="clear" w:color="auto" w:fill="FFFFFF"/>
        <w:jc w:val="center"/>
        <w:rPr>
          <w:rFonts w:eastAsia="Times New Roman"/>
          <w:b/>
          <w:i/>
          <w:color w:val="000000"/>
        </w:rPr>
      </w:pPr>
    </w:p>
    <w:p w:rsidR="008E23EF" w:rsidRDefault="008E23EF" w:rsidP="009B3550">
      <w:pPr>
        <w:shd w:val="clear" w:color="auto" w:fill="FFFFFF"/>
        <w:jc w:val="center"/>
        <w:rPr>
          <w:rFonts w:eastAsia="Times New Roman"/>
          <w:b/>
          <w:i/>
          <w:color w:val="000000"/>
        </w:rPr>
      </w:pPr>
    </w:p>
    <w:p w:rsidR="008E23EF" w:rsidRDefault="008E23EF" w:rsidP="009B3550">
      <w:pPr>
        <w:shd w:val="clear" w:color="auto" w:fill="FFFFFF"/>
        <w:jc w:val="center"/>
        <w:rPr>
          <w:rFonts w:eastAsia="Times New Roman"/>
          <w:b/>
          <w:i/>
          <w:color w:val="000000"/>
        </w:rPr>
      </w:pPr>
    </w:p>
    <w:p w:rsidR="0031688C" w:rsidRDefault="0031688C" w:rsidP="0031688C">
      <w:pPr>
        <w:pStyle w:val="Caption"/>
        <w:keepNext/>
      </w:pPr>
      <w:bookmarkStart w:id="22" w:name="_Toc343869351"/>
      <w:r>
        <w:t xml:space="preserve">Table </w:t>
      </w:r>
      <w:fldSimple w:instr=" SEQ Table \* ARABIC ">
        <w:r w:rsidR="00A937F9">
          <w:rPr>
            <w:noProof/>
          </w:rPr>
          <w:t>1</w:t>
        </w:r>
      </w:fldSimple>
      <w:r w:rsidRPr="00F33D02">
        <w:rPr>
          <w:noProof/>
        </w:rPr>
        <w:t>. Examples of Data Channel, Instrument, Instrument Implementation and Mode</w:t>
      </w:r>
      <w:bookmarkEnd w:id="22"/>
    </w:p>
    <w:tbl>
      <w:tblPr>
        <w:tblW w:w="0" w:type="auto"/>
        <w:tblCellMar>
          <w:left w:w="0" w:type="dxa"/>
          <w:right w:w="0" w:type="dxa"/>
        </w:tblCellMar>
        <w:tblLook w:val="04A0" w:firstRow="1" w:lastRow="0" w:firstColumn="1" w:lastColumn="0" w:noHBand="0" w:noVBand="1"/>
      </w:tblPr>
      <w:tblGrid>
        <w:gridCol w:w="1904"/>
        <w:gridCol w:w="1786"/>
        <w:gridCol w:w="2438"/>
        <w:gridCol w:w="3382"/>
      </w:tblGrid>
      <w:tr w:rsidR="00956EBA" w:rsidRPr="00956EBA" w:rsidTr="00956EBA">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56EBA" w:rsidRPr="00956EBA" w:rsidRDefault="00956EBA" w:rsidP="009B3550">
            <w:pPr>
              <w:rPr>
                <w:rFonts w:eastAsia="Times New Roman"/>
                <w:i/>
                <w:color w:val="000000"/>
              </w:rPr>
            </w:pPr>
            <w:r w:rsidRPr="00956EBA">
              <w:rPr>
                <w:rFonts w:eastAsia="Times New Roman"/>
                <w:i/>
                <w:color w:val="000000"/>
              </w:rPr>
              <w:t xml:space="preserve">Data Channel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56EBA" w:rsidRPr="00956EBA" w:rsidRDefault="00956EBA" w:rsidP="009B3550">
            <w:pPr>
              <w:rPr>
                <w:rFonts w:eastAsia="Times New Roman"/>
                <w:i/>
                <w:color w:val="000000"/>
              </w:rPr>
            </w:pPr>
            <w:r w:rsidRPr="00956EBA">
              <w:rPr>
                <w:rFonts w:eastAsia="Times New Roman"/>
                <w:i/>
                <w:color w:val="000000"/>
              </w:rPr>
              <w:t xml:space="preserve">Instrument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56EBA" w:rsidRPr="00956EBA" w:rsidRDefault="00956EBA" w:rsidP="009B3550">
            <w:pPr>
              <w:rPr>
                <w:rFonts w:eastAsia="Times New Roman"/>
                <w:i/>
                <w:color w:val="000000"/>
              </w:rPr>
            </w:pPr>
            <w:r w:rsidRPr="00956EBA">
              <w:rPr>
                <w:rFonts w:eastAsia="Times New Roman"/>
                <w:i/>
                <w:color w:val="000000"/>
              </w:rPr>
              <w:t xml:space="preserve">Instrument Implementation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956EBA" w:rsidRPr="00956EBA" w:rsidRDefault="00956EBA" w:rsidP="009B3550">
            <w:pPr>
              <w:rPr>
                <w:rFonts w:eastAsia="Times New Roman"/>
                <w:i/>
                <w:color w:val="000000"/>
              </w:rPr>
            </w:pPr>
            <w:r w:rsidRPr="00956EBA">
              <w:rPr>
                <w:rFonts w:eastAsia="Times New Roman"/>
                <w:i/>
                <w:color w:val="000000"/>
              </w:rPr>
              <w:t xml:space="preserve">Mode </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Physical presence</w:t>
            </w: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Questionnaire</w:t>
            </w: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Paper Form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Traditional interview</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Traditional mail</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Self-administered</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Direct deposit</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Computer</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Software Program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CAPI interview</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Phone</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CATI interview</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Internet</w:t>
            </w: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Self-administered</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Data scanner device</w:t>
            </w: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Set of Requirements</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Data Scanner Program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Data collector</w:t>
            </w:r>
          </w:p>
        </w:tc>
      </w:tr>
      <w:tr w:rsidR="008E23EF" w:rsidRPr="00956EBA" w:rsidTr="008E23EF">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Internet</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val="restart"/>
            <w:tcBorders>
              <w:top w:val="single" w:sz="6" w:space="0" w:color="CCCCCC"/>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Web Scraping Robot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Web queries</w:t>
            </w:r>
          </w:p>
        </w:tc>
      </w:tr>
      <w:tr w:rsidR="008E23EF" w:rsidRPr="00956EBA" w:rsidTr="008E23EF">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Agents</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Internet</w:t>
            </w:r>
          </w:p>
        </w:tc>
        <w:tc>
          <w:tcPr>
            <w:tcW w:w="0" w:type="auto"/>
            <w:vMerge/>
            <w:tcBorders>
              <w:left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Web Service Consumer Program</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Applications interconnection</w:t>
            </w:r>
          </w:p>
        </w:tc>
      </w:tr>
      <w:tr w:rsidR="008E23EF" w:rsidRPr="00956EBA" w:rsidTr="008E23E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Secondary transfer of data</w:t>
            </w:r>
          </w:p>
        </w:tc>
        <w:tc>
          <w:tcPr>
            <w:tcW w:w="0" w:type="auto"/>
            <w:vMerge/>
            <w:tcBorders>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Data Transfer</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8E23EF" w:rsidRPr="00956EBA" w:rsidRDefault="008E23EF" w:rsidP="009B3550">
            <w:pPr>
              <w:jc w:val="center"/>
              <w:rPr>
                <w:rFonts w:eastAsia="Times New Roman"/>
                <w:color w:val="000000"/>
              </w:rPr>
            </w:pPr>
            <w:r w:rsidRPr="00956EBA">
              <w:rPr>
                <w:rFonts w:eastAsia="Times New Roman"/>
                <w:color w:val="000000"/>
              </w:rPr>
              <w:t>Data Medium, File Transfer, Web Sphere Application</w:t>
            </w:r>
          </w:p>
        </w:tc>
      </w:tr>
    </w:tbl>
    <w:p w:rsidR="00956EBA" w:rsidRDefault="00956EBA" w:rsidP="009B3550">
      <w:pPr>
        <w:shd w:val="clear" w:color="auto" w:fill="FFFFFF"/>
        <w:rPr>
          <w:rFonts w:eastAsia="Times New Roman"/>
          <w:bCs/>
          <w:i/>
          <w:color w:val="000000"/>
        </w:rPr>
      </w:pPr>
    </w:p>
    <w:p w:rsidR="00956EBA" w:rsidRDefault="00956EBA" w:rsidP="009B3550">
      <w:pPr>
        <w:shd w:val="clear" w:color="auto" w:fill="FFFFFF"/>
        <w:rPr>
          <w:rFonts w:eastAsia="Times New Roman"/>
          <w:bCs/>
          <w:i/>
          <w:color w:val="000000"/>
        </w:rPr>
      </w:pPr>
      <w:r w:rsidRPr="00956EBA">
        <w:rPr>
          <w:rFonts w:eastAsia="Times New Roman"/>
          <w:bCs/>
          <w:i/>
          <w:color w:val="000000"/>
        </w:rPr>
        <w:t>Production Activity</w:t>
      </w:r>
    </w:p>
    <w:p w:rsidR="00956EBA" w:rsidRPr="00956EBA" w:rsidRDefault="00956EBA" w:rsidP="00F84C97">
      <w:pPr>
        <w:shd w:val="clear" w:color="auto" w:fill="FFFFFF"/>
        <w:jc w:val="both"/>
        <w:rPr>
          <w:rFonts w:eastAsia="Times New Roman"/>
          <w:i/>
          <w:color w:val="000000"/>
        </w:rPr>
      </w:pPr>
    </w:p>
    <w:p w:rsidR="00956EBA" w:rsidRDefault="009B3550" w:rsidP="00F84C97">
      <w:pPr>
        <w:shd w:val="clear" w:color="auto" w:fill="FFFFFF"/>
        <w:jc w:val="both"/>
        <w:rPr>
          <w:rFonts w:eastAsia="Times New Roman"/>
          <w:color w:val="000000"/>
        </w:rPr>
      </w:pPr>
      <w:r>
        <w:rPr>
          <w:rFonts w:eastAsia="Times New Roman"/>
          <w:color w:val="000000"/>
        </w:rPr>
        <w:t>28</w:t>
      </w:r>
      <w:r w:rsidR="00956EBA" w:rsidRPr="00956EBA">
        <w:rPr>
          <w:rFonts w:eastAsia="Times New Roman"/>
          <w:color w:val="000000"/>
        </w:rPr>
        <w:t xml:space="preserve">. </w:t>
      </w:r>
      <w:r w:rsidR="00956EBA">
        <w:rPr>
          <w:rFonts w:eastAsia="Times New Roman"/>
          <w:color w:val="000000"/>
        </w:rPr>
        <w:tab/>
      </w:r>
      <w:r w:rsidR="00956EBA" w:rsidRPr="00956EBA">
        <w:rPr>
          <w:rFonts w:eastAsia="Times New Roman"/>
          <w:color w:val="000000"/>
        </w:rPr>
        <w:t xml:space="preserve">GSIM includes the notion of a </w:t>
      </w:r>
      <w:r w:rsidR="00956EBA" w:rsidRPr="00956EBA">
        <w:rPr>
          <w:rFonts w:eastAsia="Times New Roman"/>
          <w:i/>
          <w:iCs/>
          <w:color w:val="000000"/>
        </w:rPr>
        <w:t>Production Activity</w:t>
      </w:r>
      <w:r w:rsidR="00956EBA" w:rsidRPr="00956EBA">
        <w:rPr>
          <w:rFonts w:eastAsia="Times New Roman"/>
          <w:color w:val="000000"/>
        </w:rPr>
        <w:t>. More information about how GSIM expands on this activity can be found in the Production Group section.</w:t>
      </w:r>
    </w:p>
    <w:p w:rsidR="00956EBA" w:rsidRPr="00956EBA" w:rsidRDefault="00956EBA" w:rsidP="00F84C97">
      <w:pPr>
        <w:shd w:val="clear" w:color="auto" w:fill="FFFFFF"/>
        <w:jc w:val="both"/>
        <w:rPr>
          <w:rFonts w:eastAsia="Times New Roman"/>
          <w:color w:val="000000"/>
        </w:rPr>
      </w:pPr>
    </w:p>
    <w:p w:rsidR="00956EBA" w:rsidRDefault="00956EBA" w:rsidP="00F84C97">
      <w:pPr>
        <w:shd w:val="clear" w:color="auto" w:fill="FFFFFF"/>
        <w:jc w:val="both"/>
        <w:rPr>
          <w:rFonts w:eastAsia="Times New Roman"/>
          <w:bCs/>
          <w:i/>
          <w:color w:val="000000"/>
        </w:rPr>
      </w:pPr>
      <w:r w:rsidRPr="00956EBA">
        <w:rPr>
          <w:rFonts w:eastAsia="Times New Roman"/>
          <w:bCs/>
          <w:i/>
          <w:color w:val="000000"/>
        </w:rPr>
        <w:t>Dissemination Activity</w:t>
      </w:r>
    </w:p>
    <w:p w:rsidR="00956EBA" w:rsidRDefault="00956EBA" w:rsidP="00F84C97">
      <w:pPr>
        <w:shd w:val="clear" w:color="auto" w:fill="FFFFFF"/>
        <w:jc w:val="both"/>
        <w:rPr>
          <w:rFonts w:eastAsia="Times New Roman"/>
          <w:bCs/>
          <w:i/>
          <w:color w:val="000000"/>
        </w:rPr>
      </w:pPr>
    </w:p>
    <w:p w:rsidR="00956EBA" w:rsidRPr="00956EBA" w:rsidRDefault="009B3550" w:rsidP="00F84C97">
      <w:pPr>
        <w:shd w:val="clear" w:color="auto" w:fill="FFFFFF"/>
        <w:jc w:val="both"/>
        <w:rPr>
          <w:rFonts w:eastAsia="Times New Roman"/>
          <w:color w:val="000000"/>
        </w:rPr>
      </w:pPr>
      <w:r>
        <w:rPr>
          <w:rFonts w:eastAsia="Times New Roman"/>
          <w:color w:val="000000"/>
        </w:rPr>
        <w:t>29</w:t>
      </w:r>
      <w:r w:rsidR="00956EBA" w:rsidRPr="00956EBA">
        <w:rPr>
          <w:rFonts w:eastAsia="Times New Roman"/>
          <w:color w:val="000000"/>
        </w:rPr>
        <w:t xml:space="preserve">. </w:t>
      </w:r>
      <w:r w:rsidR="00956EBA">
        <w:rPr>
          <w:rFonts w:eastAsia="Times New Roman"/>
          <w:color w:val="000000"/>
        </w:rPr>
        <w:tab/>
      </w:r>
      <w:r w:rsidR="00956EBA" w:rsidRPr="00956EBA">
        <w:rPr>
          <w:rFonts w:eastAsia="Times New Roman"/>
          <w:color w:val="000000"/>
        </w:rPr>
        <w:t xml:space="preserve">GSIM includes the notion of a </w:t>
      </w:r>
      <w:r w:rsidR="00956EBA" w:rsidRPr="00956EBA">
        <w:rPr>
          <w:rFonts w:eastAsia="Times New Roman"/>
          <w:i/>
          <w:iCs/>
          <w:color w:val="000000"/>
        </w:rPr>
        <w:t>Dissemination Activity</w:t>
      </w:r>
      <w:r w:rsidR="00956EBA" w:rsidRPr="00956EBA">
        <w:rPr>
          <w:rFonts w:eastAsia="Times New Roman"/>
          <w:color w:val="000000"/>
        </w:rPr>
        <w:t>. More information about how GSIM expands on this activity can be found in the Structures Group section.</w:t>
      </w:r>
    </w:p>
    <w:p w:rsidR="00FC7C74" w:rsidRPr="00EF7580" w:rsidRDefault="00FC7C74" w:rsidP="00F84C97">
      <w:pPr>
        <w:pStyle w:val="NormalWeb"/>
        <w:spacing w:before="0" w:beforeAutospacing="0" w:after="0" w:afterAutospacing="0"/>
        <w:jc w:val="both"/>
        <w:rPr>
          <w:rFonts w:ascii="Times New Roman" w:hAnsi="Times New Roman"/>
        </w:rPr>
      </w:pPr>
      <w:r w:rsidRPr="00EF7580">
        <w:rPr>
          <w:rFonts w:ascii="Times New Roman" w:hAnsi="Times New Roman"/>
        </w:rPr>
        <w:t> </w:t>
      </w:r>
    </w:p>
    <w:p w:rsidR="00FC7C74" w:rsidRPr="00EF7580" w:rsidRDefault="00FC7C74" w:rsidP="00F84C97">
      <w:pPr>
        <w:pStyle w:val="Heading3"/>
        <w:spacing w:before="0"/>
        <w:jc w:val="both"/>
      </w:pPr>
      <w:bookmarkStart w:id="23" w:name="Specification_IICProduction-"/>
      <w:bookmarkStart w:id="24" w:name="_Toc343867681"/>
      <w:bookmarkEnd w:id="23"/>
      <w:r w:rsidRPr="00EF7580">
        <w:t>C. Production Group</w:t>
      </w:r>
      <w:bookmarkEnd w:id="24"/>
    </w:p>
    <w:p w:rsidR="00E43F51" w:rsidRPr="00956EBA" w:rsidRDefault="00E43F51" w:rsidP="00F84C97">
      <w:pPr>
        <w:pStyle w:val="NormalWeb"/>
        <w:spacing w:before="0" w:beforeAutospacing="0" w:after="0" w:afterAutospacing="0"/>
        <w:jc w:val="both"/>
        <w:rPr>
          <w:rFonts w:ascii="Times New Roman" w:hAnsi="Times New Roman"/>
          <w:color w:val="6600FF"/>
        </w:rPr>
      </w:pPr>
    </w:p>
    <w:p w:rsidR="00956EBA" w:rsidRDefault="009B3550" w:rsidP="00F84C97">
      <w:pPr>
        <w:jc w:val="both"/>
        <w:rPr>
          <w:rFonts w:eastAsia="Times New Roman"/>
          <w:color w:val="000000"/>
        </w:rPr>
      </w:pPr>
      <w:r>
        <w:rPr>
          <w:rFonts w:eastAsia="Times New Roman"/>
          <w:color w:val="000000"/>
        </w:rPr>
        <w:t>30</w:t>
      </w:r>
      <w:r w:rsidR="00956EBA" w:rsidRPr="00956EBA">
        <w:rPr>
          <w:rFonts w:eastAsia="Times New Roman"/>
          <w:color w:val="000000"/>
        </w:rPr>
        <w:t xml:space="preserve">. </w:t>
      </w:r>
      <w:r w:rsidR="00956EBA">
        <w:rPr>
          <w:rFonts w:eastAsia="Times New Roman"/>
          <w:color w:val="000000"/>
        </w:rPr>
        <w:tab/>
      </w:r>
      <w:r w:rsidR="003E1A55">
        <w:rPr>
          <w:rFonts w:eastAsia="Gulim"/>
        </w:rPr>
        <w:t xml:space="preserve">The </w:t>
      </w:r>
      <w:r w:rsidR="003E1A55" w:rsidRPr="003E1A55">
        <w:rPr>
          <w:rFonts w:eastAsia="Gulim"/>
        </w:rPr>
        <w:t xml:space="preserve">Production </w:t>
      </w:r>
      <w:r w:rsidR="003E1A55">
        <w:rPr>
          <w:rFonts w:eastAsia="Gulim"/>
        </w:rPr>
        <w:t xml:space="preserve">group is used to describe each step in the statistical process, with a particular focus on describing the inputs and outputs of these steps. </w:t>
      </w:r>
      <w:r w:rsidR="00956EBA" w:rsidRPr="00956EBA">
        <w:rPr>
          <w:rFonts w:eastAsia="Times New Roman"/>
          <w:color w:val="000000"/>
        </w:rPr>
        <w:t>A business process can be specified in terms of:</w:t>
      </w:r>
    </w:p>
    <w:p w:rsidR="00956EBA" w:rsidRDefault="00956EBA" w:rsidP="00F84C97">
      <w:pPr>
        <w:shd w:val="clear" w:color="auto" w:fill="FFFFFF"/>
        <w:jc w:val="both"/>
        <w:rPr>
          <w:rFonts w:eastAsia="Times New Roman"/>
          <w:color w:val="000000"/>
        </w:rPr>
      </w:pPr>
    </w:p>
    <w:p w:rsidR="00B1420B" w:rsidRDefault="00956EBA" w:rsidP="009C7948">
      <w:pPr>
        <w:pStyle w:val="ListParagraph"/>
        <w:numPr>
          <w:ilvl w:val="0"/>
          <w:numId w:val="2"/>
        </w:numPr>
        <w:shd w:val="clear" w:color="auto" w:fill="FFFFFF"/>
        <w:jc w:val="both"/>
        <w:rPr>
          <w:rFonts w:eastAsia="Times New Roman"/>
          <w:color w:val="000000"/>
        </w:rPr>
      </w:pPr>
      <w:r w:rsidRPr="00B1420B">
        <w:rPr>
          <w:rFonts w:eastAsia="Times New Roman"/>
          <w:color w:val="000000"/>
        </w:rPr>
        <w:t xml:space="preserve">The </w:t>
      </w:r>
      <w:r w:rsidRPr="00B1420B">
        <w:rPr>
          <w:rFonts w:eastAsia="Times New Roman"/>
          <w:i/>
          <w:iCs/>
          <w:color w:val="000000"/>
        </w:rPr>
        <w:t>Process Steps</w:t>
      </w:r>
      <w:r w:rsidRPr="00B1420B">
        <w:rPr>
          <w:rFonts w:eastAsia="Times New Roman"/>
          <w:color w:val="000000"/>
        </w:rPr>
        <w:t xml:space="preserve"> which need to be undert</w:t>
      </w:r>
      <w:r w:rsidR="00B1420B" w:rsidRPr="00B1420B">
        <w:rPr>
          <w:rFonts w:eastAsia="Times New Roman"/>
          <w:color w:val="000000"/>
        </w:rPr>
        <w:t>aken during that process, and</w:t>
      </w:r>
    </w:p>
    <w:p w:rsidR="00956EBA" w:rsidRPr="00B1420B" w:rsidRDefault="00956EBA" w:rsidP="009C7948">
      <w:pPr>
        <w:pStyle w:val="ListParagraph"/>
        <w:numPr>
          <w:ilvl w:val="0"/>
          <w:numId w:val="2"/>
        </w:numPr>
        <w:shd w:val="clear" w:color="auto" w:fill="FFFFFF"/>
        <w:jc w:val="both"/>
        <w:rPr>
          <w:rFonts w:eastAsia="Times New Roman"/>
          <w:color w:val="000000"/>
        </w:rPr>
      </w:pPr>
      <w:r w:rsidRPr="00B1420B">
        <w:rPr>
          <w:rFonts w:eastAsia="Times New Roman"/>
          <w:color w:val="000000"/>
        </w:rPr>
        <w:t xml:space="preserve">The sequence in which </w:t>
      </w:r>
      <w:r w:rsidRPr="00B1420B">
        <w:rPr>
          <w:rFonts w:eastAsia="Times New Roman"/>
          <w:i/>
          <w:iCs/>
          <w:color w:val="000000"/>
        </w:rPr>
        <w:t xml:space="preserve">Process Steps </w:t>
      </w:r>
      <w:r w:rsidRPr="00B1420B">
        <w:rPr>
          <w:rFonts w:eastAsia="Times New Roman"/>
          <w:color w:val="000000"/>
        </w:rPr>
        <w:t>need to be undertaken during that process.</w:t>
      </w:r>
    </w:p>
    <w:p w:rsidR="00956EBA" w:rsidRDefault="00956EBA" w:rsidP="009B3550">
      <w:pPr>
        <w:shd w:val="clear" w:color="auto" w:fill="FFFFFF"/>
        <w:rPr>
          <w:rFonts w:eastAsia="Times New Roman"/>
          <w:color w:val="000000"/>
        </w:rPr>
      </w:pPr>
    </w:p>
    <w:p w:rsidR="00956EBA" w:rsidRPr="00956EBA" w:rsidRDefault="009B3550" w:rsidP="00F84C97">
      <w:pPr>
        <w:shd w:val="clear" w:color="auto" w:fill="FFFFFF"/>
        <w:jc w:val="both"/>
        <w:rPr>
          <w:rFonts w:eastAsia="Times New Roman"/>
          <w:color w:val="000000"/>
        </w:rPr>
      </w:pPr>
      <w:r>
        <w:rPr>
          <w:rFonts w:eastAsia="Times New Roman"/>
          <w:color w:val="000000"/>
        </w:rPr>
        <w:lastRenderedPageBreak/>
        <w:t>3</w:t>
      </w:r>
      <w:r w:rsidRPr="00956EBA">
        <w:rPr>
          <w:rFonts w:eastAsia="Times New Roman"/>
          <w:color w:val="000000"/>
        </w:rPr>
        <w:t>1</w:t>
      </w:r>
      <w:r w:rsidR="00956EBA" w:rsidRPr="00956EBA">
        <w:rPr>
          <w:rFonts w:eastAsia="Times New Roman"/>
          <w:color w:val="000000"/>
        </w:rPr>
        <w:t xml:space="preserve">. </w:t>
      </w:r>
      <w:r w:rsidR="00956EBA">
        <w:rPr>
          <w:rFonts w:eastAsia="Times New Roman"/>
          <w:color w:val="000000"/>
        </w:rPr>
        <w:tab/>
      </w:r>
      <w:r w:rsidR="00956EBA" w:rsidRPr="00956EBA">
        <w:rPr>
          <w:rFonts w:eastAsia="Times New Roman"/>
          <w:color w:val="000000"/>
        </w:rPr>
        <w:t xml:space="preserve">A </w:t>
      </w:r>
      <w:r w:rsidR="00956EBA" w:rsidRPr="00956EBA">
        <w:rPr>
          <w:rFonts w:eastAsia="Times New Roman"/>
          <w:i/>
          <w:iCs/>
          <w:color w:val="000000"/>
        </w:rPr>
        <w:t>Statistical Activity</w:t>
      </w:r>
      <w:r w:rsidR="00956EBA" w:rsidRPr="00956EBA">
        <w:rPr>
          <w:rFonts w:eastAsia="Times New Roman"/>
          <w:color w:val="000000"/>
        </w:rPr>
        <w:t xml:space="preserve"> puts into effect</w:t>
      </w:r>
      <w:r w:rsidR="00956EBA">
        <w:rPr>
          <w:rFonts w:eastAsia="Times New Roman"/>
          <w:color w:val="000000"/>
        </w:rPr>
        <w:t xml:space="preserve"> </w:t>
      </w:r>
      <w:r w:rsidR="00956EBA" w:rsidRPr="00956EBA">
        <w:rPr>
          <w:rFonts w:eastAsia="Times New Roman"/>
          <w:color w:val="000000"/>
        </w:rPr>
        <w:t xml:space="preserve">a statistical business process which has been designed previously (it has a </w:t>
      </w:r>
      <w:r w:rsidR="00956EBA" w:rsidRPr="00956EBA">
        <w:rPr>
          <w:rFonts w:eastAsia="Times New Roman"/>
          <w:i/>
          <w:iCs/>
          <w:color w:val="000000"/>
        </w:rPr>
        <w:t>Statistical Program Design</w:t>
      </w:r>
      <w:r w:rsidR="00956EBA" w:rsidRPr="00956EBA">
        <w:rPr>
          <w:rFonts w:eastAsia="Times New Roman"/>
          <w:color w:val="000000"/>
        </w:rPr>
        <w:t xml:space="preserve">) and which spans one or more phases of the </w:t>
      </w:r>
      <w:r w:rsidR="00543CB7">
        <w:rPr>
          <w:rFonts w:eastAsia="Times New Roman"/>
          <w:color w:val="000000"/>
        </w:rPr>
        <w:t xml:space="preserve">business process </w:t>
      </w:r>
      <w:r w:rsidR="00956EBA" w:rsidRPr="00956EBA">
        <w:rPr>
          <w:rFonts w:eastAsia="Times New Roman"/>
          <w:color w:val="000000"/>
        </w:rPr>
        <w:t>(for example,</w:t>
      </w:r>
      <w:r w:rsidR="00956EBA">
        <w:rPr>
          <w:rFonts w:eastAsia="Times New Roman"/>
          <w:color w:val="000000"/>
        </w:rPr>
        <w:t xml:space="preserve"> </w:t>
      </w:r>
      <w:r w:rsidR="00543CB7">
        <w:rPr>
          <w:rFonts w:eastAsia="Times New Roman"/>
          <w:color w:val="000000"/>
        </w:rPr>
        <w:t xml:space="preserve">the </w:t>
      </w:r>
      <w:r w:rsidR="00956EBA" w:rsidRPr="00956EBA">
        <w:rPr>
          <w:rFonts w:eastAsia="Times New Roman"/>
          <w:color w:val="000000"/>
        </w:rPr>
        <w:t>Collect, Process, Analyze, and/or Disseminate</w:t>
      </w:r>
      <w:r w:rsidR="00543CB7" w:rsidRPr="00543CB7">
        <w:rPr>
          <w:rFonts w:eastAsia="Times New Roman"/>
          <w:color w:val="000000"/>
        </w:rPr>
        <w:t xml:space="preserve"> </w:t>
      </w:r>
      <w:r w:rsidR="00543CB7">
        <w:rPr>
          <w:rFonts w:eastAsia="Times New Roman"/>
          <w:color w:val="000000"/>
        </w:rPr>
        <w:t xml:space="preserve">phases of the </w:t>
      </w:r>
      <w:r w:rsidR="00543CB7" w:rsidRPr="00956EBA">
        <w:rPr>
          <w:rFonts w:eastAsia="Times New Roman"/>
          <w:color w:val="000000"/>
        </w:rPr>
        <w:t>GSBPM</w:t>
      </w:r>
      <w:r w:rsidR="00956EBA" w:rsidRPr="00956EBA">
        <w:rPr>
          <w:rFonts w:eastAsia="Times New Roman"/>
          <w:color w:val="000000"/>
        </w:rPr>
        <w:t>).</w:t>
      </w:r>
    </w:p>
    <w:p w:rsidR="00956EBA" w:rsidRDefault="00956EBA" w:rsidP="00F84C97">
      <w:pPr>
        <w:shd w:val="clear" w:color="auto" w:fill="FFFFFF"/>
        <w:jc w:val="both"/>
        <w:rPr>
          <w:rFonts w:eastAsia="Times New Roman"/>
          <w:color w:val="000000"/>
        </w:rPr>
      </w:pPr>
    </w:p>
    <w:p w:rsidR="00956EBA" w:rsidRPr="00956EBA" w:rsidRDefault="009B3550" w:rsidP="00F84C97">
      <w:pPr>
        <w:shd w:val="clear" w:color="auto" w:fill="FFFFFF"/>
        <w:jc w:val="both"/>
        <w:rPr>
          <w:rFonts w:eastAsia="Times New Roman"/>
          <w:color w:val="000000"/>
        </w:rPr>
      </w:pPr>
      <w:r w:rsidRPr="00956EBA">
        <w:rPr>
          <w:rFonts w:eastAsia="Times New Roman"/>
          <w:color w:val="000000"/>
        </w:rPr>
        <w:t>3</w:t>
      </w:r>
      <w:r>
        <w:rPr>
          <w:rFonts w:eastAsia="Times New Roman"/>
          <w:color w:val="000000"/>
        </w:rPr>
        <w:t>2</w:t>
      </w:r>
      <w:r w:rsidR="00956EBA" w:rsidRPr="00956EBA">
        <w:rPr>
          <w:rFonts w:eastAsia="Times New Roman"/>
          <w:color w:val="000000"/>
        </w:rPr>
        <w:t xml:space="preserve">. </w:t>
      </w:r>
      <w:r w:rsidR="00956EBA">
        <w:rPr>
          <w:rFonts w:eastAsia="Times New Roman"/>
          <w:color w:val="000000"/>
        </w:rPr>
        <w:tab/>
      </w:r>
      <w:r w:rsidR="00956EBA" w:rsidRPr="00956EBA">
        <w:rPr>
          <w:rFonts w:eastAsia="Times New Roman"/>
          <w:color w:val="000000"/>
        </w:rPr>
        <w:t xml:space="preserve">At the heart of the Production Group is the description of </w:t>
      </w:r>
      <w:r w:rsidR="00A937F9">
        <w:rPr>
          <w:rFonts w:eastAsia="Times New Roman"/>
          <w:color w:val="000000"/>
        </w:rPr>
        <w:t xml:space="preserve">the </w:t>
      </w:r>
      <w:r w:rsidR="00956EBA" w:rsidRPr="00956EBA">
        <w:rPr>
          <w:rFonts w:eastAsia="Times New Roman"/>
          <w:i/>
          <w:iCs/>
          <w:color w:val="000000"/>
        </w:rPr>
        <w:t>Process Steps</w:t>
      </w:r>
      <w:r w:rsidR="00956EBA" w:rsidRPr="00956EBA">
        <w:rPr>
          <w:rFonts w:eastAsia="Times New Roman"/>
          <w:color w:val="000000"/>
        </w:rPr>
        <w:t xml:space="preserve"> within the statistical business process and the use of statistical information as inputs to, and outputs from, each </w:t>
      </w:r>
      <w:r w:rsidR="00956EBA" w:rsidRPr="00956EBA">
        <w:rPr>
          <w:rFonts w:eastAsia="Times New Roman"/>
          <w:i/>
          <w:iCs/>
          <w:color w:val="000000"/>
        </w:rPr>
        <w:t>Process Step</w:t>
      </w:r>
      <w:r w:rsidR="00956EBA" w:rsidRPr="00956EBA">
        <w:rPr>
          <w:rFonts w:eastAsia="Times New Roman"/>
          <w:color w:val="000000"/>
        </w:rPr>
        <w:t>. Each P</w:t>
      </w:r>
      <w:r w:rsidR="00956EBA" w:rsidRPr="00956EBA">
        <w:rPr>
          <w:rFonts w:eastAsia="Times New Roman"/>
          <w:i/>
          <w:iCs/>
          <w:color w:val="000000"/>
        </w:rPr>
        <w:t>rocess Step</w:t>
      </w:r>
      <w:r w:rsidR="00956EBA" w:rsidRPr="00956EBA">
        <w:rPr>
          <w:rFonts w:eastAsia="Times New Roman"/>
          <w:color w:val="000000"/>
        </w:rPr>
        <w:t xml:space="preserve"> can be as "large scale" or "small scale" as the designer of a particular business process chooses (see Figure 6). Steps can contain "sub-steps", those "sub-steps" can contain "sub-steps" within them and so</w:t>
      </w:r>
      <w:r w:rsidR="006148BB">
        <w:rPr>
          <w:rFonts w:eastAsia="Times New Roman"/>
          <w:color w:val="000000"/>
        </w:rPr>
        <w:t xml:space="preserve"> </w:t>
      </w:r>
      <w:r w:rsidR="00956EBA" w:rsidRPr="00956EBA">
        <w:rPr>
          <w:rFonts w:eastAsia="Times New Roman"/>
          <w:color w:val="000000"/>
        </w:rPr>
        <w:t>on indefinitely.</w:t>
      </w:r>
    </w:p>
    <w:p w:rsidR="00956EBA" w:rsidRDefault="00956EBA" w:rsidP="009B3550">
      <w:pPr>
        <w:shd w:val="clear" w:color="auto" w:fill="FFFFFF"/>
        <w:jc w:val="center"/>
        <w:rPr>
          <w:rStyle w:val="Emphasis"/>
          <w:b/>
          <w:bCs/>
          <w:color w:val="FF0000"/>
        </w:rPr>
      </w:pPr>
      <w:r w:rsidRPr="00956EBA">
        <w:rPr>
          <w:rFonts w:eastAsia="Times New Roman"/>
          <w:color w:val="000000"/>
        </w:rPr>
        <w:br w:type="textWrapping" w:clear="all"/>
      </w:r>
      <w:r w:rsidR="00E03F3F">
        <w:rPr>
          <w:rFonts w:eastAsia="Times New Roman"/>
          <w:noProof/>
          <w:color w:val="000000"/>
        </w:rPr>
        <w:drawing>
          <wp:inline distT="0" distB="0" distL="0" distR="0" wp14:anchorId="1181EE63" wp14:editId="40A3030A">
            <wp:extent cx="5015345" cy="5176093"/>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BPM.png"/>
                    <pic:cNvPicPr/>
                  </pic:nvPicPr>
                  <pic:blipFill>
                    <a:blip r:embed="rId19">
                      <a:extLst>
                        <a:ext uri="{28A0092B-C50C-407E-A947-70E740481C1C}">
                          <a14:useLocalDpi xmlns:a14="http://schemas.microsoft.com/office/drawing/2010/main" val="0"/>
                        </a:ext>
                      </a:extLst>
                    </a:blip>
                    <a:stretch>
                      <a:fillRect/>
                    </a:stretch>
                  </pic:blipFill>
                  <pic:spPr>
                    <a:xfrm>
                      <a:off x="0" y="0"/>
                      <a:ext cx="5015345" cy="5176093"/>
                    </a:xfrm>
                    <a:prstGeom prst="rect">
                      <a:avLst/>
                    </a:prstGeom>
                  </pic:spPr>
                </pic:pic>
              </a:graphicData>
            </a:graphic>
          </wp:inline>
        </w:drawing>
      </w:r>
    </w:p>
    <w:p w:rsidR="00956EBA" w:rsidRDefault="00956EBA" w:rsidP="009B3550">
      <w:pPr>
        <w:shd w:val="clear" w:color="auto" w:fill="FFFFFF"/>
        <w:jc w:val="center"/>
        <w:rPr>
          <w:rStyle w:val="Emphasis"/>
          <w:b/>
          <w:bCs/>
          <w:color w:val="FF0000"/>
        </w:rPr>
      </w:pPr>
    </w:p>
    <w:p w:rsidR="00FC7C74" w:rsidRDefault="0031688C" w:rsidP="0031688C">
      <w:pPr>
        <w:pStyle w:val="Caption"/>
        <w:rPr>
          <w:noProof/>
        </w:rPr>
      </w:pPr>
      <w:bookmarkStart w:id="25" w:name="_Toc343867797"/>
      <w:bookmarkStart w:id="26" w:name="_Toc343869380"/>
      <w:r>
        <w:t xml:space="preserve">Figure </w:t>
      </w:r>
      <w:fldSimple w:instr=" SEQ Figure \* ARABIC ">
        <w:r w:rsidR="004C448E">
          <w:rPr>
            <w:noProof/>
          </w:rPr>
          <w:t>6</w:t>
        </w:r>
      </w:fldSimple>
      <w:r w:rsidRPr="00714D49">
        <w:rPr>
          <w:noProof/>
        </w:rPr>
        <w:t>. Process Steps can be as large or small as needed</w:t>
      </w:r>
      <w:bookmarkEnd w:id="25"/>
      <w:bookmarkEnd w:id="26"/>
    </w:p>
    <w:p w:rsidR="0031688C" w:rsidRPr="0031688C" w:rsidRDefault="0031688C" w:rsidP="0031688C"/>
    <w:p w:rsidR="00956EBA" w:rsidRPr="00956EBA" w:rsidRDefault="009B3550" w:rsidP="00F84C97">
      <w:pPr>
        <w:shd w:val="clear" w:color="auto" w:fill="FFFFFF"/>
        <w:spacing w:line="260" w:lineRule="atLeast"/>
        <w:rPr>
          <w:rFonts w:eastAsia="Times New Roman"/>
          <w:color w:val="000000"/>
        </w:rPr>
      </w:pPr>
      <w:r w:rsidRPr="00956EBA">
        <w:rPr>
          <w:rFonts w:eastAsia="Times New Roman"/>
          <w:color w:val="000000"/>
        </w:rPr>
        <w:t>3</w:t>
      </w:r>
      <w:r>
        <w:rPr>
          <w:rFonts w:eastAsia="Times New Roman"/>
          <w:color w:val="000000"/>
        </w:rPr>
        <w:t>3</w:t>
      </w:r>
      <w:r w:rsidR="00956EBA" w:rsidRPr="00956EBA">
        <w:rPr>
          <w:rFonts w:eastAsia="Times New Roman"/>
          <w:color w:val="000000"/>
        </w:rPr>
        <w:t xml:space="preserve">. </w:t>
      </w:r>
      <w:r w:rsidR="00B1420B">
        <w:rPr>
          <w:rFonts w:eastAsia="Times New Roman"/>
          <w:color w:val="000000"/>
        </w:rPr>
        <w:tab/>
      </w:r>
      <w:r w:rsidR="00956EBA" w:rsidRPr="00956EBA">
        <w:rPr>
          <w:rFonts w:eastAsia="Times New Roman"/>
          <w:color w:val="000000"/>
        </w:rPr>
        <w:t xml:space="preserve">In line with </w:t>
      </w:r>
      <w:r w:rsidR="00543CB7">
        <w:rPr>
          <w:rFonts w:eastAsia="Times New Roman"/>
          <w:color w:val="000000"/>
        </w:rPr>
        <w:t xml:space="preserve">the </w:t>
      </w:r>
      <w:r w:rsidR="00956EBA" w:rsidRPr="00956EBA">
        <w:rPr>
          <w:rFonts w:eastAsia="Times New Roman"/>
          <w:color w:val="000000"/>
        </w:rPr>
        <w:t xml:space="preserve">GSIM </w:t>
      </w:r>
      <w:r w:rsidR="00543CB7" w:rsidRPr="00956EBA">
        <w:rPr>
          <w:rFonts w:eastAsia="Times New Roman"/>
          <w:color w:val="000000"/>
        </w:rPr>
        <w:t xml:space="preserve">design principle </w:t>
      </w:r>
      <w:r w:rsidR="00956EBA" w:rsidRPr="00956EBA">
        <w:rPr>
          <w:rFonts w:eastAsia="Times New Roman"/>
          <w:color w:val="000000"/>
        </w:rPr>
        <w:t xml:space="preserve">of separating design and production, the Production Group </w:t>
      </w:r>
      <w:r w:rsidR="00543CB7">
        <w:rPr>
          <w:rFonts w:eastAsia="Times New Roman"/>
          <w:color w:val="000000"/>
        </w:rPr>
        <w:t xml:space="preserve">(see Figure 7) </w:t>
      </w:r>
      <w:r w:rsidR="00956EBA" w:rsidRPr="00956EBA">
        <w:rPr>
          <w:rFonts w:eastAsia="Times New Roman"/>
          <w:color w:val="000000"/>
        </w:rPr>
        <w:t xml:space="preserve">assumes that each </w:t>
      </w:r>
      <w:r w:rsidR="00956EBA" w:rsidRPr="00956EBA">
        <w:rPr>
          <w:rFonts w:eastAsia="Times New Roman"/>
          <w:i/>
          <w:iCs/>
          <w:color w:val="000000"/>
        </w:rPr>
        <w:t>Process</w:t>
      </w:r>
      <w:r w:rsidR="00956EBA" w:rsidRPr="00956EBA">
        <w:rPr>
          <w:rFonts w:eastAsia="Times New Roman"/>
          <w:color w:val="000000"/>
        </w:rPr>
        <w:t xml:space="preserve"> </w:t>
      </w:r>
      <w:r w:rsidR="00956EBA" w:rsidRPr="00956EBA">
        <w:rPr>
          <w:rFonts w:eastAsia="Times New Roman"/>
          <w:i/>
          <w:iCs/>
          <w:color w:val="000000"/>
        </w:rPr>
        <w:t>Step</w:t>
      </w:r>
      <w:r w:rsidR="00956EBA" w:rsidRPr="00956EBA">
        <w:rPr>
          <w:rFonts w:eastAsia="Times New Roman"/>
          <w:color w:val="000000"/>
        </w:rPr>
        <w:t xml:space="preserve"> will be designed during a design phase. Having divided a planned statistical business process into </w:t>
      </w:r>
      <w:r w:rsidR="00956EBA" w:rsidRPr="00956EBA">
        <w:rPr>
          <w:rFonts w:eastAsia="Times New Roman"/>
          <w:i/>
          <w:iCs/>
          <w:color w:val="000000"/>
        </w:rPr>
        <w:t>Process Steps</w:t>
      </w:r>
      <w:r w:rsidR="00956EBA" w:rsidRPr="00956EBA">
        <w:rPr>
          <w:rFonts w:eastAsia="Times New Roman"/>
          <w:color w:val="000000"/>
        </w:rPr>
        <w:t xml:space="preserve">, the next </w:t>
      </w:r>
      <w:r w:rsidR="00956EBA" w:rsidRPr="00956EBA">
        <w:rPr>
          <w:rFonts w:eastAsia="Times New Roman"/>
          <w:color w:val="000000"/>
        </w:rPr>
        <w:lastRenderedPageBreak/>
        <w:t xml:space="preserve">requirement is to specify a </w:t>
      </w:r>
      <w:r w:rsidR="00956EBA" w:rsidRPr="00956EBA">
        <w:rPr>
          <w:rFonts w:eastAsia="Times New Roman"/>
          <w:i/>
          <w:iCs/>
          <w:color w:val="000000"/>
        </w:rPr>
        <w:t>Process Step Design</w:t>
      </w:r>
      <w:r w:rsidR="00956EBA" w:rsidRPr="00956EBA">
        <w:rPr>
          <w:rFonts w:eastAsia="Times New Roman"/>
          <w:color w:val="000000"/>
        </w:rPr>
        <w:t xml:space="preserve"> for each step. The </w:t>
      </w:r>
      <w:r w:rsidR="00956EBA" w:rsidRPr="00956EBA">
        <w:rPr>
          <w:rFonts w:eastAsia="Times New Roman"/>
          <w:i/>
          <w:iCs/>
          <w:color w:val="000000"/>
        </w:rPr>
        <w:t>Process Step Design</w:t>
      </w:r>
      <w:r w:rsidR="00956EBA" w:rsidRPr="00956EBA">
        <w:rPr>
          <w:rFonts w:eastAsia="Times New Roman"/>
          <w:color w:val="000000"/>
        </w:rPr>
        <w:t xml:space="preserve"> identifies how each </w:t>
      </w:r>
      <w:r w:rsidR="00956EBA" w:rsidRPr="00956EBA">
        <w:rPr>
          <w:rFonts w:eastAsia="Times New Roman"/>
          <w:i/>
          <w:iCs/>
          <w:color w:val="000000"/>
        </w:rPr>
        <w:t>Process Step</w:t>
      </w:r>
      <w:r w:rsidR="00956EBA" w:rsidRPr="00956EBA">
        <w:rPr>
          <w:rFonts w:eastAsia="Times New Roman"/>
          <w:color w:val="000000"/>
        </w:rPr>
        <w:t xml:space="preserve"> will be performed.</w:t>
      </w:r>
      <w:r w:rsidR="00956EBA" w:rsidRPr="00956EBA">
        <w:rPr>
          <w:rFonts w:eastAsia="Times New Roman"/>
          <w:color w:val="000000"/>
        </w:rPr>
        <w:br w:type="textWrapping" w:clear="all"/>
      </w:r>
    </w:p>
    <w:p w:rsidR="00B1420B" w:rsidRDefault="009B3550" w:rsidP="00F84C97">
      <w:pPr>
        <w:shd w:val="clear" w:color="auto" w:fill="FFFFFF"/>
        <w:spacing w:line="260" w:lineRule="atLeast"/>
        <w:jc w:val="both"/>
        <w:rPr>
          <w:rFonts w:eastAsia="Times New Roman"/>
          <w:color w:val="000000"/>
        </w:rPr>
      </w:pPr>
      <w:r w:rsidRPr="00956EBA">
        <w:rPr>
          <w:rFonts w:eastAsia="Times New Roman"/>
          <w:color w:val="000000"/>
        </w:rPr>
        <w:t>3</w:t>
      </w:r>
      <w:r>
        <w:rPr>
          <w:rFonts w:eastAsia="Times New Roman"/>
          <w:color w:val="000000"/>
        </w:rPr>
        <w:t>4</w:t>
      </w:r>
      <w:r w:rsidR="00B1420B">
        <w:rPr>
          <w:rFonts w:eastAsia="Times New Roman"/>
          <w:color w:val="000000"/>
        </w:rPr>
        <w:t>.</w:t>
      </w:r>
      <w:r w:rsidR="00B1420B">
        <w:rPr>
          <w:rFonts w:eastAsia="Times New Roman"/>
          <w:color w:val="000000"/>
        </w:rPr>
        <w:tab/>
      </w:r>
      <w:r w:rsidR="00956EBA" w:rsidRPr="00956EBA">
        <w:rPr>
          <w:rFonts w:eastAsia="Times New Roman"/>
          <w:color w:val="000000"/>
        </w:rPr>
        <w:t xml:space="preserve">The sequencing of </w:t>
      </w:r>
      <w:r w:rsidR="00956EBA" w:rsidRPr="00956EBA">
        <w:rPr>
          <w:rFonts w:eastAsia="Times New Roman"/>
          <w:i/>
          <w:iCs/>
          <w:color w:val="000000"/>
        </w:rPr>
        <w:t>Process Steps</w:t>
      </w:r>
      <w:r w:rsidR="00956EBA" w:rsidRPr="00956EBA">
        <w:rPr>
          <w:rFonts w:eastAsia="Times New Roman"/>
          <w:color w:val="000000"/>
        </w:rPr>
        <w:t xml:space="preserve"> within a business process is addressed through the concept of </w:t>
      </w:r>
      <w:r w:rsidR="00B1420B">
        <w:rPr>
          <w:rFonts w:eastAsia="Times New Roman"/>
          <w:i/>
          <w:iCs/>
          <w:color w:val="000000"/>
        </w:rPr>
        <w:t>Process Control.</w:t>
      </w:r>
      <w:r w:rsidR="00B1420B" w:rsidRPr="00B1420B">
        <w:rPr>
          <w:rFonts w:eastAsia="Times New Roman"/>
          <w:iCs/>
          <w:color w:val="000000"/>
        </w:rPr>
        <w:t xml:space="preserve"> When creating a </w:t>
      </w:r>
      <w:r w:rsidR="00956EBA" w:rsidRPr="00956EBA">
        <w:rPr>
          <w:rFonts w:eastAsia="Times New Roman"/>
          <w:i/>
          <w:iCs/>
          <w:color w:val="000000"/>
        </w:rPr>
        <w:t>Process Step Design,</w:t>
      </w:r>
      <w:r w:rsidR="00956EBA" w:rsidRPr="00956EBA">
        <w:rPr>
          <w:rFonts w:eastAsia="Times New Roman"/>
          <w:color w:val="000000"/>
        </w:rPr>
        <w:t xml:space="preserve"> a </w:t>
      </w:r>
      <w:r w:rsidR="00956EBA" w:rsidRPr="00956EBA">
        <w:rPr>
          <w:rFonts w:eastAsia="Times New Roman"/>
          <w:i/>
          <w:iCs/>
          <w:color w:val="000000"/>
        </w:rPr>
        <w:t>Process Control</w:t>
      </w:r>
      <w:r w:rsidR="00956EBA" w:rsidRPr="00956EBA">
        <w:rPr>
          <w:rFonts w:eastAsia="Times New Roman"/>
          <w:color w:val="000000"/>
        </w:rPr>
        <w:t xml:space="preserve"> that provides information on "what should happen next" is specified. Sometimes one </w:t>
      </w:r>
      <w:r w:rsidR="00956EBA" w:rsidRPr="00956EBA">
        <w:rPr>
          <w:rFonts w:eastAsia="Times New Roman"/>
          <w:i/>
          <w:iCs/>
          <w:color w:val="000000"/>
        </w:rPr>
        <w:t>Process Step</w:t>
      </w:r>
      <w:r w:rsidR="00956EBA" w:rsidRPr="00956EBA">
        <w:rPr>
          <w:rFonts w:eastAsia="Times New Roman"/>
          <w:color w:val="000000"/>
        </w:rPr>
        <w:t xml:space="preserve"> will be followed by the same</w:t>
      </w:r>
      <w:r w:rsidR="00B1420B">
        <w:rPr>
          <w:rFonts w:eastAsia="Times New Roman"/>
          <w:color w:val="000000"/>
        </w:rPr>
        <w:t xml:space="preserve"> </w:t>
      </w:r>
      <w:r w:rsidR="00956EBA" w:rsidRPr="00956EBA">
        <w:rPr>
          <w:rFonts w:eastAsia="Times New Roman"/>
          <w:color w:val="000000"/>
        </w:rPr>
        <w:t xml:space="preserve">step under all circumstances. In such cases the </w:t>
      </w:r>
      <w:r w:rsidR="00956EBA" w:rsidRPr="00956EBA">
        <w:rPr>
          <w:rFonts w:eastAsia="Times New Roman"/>
          <w:i/>
          <w:iCs/>
          <w:color w:val="000000"/>
        </w:rPr>
        <w:t>Process Control</w:t>
      </w:r>
      <w:r w:rsidR="00956EBA" w:rsidRPr="00956EBA">
        <w:rPr>
          <w:rFonts w:eastAsia="Times New Roman"/>
          <w:color w:val="000000"/>
        </w:rPr>
        <w:t xml:space="preserve"> simply records what </w:t>
      </w:r>
      <w:r w:rsidR="00956EBA" w:rsidRPr="00956EBA">
        <w:rPr>
          <w:rFonts w:eastAsia="Times New Roman"/>
          <w:i/>
          <w:iCs/>
          <w:color w:val="000000"/>
        </w:rPr>
        <w:t>Process Step</w:t>
      </w:r>
      <w:r w:rsidR="00956EBA" w:rsidRPr="00956EBA">
        <w:rPr>
          <w:rFonts w:eastAsia="Times New Roman"/>
          <w:color w:val="000000"/>
        </w:rPr>
        <w:t xml:space="preserve"> comes next. However, sometimes there will be a choice of which </w:t>
      </w:r>
      <w:r w:rsidR="00956EBA" w:rsidRPr="00956EBA">
        <w:rPr>
          <w:rFonts w:eastAsia="Times New Roman"/>
          <w:i/>
          <w:iCs/>
          <w:color w:val="000000"/>
        </w:rPr>
        <w:t>Process Step</w:t>
      </w:r>
      <w:r w:rsidR="00956EBA" w:rsidRPr="00956EBA">
        <w:rPr>
          <w:rFonts w:eastAsia="Times New Roman"/>
          <w:color w:val="000000"/>
        </w:rPr>
        <w:t xml:space="preserve"> will be executed next.</w:t>
      </w:r>
      <w:r w:rsidR="00B1420B">
        <w:rPr>
          <w:rFonts w:eastAsia="Times New Roman"/>
          <w:color w:val="000000"/>
        </w:rPr>
        <w:t xml:space="preserve"> In this case,</w:t>
      </w:r>
      <w:r w:rsidR="00956EBA" w:rsidRPr="00956EBA">
        <w:rPr>
          <w:rFonts w:eastAsia="Times New Roman"/>
          <w:color w:val="000000"/>
        </w:rPr>
        <w:t xml:space="preserve"> the design of the </w:t>
      </w:r>
      <w:r w:rsidR="00956EBA" w:rsidRPr="00956EBA">
        <w:rPr>
          <w:rFonts w:eastAsia="Times New Roman"/>
          <w:i/>
          <w:iCs/>
          <w:color w:val="000000"/>
        </w:rPr>
        <w:t>Process Control</w:t>
      </w:r>
      <w:r w:rsidR="00956EBA" w:rsidRPr="00956EBA">
        <w:rPr>
          <w:rFonts w:eastAsia="Times New Roman"/>
          <w:color w:val="000000"/>
        </w:rPr>
        <w:t xml:space="preserve"> will detail the set of possible "next steps" and the criteria to be applied in order to identify which </w:t>
      </w:r>
      <w:r w:rsidR="00956EBA" w:rsidRPr="00956EBA">
        <w:rPr>
          <w:rFonts w:eastAsia="Times New Roman"/>
          <w:i/>
          <w:iCs/>
          <w:color w:val="000000"/>
        </w:rPr>
        <w:t>Process Step(s)</w:t>
      </w:r>
      <w:r w:rsidR="00956EBA" w:rsidRPr="00956EBA">
        <w:rPr>
          <w:rFonts w:eastAsia="Times New Roman"/>
          <w:color w:val="000000"/>
        </w:rPr>
        <w:t xml:space="preserve"> should be performed next. </w:t>
      </w:r>
    </w:p>
    <w:p w:rsidR="00B1420B" w:rsidRDefault="00B1420B" w:rsidP="00F84C97">
      <w:pPr>
        <w:shd w:val="clear" w:color="auto" w:fill="FFFFFF"/>
        <w:spacing w:line="260" w:lineRule="atLeast"/>
        <w:jc w:val="both"/>
        <w:rPr>
          <w:rFonts w:eastAsia="Times New Roman"/>
          <w:color w:val="000000"/>
        </w:rPr>
      </w:pPr>
    </w:p>
    <w:p w:rsidR="00956EBA" w:rsidRDefault="009B3550" w:rsidP="00F84C97">
      <w:pPr>
        <w:shd w:val="clear" w:color="auto" w:fill="FFFFFF"/>
        <w:spacing w:line="260" w:lineRule="atLeast"/>
        <w:jc w:val="both"/>
        <w:rPr>
          <w:rFonts w:eastAsia="Times New Roman"/>
          <w:color w:val="000000"/>
        </w:rPr>
      </w:pPr>
      <w:r>
        <w:rPr>
          <w:rFonts w:eastAsia="Times New Roman"/>
          <w:color w:val="000000"/>
        </w:rPr>
        <w:t>35</w:t>
      </w:r>
      <w:r w:rsidR="00B1420B">
        <w:rPr>
          <w:rFonts w:eastAsia="Times New Roman"/>
          <w:color w:val="000000"/>
        </w:rPr>
        <w:t>.</w:t>
      </w:r>
      <w:r w:rsidR="00B1420B">
        <w:rPr>
          <w:rFonts w:eastAsia="Times New Roman"/>
          <w:color w:val="000000"/>
        </w:rPr>
        <w:tab/>
      </w:r>
      <w:r w:rsidR="00956EBA" w:rsidRPr="00956EBA">
        <w:rPr>
          <w:rFonts w:eastAsia="Times New Roman"/>
          <w:color w:val="000000"/>
        </w:rPr>
        <w:t xml:space="preserve">During the production phase, as part of a </w:t>
      </w:r>
      <w:r w:rsidR="00956EBA" w:rsidRPr="00956EBA">
        <w:rPr>
          <w:rFonts w:eastAsia="Times New Roman"/>
          <w:i/>
          <w:iCs/>
          <w:color w:val="000000"/>
        </w:rPr>
        <w:t>Statistical Activity,</w:t>
      </w:r>
      <w:r w:rsidR="00956EBA" w:rsidRPr="00956EBA">
        <w:rPr>
          <w:rFonts w:eastAsia="Times New Roman"/>
          <w:color w:val="000000"/>
        </w:rPr>
        <w:t xml:space="preserve"> </w:t>
      </w:r>
      <w:r w:rsidR="00956EBA" w:rsidRPr="00956EBA">
        <w:rPr>
          <w:rFonts w:eastAsia="Times New Roman"/>
          <w:i/>
          <w:iCs/>
          <w:color w:val="000000"/>
        </w:rPr>
        <w:t>Process Steps</w:t>
      </w:r>
      <w:r w:rsidR="00956EBA" w:rsidRPr="00956EBA">
        <w:rPr>
          <w:rFonts w:eastAsia="Times New Roman"/>
          <w:color w:val="000000"/>
        </w:rPr>
        <w:t xml:space="preserve"> are executed</w:t>
      </w:r>
      <w:r w:rsidR="00B1420B">
        <w:rPr>
          <w:rFonts w:eastAsia="Times New Roman"/>
          <w:color w:val="000000"/>
        </w:rPr>
        <w:t xml:space="preserve"> </w:t>
      </w:r>
      <w:r w:rsidR="00956EBA" w:rsidRPr="00956EBA">
        <w:rPr>
          <w:rFonts w:eastAsia="Times New Roman"/>
          <w:color w:val="000000"/>
        </w:rPr>
        <w:t>in accordance with their design.</w:t>
      </w:r>
      <w:r w:rsidR="00B1420B">
        <w:rPr>
          <w:rFonts w:eastAsia="Times New Roman"/>
          <w:color w:val="000000"/>
        </w:rPr>
        <w:t xml:space="preserve"> </w:t>
      </w:r>
      <w:r w:rsidR="00956EBA" w:rsidRPr="00956EBA">
        <w:rPr>
          <w:rFonts w:eastAsia="Times New Roman"/>
          <w:color w:val="000000"/>
        </w:rPr>
        <w:t xml:space="preserve">An agent (person or system) initiates execution of the relevant </w:t>
      </w:r>
      <w:r w:rsidR="00956EBA" w:rsidRPr="00956EBA">
        <w:rPr>
          <w:rFonts w:eastAsia="Times New Roman"/>
          <w:i/>
          <w:iCs/>
          <w:color w:val="000000"/>
        </w:rPr>
        <w:t>Process Steps</w:t>
      </w:r>
      <w:r w:rsidR="00956EBA" w:rsidRPr="00956EBA">
        <w:rPr>
          <w:rFonts w:eastAsia="Times New Roman"/>
          <w:color w:val="000000"/>
        </w:rPr>
        <w:t xml:space="preserve"> based on the following information:</w:t>
      </w:r>
    </w:p>
    <w:p w:rsidR="00B1420B" w:rsidRPr="00956EBA" w:rsidRDefault="00B1420B" w:rsidP="00F84C97">
      <w:pPr>
        <w:shd w:val="clear" w:color="auto" w:fill="FFFFFF"/>
        <w:spacing w:line="260" w:lineRule="atLeast"/>
        <w:jc w:val="both"/>
        <w:rPr>
          <w:rFonts w:eastAsia="Times New Roman"/>
          <w:color w:val="000000"/>
        </w:rPr>
      </w:pPr>
    </w:p>
    <w:p w:rsidR="00B1420B" w:rsidRPr="00B1420B" w:rsidRDefault="00956EBA" w:rsidP="009C7948">
      <w:pPr>
        <w:pStyle w:val="ListParagraph"/>
        <w:numPr>
          <w:ilvl w:val="0"/>
          <w:numId w:val="3"/>
        </w:numPr>
        <w:shd w:val="clear" w:color="auto" w:fill="FFFFFF"/>
        <w:spacing w:line="260" w:lineRule="atLeast"/>
        <w:jc w:val="both"/>
        <w:rPr>
          <w:rFonts w:eastAsia="Times New Roman"/>
          <w:color w:val="000000"/>
        </w:rPr>
      </w:pPr>
      <w:r w:rsidRPr="00B1420B">
        <w:rPr>
          <w:rFonts w:eastAsia="Times New Roman"/>
          <w:i/>
          <w:iCs/>
          <w:color w:val="000000"/>
        </w:rPr>
        <w:t>Process Step Design</w:t>
      </w:r>
      <w:r w:rsidRPr="00B1420B">
        <w:rPr>
          <w:rFonts w:eastAsia="Times New Roman"/>
          <w:color w:val="000000"/>
        </w:rPr>
        <w:t xml:space="preserve"> to determine how the current </w:t>
      </w:r>
      <w:r w:rsidRPr="00B1420B">
        <w:rPr>
          <w:rFonts w:eastAsia="Times New Roman"/>
          <w:i/>
          <w:iCs/>
          <w:color w:val="000000"/>
        </w:rPr>
        <w:t>Process Step</w:t>
      </w:r>
      <w:r w:rsidRPr="00B1420B">
        <w:rPr>
          <w:rFonts w:eastAsia="Times New Roman"/>
          <w:color w:val="000000"/>
        </w:rPr>
        <w:t xml:space="preserve"> should be executed</w:t>
      </w:r>
      <w:r w:rsidR="009B3550">
        <w:rPr>
          <w:rFonts w:eastAsia="Times New Roman"/>
          <w:color w:val="000000"/>
        </w:rPr>
        <w:t>.</w:t>
      </w:r>
    </w:p>
    <w:p w:rsidR="00956EBA" w:rsidRPr="00B1420B" w:rsidRDefault="00956EBA" w:rsidP="009C7948">
      <w:pPr>
        <w:pStyle w:val="ListParagraph"/>
        <w:numPr>
          <w:ilvl w:val="0"/>
          <w:numId w:val="3"/>
        </w:numPr>
        <w:shd w:val="clear" w:color="auto" w:fill="FFFFFF"/>
        <w:spacing w:line="260" w:lineRule="atLeast"/>
        <w:jc w:val="both"/>
        <w:rPr>
          <w:rFonts w:eastAsia="Times New Roman"/>
          <w:color w:val="000000"/>
        </w:rPr>
      </w:pPr>
      <w:r w:rsidRPr="00B1420B">
        <w:rPr>
          <w:rFonts w:eastAsia="Times New Roman"/>
          <w:i/>
          <w:iCs/>
          <w:color w:val="000000"/>
        </w:rPr>
        <w:t>Process Control</w:t>
      </w:r>
      <w:r w:rsidRPr="00B1420B">
        <w:rPr>
          <w:rFonts w:eastAsia="Times New Roman"/>
          <w:color w:val="000000"/>
        </w:rPr>
        <w:t xml:space="preserve"> to determine which </w:t>
      </w:r>
      <w:r w:rsidRPr="00B1420B">
        <w:rPr>
          <w:rFonts w:eastAsia="Times New Roman"/>
          <w:i/>
          <w:iCs/>
          <w:color w:val="000000"/>
        </w:rPr>
        <w:t>Process Step</w:t>
      </w:r>
      <w:r w:rsidRPr="00B1420B">
        <w:rPr>
          <w:rFonts w:eastAsia="Times New Roman"/>
          <w:color w:val="000000"/>
        </w:rPr>
        <w:t xml:space="preserve"> to execute next</w:t>
      </w:r>
      <w:r w:rsidR="009B3550">
        <w:rPr>
          <w:rFonts w:eastAsia="Times New Roman"/>
          <w:color w:val="000000"/>
        </w:rPr>
        <w:t>.</w:t>
      </w:r>
    </w:p>
    <w:p w:rsidR="00B1420B" w:rsidRPr="00956EBA" w:rsidRDefault="00B1420B" w:rsidP="00F84C97">
      <w:pPr>
        <w:shd w:val="clear" w:color="auto" w:fill="FFFFFF"/>
        <w:spacing w:line="260" w:lineRule="atLeast"/>
        <w:jc w:val="both"/>
        <w:rPr>
          <w:rFonts w:eastAsia="Times New Roman"/>
          <w:color w:val="000000"/>
        </w:rPr>
      </w:pPr>
    </w:p>
    <w:p w:rsidR="00956EBA" w:rsidRDefault="009B3550" w:rsidP="00F84C97">
      <w:pPr>
        <w:shd w:val="clear" w:color="auto" w:fill="FFFFFF"/>
        <w:spacing w:line="260" w:lineRule="atLeast"/>
        <w:jc w:val="both"/>
        <w:rPr>
          <w:rFonts w:eastAsia="Times New Roman"/>
          <w:color w:val="000000"/>
        </w:rPr>
      </w:pPr>
      <w:r>
        <w:rPr>
          <w:rFonts w:eastAsia="Times New Roman"/>
          <w:color w:val="000000"/>
        </w:rPr>
        <w:t>36</w:t>
      </w:r>
      <w:r w:rsidR="00B1420B">
        <w:rPr>
          <w:rFonts w:eastAsia="Times New Roman"/>
          <w:color w:val="000000"/>
        </w:rPr>
        <w:t>.</w:t>
      </w:r>
      <w:r w:rsidR="00B1420B">
        <w:rPr>
          <w:rFonts w:eastAsia="Times New Roman"/>
          <w:color w:val="000000"/>
        </w:rPr>
        <w:tab/>
      </w:r>
      <w:r w:rsidR="00956EBA" w:rsidRPr="00956EBA">
        <w:rPr>
          <w:rFonts w:eastAsia="Times New Roman"/>
          <w:color w:val="000000"/>
        </w:rPr>
        <w:t xml:space="preserve">A </w:t>
      </w:r>
      <w:r w:rsidR="00956EBA" w:rsidRPr="00956EBA">
        <w:rPr>
          <w:rFonts w:eastAsia="Times New Roman"/>
          <w:i/>
          <w:iCs/>
          <w:color w:val="000000"/>
        </w:rPr>
        <w:t>Process Step Execution Record</w:t>
      </w:r>
      <w:r w:rsidR="00956EBA" w:rsidRPr="00956EBA">
        <w:rPr>
          <w:rFonts w:eastAsia="Times New Roman"/>
          <w:color w:val="000000"/>
        </w:rPr>
        <w:t xml:space="preserve"> should be recorded for each </w:t>
      </w:r>
      <w:r w:rsidR="00956EBA" w:rsidRPr="00956EBA">
        <w:rPr>
          <w:rFonts w:eastAsia="Times New Roman"/>
          <w:i/>
          <w:iCs/>
          <w:color w:val="000000"/>
        </w:rPr>
        <w:t>Process Step</w:t>
      </w:r>
      <w:r w:rsidR="00956EBA" w:rsidRPr="00956EBA">
        <w:rPr>
          <w:rFonts w:eastAsia="Times New Roman"/>
          <w:color w:val="000000"/>
        </w:rPr>
        <w:t xml:space="preserve"> which is executed. The </w:t>
      </w:r>
      <w:r w:rsidR="00956EBA" w:rsidRPr="00956EBA">
        <w:rPr>
          <w:rFonts w:eastAsia="Times New Roman"/>
          <w:i/>
          <w:iCs/>
          <w:color w:val="000000"/>
        </w:rPr>
        <w:t>Process Step Execution Record</w:t>
      </w:r>
      <w:r w:rsidR="00956EBA" w:rsidRPr="00956EBA">
        <w:rPr>
          <w:rFonts w:eastAsia="Times New Roman"/>
          <w:color w:val="000000"/>
        </w:rPr>
        <w:t xml:space="preserve"> is the information object which records the action. The action itself is a real world event, where </w:t>
      </w:r>
      <w:r w:rsidR="00956EBA" w:rsidRPr="00956EBA">
        <w:rPr>
          <w:rFonts w:eastAsia="Times New Roman"/>
          <w:i/>
          <w:iCs/>
          <w:color w:val="000000"/>
        </w:rPr>
        <w:t>Process Step Execution Record</w:t>
      </w:r>
      <w:r w:rsidR="00956EBA" w:rsidRPr="00956EBA">
        <w:rPr>
          <w:rFonts w:eastAsia="Times New Roman"/>
          <w:color w:val="000000"/>
        </w:rPr>
        <w:t xml:space="preserve"> records that real world event.</w:t>
      </w:r>
    </w:p>
    <w:p w:rsidR="00B1420B" w:rsidRDefault="001E4447" w:rsidP="009B3550">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48B85D84" wp14:editId="63E86459">
            <wp:extent cx="4845347" cy="378361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produc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8698" cy="3786232"/>
                    </a:xfrm>
                    <a:prstGeom prst="rect">
                      <a:avLst/>
                    </a:prstGeom>
                  </pic:spPr>
                </pic:pic>
              </a:graphicData>
            </a:graphic>
          </wp:inline>
        </w:drawing>
      </w:r>
    </w:p>
    <w:p w:rsidR="009B3550" w:rsidRDefault="009B3550" w:rsidP="009B3550">
      <w:pPr>
        <w:pStyle w:val="NormalWeb"/>
        <w:spacing w:before="0" w:beforeAutospacing="0" w:after="0" w:afterAutospacing="0"/>
        <w:jc w:val="center"/>
        <w:rPr>
          <w:rStyle w:val="Emphasis"/>
          <w:rFonts w:ascii="Times New Roman" w:hAnsi="Times New Roman"/>
          <w:b/>
          <w:bCs/>
        </w:rPr>
      </w:pPr>
    </w:p>
    <w:p w:rsidR="00FC7C74" w:rsidRPr="00EF7580" w:rsidRDefault="0031688C" w:rsidP="0031688C">
      <w:pPr>
        <w:pStyle w:val="Caption"/>
      </w:pPr>
      <w:bookmarkStart w:id="27" w:name="_Toc343867798"/>
      <w:bookmarkStart w:id="28" w:name="_Toc343869381"/>
      <w:r>
        <w:t xml:space="preserve">Figure </w:t>
      </w:r>
      <w:fldSimple w:instr=" SEQ Figure \* ARABIC ">
        <w:r w:rsidR="004C448E">
          <w:rPr>
            <w:noProof/>
          </w:rPr>
          <w:t>7</w:t>
        </w:r>
      </w:fldSimple>
      <w:r w:rsidRPr="00CD1C97">
        <w:rPr>
          <w:noProof/>
        </w:rPr>
        <w:t>. Simplified view of Production Group objects</w:t>
      </w:r>
      <w:bookmarkEnd w:id="27"/>
      <w:bookmarkEnd w:id="28"/>
    </w:p>
    <w:p w:rsidR="00B1420B" w:rsidRPr="00B1420B" w:rsidRDefault="009B3550" w:rsidP="00F84C97">
      <w:pPr>
        <w:shd w:val="clear" w:color="auto" w:fill="FFFFFF"/>
        <w:spacing w:line="260" w:lineRule="atLeast"/>
        <w:jc w:val="both"/>
        <w:rPr>
          <w:rFonts w:eastAsia="Times New Roman"/>
          <w:color w:val="000000"/>
        </w:rPr>
      </w:pPr>
      <w:r>
        <w:rPr>
          <w:rFonts w:eastAsia="Times New Roman"/>
          <w:color w:val="000000"/>
        </w:rPr>
        <w:lastRenderedPageBreak/>
        <w:t>37</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As shown in Figure 7, a </w:t>
      </w:r>
      <w:r w:rsidR="00B1420B" w:rsidRPr="00B1420B">
        <w:rPr>
          <w:rFonts w:eastAsia="Times New Roman"/>
          <w:i/>
          <w:iCs/>
          <w:color w:val="000000"/>
        </w:rPr>
        <w:t>Statistical Program Design</w:t>
      </w:r>
      <w:r w:rsidR="00B1420B" w:rsidRPr="00B1420B">
        <w:rPr>
          <w:rFonts w:eastAsia="Times New Roman"/>
          <w:color w:val="000000"/>
        </w:rPr>
        <w:t xml:space="preserve"> is associated with a top level </w:t>
      </w:r>
      <w:r w:rsidR="00B1420B" w:rsidRPr="00B1420B">
        <w:rPr>
          <w:rFonts w:eastAsia="Times New Roman"/>
          <w:i/>
          <w:iCs/>
          <w:color w:val="000000"/>
        </w:rPr>
        <w:t>Process Step</w:t>
      </w:r>
      <w:r w:rsidR="00B1420B" w:rsidRPr="00B1420B">
        <w:rPr>
          <w:rFonts w:eastAsia="Times New Roman"/>
          <w:color w:val="000000"/>
        </w:rPr>
        <w:t xml:space="preserve"> whose </w:t>
      </w:r>
      <w:r w:rsidR="00B1420B" w:rsidRPr="00B1420B">
        <w:rPr>
          <w:rFonts w:eastAsia="Times New Roman"/>
          <w:i/>
          <w:iCs/>
          <w:color w:val="000000"/>
        </w:rPr>
        <w:t>Process Step Design</w:t>
      </w:r>
      <w:r w:rsidR="00B1420B" w:rsidRPr="00B1420B">
        <w:rPr>
          <w:rFonts w:eastAsia="Times New Roman"/>
          <w:color w:val="000000"/>
        </w:rPr>
        <w:t xml:space="preserve"> contains all the sub-steps and process flows required to put that statistical program into effect.</w:t>
      </w:r>
      <w:r w:rsidR="00B1420B">
        <w:rPr>
          <w:rFonts w:eastAsia="Times New Roman"/>
          <w:color w:val="000000"/>
        </w:rPr>
        <w:t xml:space="preserve"> </w:t>
      </w:r>
      <w:r w:rsidR="00B1420B" w:rsidRPr="00B1420B">
        <w:rPr>
          <w:rFonts w:eastAsia="Times New Roman"/>
          <w:color w:val="000000"/>
        </w:rPr>
        <w:t xml:space="preserve">Each </w:t>
      </w:r>
      <w:r w:rsidR="00B1420B" w:rsidRPr="00B1420B">
        <w:rPr>
          <w:rFonts w:eastAsia="Times New Roman"/>
          <w:i/>
          <w:iCs/>
          <w:color w:val="000000"/>
        </w:rPr>
        <w:t>Process Step</w:t>
      </w:r>
      <w:r w:rsidR="00B1420B" w:rsidRPr="00B1420B">
        <w:rPr>
          <w:rFonts w:eastAsia="Times New Roman"/>
          <w:color w:val="000000"/>
        </w:rPr>
        <w:t xml:space="preserve"> in a statistical business process has been included to serve some purpose. This is captured as the </w:t>
      </w:r>
      <w:r w:rsidR="00B1420B" w:rsidRPr="00B1420B">
        <w:rPr>
          <w:rFonts w:eastAsia="Times New Roman"/>
          <w:i/>
          <w:iCs/>
          <w:color w:val="000000"/>
        </w:rPr>
        <w:t>Business Function</w:t>
      </w:r>
      <w:r w:rsidR="00B1420B" w:rsidRPr="00B1420B">
        <w:rPr>
          <w:rFonts w:eastAsia="Times New Roman"/>
          <w:color w:val="000000"/>
        </w:rPr>
        <w:t xml:space="preserve"> associated with the Process Step. The </w:t>
      </w:r>
      <w:r w:rsidR="00B1420B" w:rsidRPr="00B1420B">
        <w:rPr>
          <w:rFonts w:eastAsia="Times New Roman"/>
          <w:i/>
          <w:iCs/>
          <w:color w:val="000000"/>
        </w:rPr>
        <w:t>Business Function</w:t>
      </w:r>
      <w:r w:rsidR="00B1420B" w:rsidRPr="00B1420B">
        <w:rPr>
          <w:rFonts w:eastAsia="Times New Roman"/>
          <w:color w:val="000000"/>
        </w:rPr>
        <w:t>, for example, might be 'impute missing values in the data'.</w:t>
      </w:r>
    </w:p>
    <w:p w:rsid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3</w:t>
      </w:r>
      <w:r>
        <w:rPr>
          <w:rFonts w:eastAsia="Times New Roman"/>
          <w:color w:val="000000"/>
        </w:rPr>
        <w:t>8</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The </w:t>
      </w:r>
      <w:r w:rsidR="00B1420B" w:rsidRPr="00B1420B">
        <w:rPr>
          <w:rFonts w:eastAsia="Times New Roman"/>
          <w:i/>
          <w:iCs/>
          <w:color w:val="000000"/>
        </w:rPr>
        <w:t>Process Step Design</w:t>
      </w:r>
      <w:r w:rsidR="00B1420B" w:rsidRPr="00B1420B">
        <w:rPr>
          <w:rFonts w:eastAsia="Times New Roman"/>
          <w:color w:val="000000"/>
        </w:rPr>
        <w:t xml:space="preserve"> associated with that </w:t>
      </w:r>
      <w:r w:rsidR="00B1420B" w:rsidRPr="00B1420B">
        <w:rPr>
          <w:rFonts w:eastAsia="Times New Roman"/>
          <w:i/>
          <w:iCs/>
          <w:color w:val="000000"/>
        </w:rPr>
        <w:t>Process Step</w:t>
      </w:r>
      <w:r w:rsidR="00B1420B" w:rsidRPr="00B1420B">
        <w:rPr>
          <w:rFonts w:eastAsia="Times New Roman"/>
          <w:color w:val="000000"/>
        </w:rPr>
        <w:t xml:space="preserve"> will then identify the </w:t>
      </w:r>
      <w:r w:rsidR="00B1420B" w:rsidRPr="00B1420B">
        <w:rPr>
          <w:rFonts w:eastAsia="Times New Roman"/>
          <w:i/>
          <w:iCs/>
          <w:color w:val="000000"/>
        </w:rPr>
        <w:t>Process Method</w:t>
      </w:r>
      <w:r w:rsidR="00B1420B" w:rsidRPr="00B1420B">
        <w:rPr>
          <w:rFonts w:eastAsia="Times New Roman"/>
          <w:color w:val="000000"/>
        </w:rPr>
        <w:t xml:space="preserve"> that will be used to perform the </w:t>
      </w:r>
      <w:r w:rsidR="00B1420B" w:rsidRPr="00B1420B">
        <w:rPr>
          <w:rFonts w:eastAsia="Times New Roman"/>
          <w:i/>
          <w:iCs/>
          <w:color w:val="000000"/>
        </w:rPr>
        <w:t>Business Function</w:t>
      </w:r>
      <w:r w:rsidR="00B1420B" w:rsidRPr="00B1420B">
        <w:rPr>
          <w:rFonts w:eastAsia="Times New Roman"/>
          <w:color w:val="000000"/>
        </w:rPr>
        <w:t xml:space="preserve"> associated with the </w:t>
      </w:r>
      <w:r w:rsidR="00B1420B" w:rsidRPr="00B1420B">
        <w:rPr>
          <w:rFonts w:eastAsia="Times New Roman"/>
          <w:i/>
          <w:iCs/>
          <w:color w:val="000000"/>
        </w:rPr>
        <w:t>Process Step</w:t>
      </w:r>
      <w:r w:rsidR="00B1420B" w:rsidRPr="00B1420B">
        <w:rPr>
          <w:rFonts w:eastAsia="Times New Roman"/>
          <w:color w:val="000000"/>
        </w:rPr>
        <w:t xml:space="preserve">. For example, if the </w:t>
      </w:r>
      <w:r w:rsidR="00B1420B" w:rsidRPr="00B1420B">
        <w:rPr>
          <w:rFonts w:eastAsia="Times New Roman"/>
          <w:i/>
          <w:iCs/>
          <w:color w:val="000000"/>
        </w:rPr>
        <w:t>Business Function</w:t>
      </w:r>
      <w:r w:rsidR="00B1420B" w:rsidRPr="00B1420B">
        <w:rPr>
          <w:rFonts w:eastAsia="Times New Roman"/>
          <w:color w:val="000000"/>
        </w:rPr>
        <w:t xml:space="preserve"> is 'impute missing values in the data', the </w:t>
      </w:r>
      <w:r w:rsidR="00B1420B" w:rsidRPr="00B1420B">
        <w:rPr>
          <w:rFonts w:eastAsia="Times New Roman"/>
          <w:i/>
          <w:iCs/>
          <w:color w:val="000000"/>
        </w:rPr>
        <w:t>Process Method</w:t>
      </w:r>
      <w:r w:rsidR="00B1420B" w:rsidRPr="00B1420B">
        <w:rPr>
          <w:rFonts w:eastAsia="Times New Roman"/>
          <w:color w:val="000000"/>
        </w:rPr>
        <w:t xml:space="preserve"> might be 'nearest neighbour imputation'.</w:t>
      </w:r>
    </w:p>
    <w:p w:rsidR="00B1420B" w:rsidRP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Pr>
          <w:rFonts w:eastAsia="Times New Roman"/>
          <w:color w:val="000000"/>
        </w:rPr>
        <w:t>39</w:t>
      </w:r>
      <w:r w:rsidR="00B1420B" w:rsidRPr="00B1420B">
        <w:rPr>
          <w:rFonts w:eastAsia="Times New Roman"/>
          <w:color w:val="000000"/>
        </w:rPr>
        <w:t>.</w:t>
      </w:r>
      <w:r w:rsidR="00B1420B">
        <w:rPr>
          <w:rFonts w:eastAsia="Times New Roman"/>
          <w:color w:val="000000"/>
        </w:rPr>
        <w:tab/>
      </w:r>
      <w:r w:rsidR="00B1420B" w:rsidRPr="00B1420B">
        <w:rPr>
          <w:rFonts w:eastAsia="Times New Roman"/>
          <w:color w:val="000000"/>
        </w:rPr>
        <w:t xml:space="preserve"> A </w:t>
      </w:r>
      <w:r w:rsidR="00B1420B" w:rsidRPr="00B1420B">
        <w:rPr>
          <w:rFonts w:eastAsia="Times New Roman"/>
          <w:i/>
          <w:iCs/>
          <w:color w:val="000000"/>
        </w:rPr>
        <w:t>Process Method</w:t>
      </w:r>
      <w:r w:rsidR="00B1420B" w:rsidRPr="00B1420B">
        <w:rPr>
          <w:rFonts w:eastAsia="Times New Roman"/>
          <w:color w:val="000000"/>
        </w:rPr>
        <w:t xml:space="preserve"> specifies the method to be used, and is associated with a set of </w:t>
      </w:r>
      <w:r w:rsidR="00B1420B" w:rsidRPr="00B1420B">
        <w:rPr>
          <w:rFonts w:eastAsia="Times New Roman"/>
          <w:i/>
          <w:iCs/>
          <w:color w:val="000000"/>
        </w:rPr>
        <w:t>Rules</w:t>
      </w:r>
      <w:r w:rsidR="00B1420B" w:rsidRPr="00B1420B">
        <w:rPr>
          <w:rFonts w:eastAsia="Times New Roman"/>
          <w:color w:val="000000"/>
        </w:rPr>
        <w:t xml:space="preserve"> to be applied. For example, any use of the </w:t>
      </w:r>
      <w:r w:rsidR="00B1420B" w:rsidRPr="00B1420B">
        <w:rPr>
          <w:rFonts w:eastAsia="Times New Roman"/>
          <w:i/>
          <w:iCs/>
          <w:color w:val="000000"/>
        </w:rPr>
        <w:t>Process Method</w:t>
      </w:r>
      <w:r w:rsidR="00B1420B" w:rsidRPr="00B1420B">
        <w:rPr>
          <w:rFonts w:eastAsia="Times New Roman"/>
          <w:color w:val="000000"/>
        </w:rPr>
        <w:t xml:space="preserve"> 'nearest neighbour imputation' will be associated with a (parameterized) </w:t>
      </w:r>
      <w:r w:rsidR="00B1420B" w:rsidRPr="00B1420B">
        <w:rPr>
          <w:rFonts w:eastAsia="Times New Roman"/>
          <w:i/>
          <w:iCs/>
          <w:color w:val="000000"/>
        </w:rPr>
        <w:t>Rule</w:t>
      </w:r>
      <w:r w:rsidR="00B1420B" w:rsidRPr="00B1420B">
        <w:rPr>
          <w:rFonts w:eastAsia="Times New Roman"/>
          <w:color w:val="000000"/>
        </w:rPr>
        <w:t xml:space="preserve"> for determining the 'nearest neighbour'. In that example the </w:t>
      </w:r>
      <w:r w:rsidR="00B1420B" w:rsidRPr="00B1420B">
        <w:rPr>
          <w:rFonts w:eastAsia="Times New Roman"/>
          <w:i/>
          <w:iCs/>
          <w:color w:val="000000"/>
        </w:rPr>
        <w:t>Rule</w:t>
      </w:r>
      <w:r w:rsidR="00B1420B" w:rsidRPr="00B1420B">
        <w:rPr>
          <w:rFonts w:eastAsia="Times New Roman"/>
          <w:color w:val="000000"/>
        </w:rPr>
        <w:t xml:space="preserve"> will be mathematical (</w:t>
      </w:r>
      <w:r w:rsidR="009239A0">
        <w:rPr>
          <w:rFonts w:eastAsia="Times New Roman"/>
          <w:color w:val="000000"/>
        </w:rPr>
        <w:t>for example,</w:t>
      </w:r>
      <w:r w:rsidR="00B1420B" w:rsidRPr="00B1420B">
        <w:rPr>
          <w:rFonts w:eastAsia="Times New Roman"/>
          <w:color w:val="000000"/>
        </w:rPr>
        <w:t xml:space="preserve"> based on a formula). </w:t>
      </w:r>
      <w:r w:rsidR="00B1420B" w:rsidRPr="00B1420B">
        <w:rPr>
          <w:rFonts w:eastAsia="Times New Roman"/>
          <w:i/>
          <w:iCs/>
          <w:color w:val="000000"/>
        </w:rPr>
        <w:t>Rules</w:t>
      </w:r>
      <w:r w:rsidR="00B1420B" w:rsidRPr="00B1420B">
        <w:rPr>
          <w:rFonts w:eastAsia="Times New Roman"/>
          <w:color w:val="000000"/>
        </w:rPr>
        <w:t xml:space="preserve"> can also be logical (for example, if Condition 1 is 'false' and Condition 2 is 'false' then set the 'requires imputation' flag to 'true', else set the 'requi</w:t>
      </w:r>
      <w:r>
        <w:rPr>
          <w:rFonts w:eastAsia="Times New Roman"/>
          <w:color w:val="000000"/>
        </w:rPr>
        <w:t>res imputation flag' to 'false'</w:t>
      </w:r>
      <w:r w:rsidR="00B1420B" w:rsidRPr="00B1420B">
        <w:rPr>
          <w:rFonts w:eastAsia="Times New Roman"/>
          <w:color w:val="000000"/>
        </w:rPr>
        <w:t>)</w:t>
      </w:r>
      <w:r>
        <w:rPr>
          <w:rFonts w:eastAsia="Times New Roman"/>
          <w:color w:val="000000"/>
        </w:rPr>
        <w:t>.</w:t>
      </w:r>
    </w:p>
    <w:p w:rsidR="00543CB7" w:rsidRPr="00B1420B" w:rsidRDefault="00543CB7"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Pr>
          <w:rFonts w:eastAsia="Times New Roman"/>
          <w:color w:val="000000"/>
        </w:rPr>
        <w:t>40</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At the time the </w:t>
      </w:r>
      <w:r w:rsidR="00B1420B" w:rsidRPr="00B1420B">
        <w:rPr>
          <w:rFonts w:eastAsia="Times New Roman"/>
          <w:i/>
          <w:iCs/>
          <w:color w:val="000000"/>
        </w:rPr>
        <w:t>Process Step Design</w:t>
      </w:r>
      <w:r w:rsidR="00B1420B" w:rsidRPr="00B1420B">
        <w:rPr>
          <w:rFonts w:eastAsia="Times New Roman"/>
          <w:color w:val="000000"/>
        </w:rPr>
        <w:t xml:space="preserve"> is executed someone or something needs to apply the designated method and rules. The </w:t>
      </w:r>
      <w:r w:rsidR="00B1420B" w:rsidRPr="00B1420B">
        <w:rPr>
          <w:rFonts w:eastAsia="Times New Roman"/>
          <w:i/>
          <w:iCs/>
          <w:color w:val="000000"/>
        </w:rPr>
        <w:t>Process Step Design</w:t>
      </w:r>
      <w:r w:rsidR="00B1420B" w:rsidRPr="00B1420B">
        <w:rPr>
          <w:rFonts w:eastAsia="Times New Roman"/>
          <w:color w:val="000000"/>
        </w:rPr>
        <w:t xml:space="preserve"> can designate the </w:t>
      </w:r>
      <w:r w:rsidR="00B1420B" w:rsidRPr="00B1420B">
        <w:rPr>
          <w:rFonts w:eastAsia="Times New Roman"/>
          <w:i/>
          <w:iCs/>
          <w:color w:val="000000"/>
        </w:rPr>
        <w:t>Business Service</w:t>
      </w:r>
      <w:r w:rsidR="00B1420B" w:rsidRPr="00B1420B">
        <w:rPr>
          <w:rFonts w:eastAsia="Times New Roman"/>
          <w:color w:val="000000"/>
        </w:rPr>
        <w:t xml:space="preserve"> that will implement the </w:t>
      </w:r>
      <w:r w:rsidR="00B1420B" w:rsidRPr="00B1420B">
        <w:rPr>
          <w:rFonts w:eastAsia="Times New Roman"/>
          <w:i/>
          <w:iCs/>
          <w:color w:val="000000"/>
        </w:rPr>
        <w:t>Process Method</w:t>
      </w:r>
      <w:r w:rsidR="00B1420B" w:rsidRPr="00B1420B">
        <w:rPr>
          <w:rFonts w:eastAsia="Times New Roman"/>
          <w:color w:val="000000"/>
        </w:rPr>
        <w:t xml:space="preserve"> at the time of execution. A </w:t>
      </w:r>
      <w:r w:rsidR="00B1420B" w:rsidRPr="00B1420B">
        <w:rPr>
          <w:rFonts w:eastAsia="Times New Roman"/>
          <w:i/>
          <w:iCs/>
          <w:color w:val="000000"/>
        </w:rPr>
        <w:t>Business Service</w:t>
      </w:r>
      <w:r w:rsidR="00B1420B" w:rsidRPr="00B1420B">
        <w:rPr>
          <w:rFonts w:eastAsia="Times New Roman"/>
          <w:color w:val="000000"/>
        </w:rPr>
        <w:t xml:space="preserve"> represents a service delivered by a person or a piece of software. Putting a publication on the statistical institute's website or putting collected response forms in a shared data source for further processing are both examples of </w:t>
      </w:r>
      <w:r w:rsidR="00B1420B" w:rsidRPr="00B1420B">
        <w:rPr>
          <w:rFonts w:eastAsia="Times New Roman"/>
          <w:i/>
          <w:iCs/>
          <w:color w:val="000000"/>
        </w:rPr>
        <w:t>Business Services</w:t>
      </w:r>
      <w:r w:rsidR="00B1420B" w:rsidRPr="00B1420B">
        <w:rPr>
          <w:rFonts w:eastAsia="Times New Roman"/>
          <w:color w:val="000000"/>
        </w:rPr>
        <w:t>.</w:t>
      </w:r>
    </w:p>
    <w:p w:rsidR="00B1420B" w:rsidRP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4</w:t>
      </w:r>
      <w:r>
        <w:rPr>
          <w:rFonts w:eastAsia="Times New Roman"/>
          <w:color w:val="000000"/>
        </w:rPr>
        <w:t>1</w:t>
      </w:r>
      <w:r w:rsidR="00B1420B" w:rsidRPr="00B1420B">
        <w:rPr>
          <w:rFonts w:eastAsia="Times New Roman"/>
          <w:iCs/>
          <w:color w:val="000000"/>
        </w:rPr>
        <w:t>.</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w:t>
      </w:r>
      <w:r w:rsidR="00B1420B" w:rsidRPr="00B1420B">
        <w:rPr>
          <w:rFonts w:eastAsia="Times New Roman"/>
          <w:color w:val="000000"/>
        </w:rPr>
        <w:t xml:space="preserve"> consists of</w:t>
      </w:r>
      <w:r w:rsidR="00B1420B">
        <w:rPr>
          <w:rFonts w:eastAsia="Times New Roman"/>
          <w:color w:val="000000"/>
        </w:rPr>
        <w:t xml:space="preserve"> </w:t>
      </w:r>
      <w:r w:rsidR="00B1420B" w:rsidRPr="00B1420B">
        <w:rPr>
          <w:rFonts w:eastAsia="Times New Roman"/>
          <w:color w:val="000000"/>
        </w:rPr>
        <w:t>a</w:t>
      </w:r>
      <w:r w:rsidR="00B1420B">
        <w:rPr>
          <w:rFonts w:eastAsia="Times New Roman"/>
          <w:color w:val="000000"/>
        </w:rPr>
        <w:t xml:space="preserve"> </w:t>
      </w:r>
      <w:r w:rsidR="00B1420B" w:rsidRPr="00B1420B">
        <w:rPr>
          <w:rFonts w:eastAsia="Times New Roman"/>
          <w:color w:val="000000"/>
        </w:rPr>
        <w:t xml:space="preserve">set of </w:t>
      </w:r>
      <w:r w:rsidR="00B1420B" w:rsidRPr="00B1420B">
        <w:rPr>
          <w:rFonts w:eastAsia="Times New Roman"/>
          <w:i/>
          <w:iCs/>
          <w:color w:val="000000"/>
        </w:rPr>
        <w:t>Process Steps,</w:t>
      </w:r>
      <w:r w:rsidR="00B1420B" w:rsidRPr="00B1420B">
        <w:rPr>
          <w:rFonts w:eastAsia="Times New Roman"/>
          <w:color w:val="000000"/>
        </w:rPr>
        <w:t xml:space="preserve"> including their associated process flow information.</w:t>
      </w:r>
      <w:r w:rsidR="00B1420B">
        <w:rPr>
          <w:rFonts w:eastAsia="Times New Roman"/>
          <w:color w:val="000000"/>
        </w:rPr>
        <w:t xml:space="preserve"> </w:t>
      </w:r>
      <w:r w:rsidR="00B1420B" w:rsidRPr="00B1420B">
        <w:rPr>
          <w:rFonts w:eastAsia="Times New Roman"/>
          <w:color w:val="000000"/>
        </w:rPr>
        <w:t>This enables</w:t>
      </w:r>
      <w:r w:rsidR="00B1420B">
        <w:rPr>
          <w:rFonts w:eastAsia="Times New Roman"/>
          <w:color w:val="000000"/>
        </w:rPr>
        <w:t xml:space="preserve"> </w:t>
      </w:r>
      <w:r w:rsidR="00B1420B" w:rsidRPr="00B1420B">
        <w:rPr>
          <w:rFonts w:eastAsia="Times New Roman"/>
          <w:color w:val="000000"/>
        </w:rPr>
        <w:t xml:space="preserve">the particular set of </w:t>
      </w:r>
      <w:r w:rsidR="00B1420B" w:rsidRPr="00B1420B">
        <w:rPr>
          <w:rFonts w:eastAsia="Times New Roman"/>
          <w:i/>
          <w:iCs/>
          <w:color w:val="000000"/>
        </w:rPr>
        <w:t>Process Steps</w:t>
      </w:r>
      <w:r w:rsidR="00B1420B" w:rsidRPr="00B1420B">
        <w:rPr>
          <w:rFonts w:eastAsia="Times New Roman"/>
          <w:color w:val="000000"/>
        </w:rPr>
        <w:t xml:space="preserve"> to be named, and potentially catalogued and reused, as a</w:t>
      </w:r>
      <w:r w:rsidR="00B1420B">
        <w:rPr>
          <w:rFonts w:eastAsia="Times New Roman"/>
          <w:color w:val="000000"/>
        </w:rPr>
        <w:t xml:space="preserve"> </w:t>
      </w:r>
      <w:r w:rsidR="00B1420B" w:rsidRPr="00B1420B">
        <w:rPr>
          <w:rFonts w:eastAsia="Times New Roman"/>
          <w:i/>
          <w:iCs/>
          <w:color w:val="000000"/>
        </w:rPr>
        <w:t>Process</w:t>
      </w:r>
      <w:r w:rsidR="00B1420B" w:rsidRPr="00B1420B">
        <w:rPr>
          <w:rFonts w:eastAsia="Times New Roman"/>
          <w:color w:val="000000"/>
        </w:rPr>
        <w:t>.</w:t>
      </w:r>
      <w:r w:rsidR="00B1420B">
        <w:rPr>
          <w:rFonts w:eastAsia="Times New Roman"/>
          <w:color w:val="000000"/>
        </w:rPr>
        <w:t xml:space="preserve"> </w:t>
      </w:r>
      <w:r w:rsidR="00B1420B" w:rsidRPr="00B1420B">
        <w:rPr>
          <w:rFonts w:eastAsia="Times New Roman"/>
          <w:i/>
          <w:iCs/>
          <w:color w:val="000000"/>
        </w:rPr>
        <w:t>Process Steps</w:t>
      </w:r>
      <w:r w:rsidR="00B1420B" w:rsidRPr="00B1420B">
        <w:rPr>
          <w:rFonts w:eastAsia="Times New Roman"/>
          <w:color w:val="000000"/>
        </w:rPr>
        <w:t xml:space="preserve"> need not be</w:t>
      </w:r>
      <w:r w:rsidR="00B1420B">
        <w:rPr>
          <w:rFonts w:eastAsia="Times New Roman"/>
          <w:color w:val="000000"/>
        </w:rPr>
        <w:t xml:space="preserve"> </w:t>
      </w:r>
      <w:r w:rsidR="00B1420B" w:rsidRPr="00B1420B">
        <w:rPr>
          <w:rFonts w:eastAsia="Times New Roman"/>
          <w:color w:val="000000"/>
        </w:rPr>
        <w:t xml:space="preserve">grouped into named </w:t>
      </w:r>
      <w:r w:rsidR="00B1420B" w:rsidRPr="00B1420B">
        <w:rPr>
          <w:rFonts w:eastAsia="Times New Roman"/>
          <w:i/>
          <w:iCs/>
          <w:color w:val="000000"/>
        </w:rPr>
        <w:t>Processes</w:t>
      </w:r>
      <w:r w:rsidR="00B1420B" w:rsidRPr="00B1420B">
        <w:rPr>
          <w:rFonts w:eastAsia="Times New Roman"/>
          <w:color w:val="000000"/>
        </w:rPr>
        <w:t xml:space="preserve"> unless business benefits (</w:t>
      </w:r>
      <w:r w:rsidR="00B1420B">
        <w:rPr>
          <w:rFonts w:eastAsia="Times New Roman"/>
          <w:color w:val="000000"/>
        </w:rPr>
        <w:t>for example,</w:t>
      </w:r>
      <w:r w:rsidR="00B1420B" w:rsidRPr="00B1420B">
        <w:rPr>
          <w:rFonts w:eastAsia="Times New Roman"/>
          <w:color w:val="000000"/>
        </w:rPr>
        <w:t xml:space="preserve"> opportunities for reuse)</w:t>
      </w:r>
      <w:r w:rsidR="006148BB">
        <w:rPr>
          <w:rFonts w:eastAsia="Times New Roman"/>
          <w:color w:val="000000"/>
        </w:rPr>
        <w:t xml:space="preserve"> </w:t>
      </w:r>
      <w:r w:rsidR="00B1420B" w:rsidRPr="00B1420B">
        <w:rPr>
          <w:rFonts w:eastAsia="Times New Roman"/>
          <w:color w:val="000000"/>
        </w:rPr>
        <w:t>are likely to result from doing so.</w:t>
      </w:r>
    </w:p>
    <w:p w:rsid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Pr>
          <w:rFonts w:eastAsia="Times New Roman"/>
          <w:iCs/>
          <w:color w:val="000000"/>
        </w:rPr>
        <w:t>42</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Statistical Activity</w:t>
      </w:r>
      <w:r w:rsidR="00B1420B" w:rsidRPr="00B1420B">
        <w:rPr>
          <w:rFonts w:eastAsia="Times New Roman"/>
          <w:color w:val="000000"/>
        </w:rPr>
        <w:t xml:space="preserve"> initiates the execution of a top level </w:t>
      </w:r>
      <w:r w:rsidR="00B1420B" w:rsidRPr="00B1420B">
        <w:rPr>
          <w:rFonts w:eastAsia="Times New Roman"/>
          <w:i/>
          <w:iCs/>
          <w:color w:val="000000"/>
        </w:rPr>
        <w:t>Process Step</w:t>
      </w:r>
      <w:r w:rsidR="00B1420B" w:rsidRPr="00B1420B">
        <w:rPr>
          <w:rFonts w:eastAsia="Times New Roman"/>
          <w:color w:val="000000"/>
        </w:rPr>
        <w:t xml:space="preserve"> which will result in all sub-steps being executed which are relevant to that instance of the </w:t>
      </w:r>
      <w:r w:rsidR="00B1420B" w:rsidRPr="00B1420B">
        <w:rPr>
          <w:rFonts w:eastAsia="Times New Roman"/>
          <w:i/>
          <w:iCs/>
          <w:color w:val="000000"/>
        </w:rPr>
        <w:t>Statistical Activity.</w:t>
      </w:r>
      <w:r w:rsidR="00B1420B" w:rsidRPr="00B1420B">
        <w:rPr>
          <w:rFonts w:eastAsia="Times New Roman"/>
          <w:color w:val="000000"/>
        </w:rPr>
        <w:t xml:space="preserve"> Executing the top level </w:t>
      </w:r>
      <w:r w:rsidR="00B1420B" w:rsidRPr="00B1420B">
        <w:rPr>
          <w:rFonts w:eastAsia="Times New Roman"/>
          <w:i/>
          <w:iCs/>
          <w:color w:val="000000"/>
        </w:rPr>
        <w:t>Process Step</w:t>
      </w:r>
      <w:r w:rsidR="00B1420B" w:rsidRPr="00B1420B">
        <w:rPr>
          <w:rFonts w:eastAsia="Times New Roman"/>
          <w:color w:val="000000"/>
        </w:rPr>
        <w:t xml:space="preserve"> should </w:t>
      </w:r>
      <w:r w:rsidR="003E7158">
        <w:rPr>
          <w:rFonts w:eastAsia="Times New Roman"/>
          <w:color w:val="000000"/>
        </w:rPr>
        <w:t xml:space="preserve">start populating </w:t>
      </w:r>
      <w:r w:rsidR="00B1420B" w:rsidRPr="00B1420B">
        <w:rPr>
          <w:rFonts w:eastAsia="Times New Roman"/>
          <w:color w:val="000000"/>
        </w:rPr>
        <w:t xml:space="preserve"> a </w:t>
      </w:r>
      <w:r w:rsidR="00B1420B" w:rsidRPr="00B1420B">
        <w:rPr>
          <w:rFonts w:eastAsia="Times New Roman"/>
          <w:i/>
          <w:iCs/>
          <w:color w:val="000000"/>
        </w:rPr>
        <w:t>Process Step Execution Record</w:t>
      </w:r>
      <w:r w:rsidR="00B1420B" w:rsidRPr="00B1420B">
        <w:rPr>
          <w:rFonts w:eastAsia="Times New Roman"/>
          <w:color w:val="000000"/>
        </w:rPr>
        <w:t xml:space="preserve"> associated with that </w:t>
      </w:r>
      <w:r w:rsidR="00B1420B" w:rsidRPr="00B1420B">
        <w:rPr>
          <w:rFonts w:eastAsia="Times New Roman"/>
          <w:i/>
          <w:iCs/>
          <w:color w:val="000000"/>
        </w:rPr>
        <w:t>Statistical Activity.</w:t>
      </w:r>
    </w:p>
    <w:p w:rsid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4</w:t>
      </w:r>
      <w:r>
        <w:rPr>
          <w:rFonts w:eastAsia="Times New Roman"/>
          <w:color w:val="000000"/>
        </w:rPr>
        <w:t>3</w:t>
      </w:r>
      <w:r w:rsidR="00B1420B">
        <w:rPr>
          <w:rFonts w:eastAsia="Times New Roman"/>
          <w:color w:val="000000"/>
        </w:rPr>
        <w:t>.</w:t>
      </w:r>
      <w:r w:rsidR="00B1420B">
        <w:rPr>
          <w:rFonts w:eastAsia="Times New Roman"/>
          <w:color w:val="000000"/>
        </w:rPr>
        <w:tab/>
      </w:r>
      <w:r w:rsidR="00B1420B" w:rsidRPr="00B1420B">
        <w:rPr>
          <w:rFonts w:eastAsia="Times New Roman"/>
          <w:color w:val="000000"/>
        </w:rPr>
        <w:t xml:space="preserve">The </w:t>
      </w:r>
      <w:r w:rsidR="00B1420B" w:rsidRPr="00B1420B">
        <w:rPr>
          <w:rFonts w:eastAsia="Times New Roman"/>
          <w:i/>
          <w:iCs/>
          <w:color w:val="000000"/>
        </w:rPr>
        <w:t>Process Step Execution Record</w:t>
      </w:r>
      <w:r w:rsidR="00B1420B" w:rsidRPr="00B1420B">
        <w:rPr>
          <w:rFonts w:eastAsia="Times New Roman"/>
          <w:color w:val="000000"/>
        </w:rPr>
        <w:t xml:space="preserve"> </w:t>
      </w:r>
      <w:r w:rsidR="003E7158">
        <w:rPr>
          <w:rFonts w:eastAsia="Times New Roman"/>
          <w:color w:val="000000"/>
        </w:rPr>
        <w:t xml:space="preserve">(see Figure 9) </w:t>
      </w:r>
      <w:r w:rsidR="00B1420B" w:rsidRPr="00B1420B">
        <w:rPr>
          <w:rFonts w:eastAsia="Times New Roman"/>
          <w:color w:val="000000"/>
        </w:rPr>
        <w:t xml:space="preserve">will record the inputs provided when executing the top level </w:t>
      </w:r>
      <w:r w:rsidR="00B1420B" w:rsidRPr="00B1420B">
        <w:rPr>
          <w:rFonts w:eastAsia="Times New Roman"/>
          <w:i/>
          <w:iCs/>
          <w:color w:val="000000"/>
        </w:rPr>
        <w:t>Process Step.</w:t>
      </w:r>
      <w:r w:rsidR="00B1420B" w:rsidRPr="00B1420B">
        <w:rPr>
          <w:rFonts w:eastAsia="Times New Roman"/>
          <w:color w:val="000000"/>
        </w:rPr>
        <w:t xml:space="preserve"> It will then record information which allows the actual flow of execution for that instance of the </w:t>
      </w:r>
      <w:r w:rsidR="00B1420B" w:rsidRPr="00B1420B">
        <w:rPr>
          <w:rFonts w:eastAsia="Times New Roman"/>
          <w:i/>
          <w:iCs/>
          <w:color w:val="000000"/>
        </w:rPr>
        <w:t>Statistical Activity</w:t>
      </w:r>
      <w:r w:rsidR="00B1420B" w:rsidRPr="00B1420B">
        <w:rPr>
          <w:rFonts w:eastAsia="Times New Roman"/>
          <w:color w:val="000000"/>
        </w:rPr>
        <w:t xml:space="preserve"> to be traced. This includes recording the actual inputs to, and outputs from, each sub-step as well as the evaluation of each </w:t>
      </w:r>
      <w:r w:rsidR="00B1420B" w:rsidRPr="00B1420B">
        <w:rPr>
          <w:rFonts w:eastAsia="Times New Roman"/>
          <w:i/>
          <w:iCs/>
          <w:color w:val="000000"/>
        </w:rPr>
        <w:t>Process Control</w:t>
      </w:r>
      <w:r w:rsidR="00B1420B" w:rsidRPr="00B1420B">
        <w:rPr>
          <w:rFonts w:eastAsia="Times New Roman"/>
          <w:color w:val="000000"/>
        </w:rPr>
        <w:t xml:space="preserve"> (which, in turn, determines the specific sequence of </w:t>
      </w:r>
      <w:r w:rsidR="00B1420B" w:rsidRPr="00B1420B">
        <w:rPr>
          <w:rFonts w:eastAsia="Times New Roman"/>
          <w:i/>
          <w:iCs/>
          <w:color w:val="000000"/>
        </w:rPr>
        <w:t>Process Steps</w:t>
      </w:r>
      <w:r w:rsidR="00B1420B" w:rsidRPr="00B1420B">
        <w:rPr>
          <w:rFonts w:eastAsia="Times New Roman"/>
          <w:color w:val="000000"/>
        </w:rPr>
        <w:t xml:space="preserve"> performed during execution).</w:t>
      </w:r>
    </w:p>
    <w:p w:rsidR="00042F16" w:rsidRDefault="00FC7C74" w:rsidP="009B3550">
      <w:pPr>
        <w:pStyle w:val="NormalWeb"/>
        <w:spacing w:before="0" w:beforeAutospacing="0" w:after="0" w:afterAutospacing="0"/>
        <w:jc w:val="center"/>
        <w:rPr>
          <w:rFonts w:ascii="Times New Roman" w:hAnsi="Times New Roman"/>
        </w:rPr>
      </w:pPr>
      <w:r w:rsidRPr="00EF7580">
        <w:rPr>
          <w:rFonts w:ascii="Times New Roman" w:hAnsi="Times New Roman"/>
        </w:rPr>
        <w:lastRenderedPageBreak/>
        <w:br w:type="textWrapping" w:clear="all"/>
      </w:r>
      <w:r w:rsidR="001E4447">
        <w:rPr>
          <w:rFonts w:ascii="Times New Roman" w:hAnsi="Times New Roman"/>
          <w:noProof/>
        </w:rPr>
        <w:drawing>
          <wp:inline distT="0" distB="0" distL="0" distR="0" wp14:anchorId="655E8A8A" wp14:editId="76F5B2A9">
            <wp:extent cx="3986860" cy="418407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desig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5548" cy="4193191"/>
                    </a:xfrm>
                    <a:prstGeom prst="rect">
                      <a:avLst/>
                    </a:prstGeom>
                  </pic:spPr>
                </pic:pic>
              </a:graphicData>
            </a:graphic>
          </wp:inline>
        </w:drawing>
      </w:r>
    </w:p>
    <w:p w:rsidR="00042F16" w:rsidRDefault="00042F16" w:rsidP="009B3550">
      <w:pPr>
        <w:pStyle w:val="NormalWeb"/>
        <w:spacing w:before="0" w:beforeAutospacing="0" w:after="0" w:afterAutospacing="0"/>
        <w:rPr>
          <w:rFonts w:ascii="Times New Roman" w:hAnsi="Times New Roman"/>
        </w:rPr>
      </w:pPr>
    </w:p>
    <w:p w:rsidR="00E43F51" w:rsidRDefault="0031688C" w:rsidP="0031688C">
      <w:pPr>
        <w:pStyle w:val="Caption"/>
      </w:pPr>
      <w:bookmarkStart w:id="29" w:name="_Toc343867799"/>
      <w:bookmarkStart w:id="30" w:name="_Toc343869382"/>
      <w:r>
        <w:t xml:space="preserve">Figure </w:t>
      </w:r>
      <w:fldSimple w:instr=" SEQ Figure \* ARABIC ">
        <w:r w:rsidR="004C448E">
          <w:rPr>
            <w:noProof/>
          </w:rPr>
          <w:t>8</w:t>
        </w:r>
      </w:fldSimple>
      <w:r w:rsidRPr="00CB54DC">
        <w:rPr>
          <w:noProof/>
        </w:rPr>
        <w:t>. Process Step Design</w:t>
      </w:r>
      <w:bookmarkEnd w:id="29"/>
      <w:bookmarkEnd w:id="30"/>
    </w:p>
    <w:p w:rsidR="000A1DB3" w:rsidRPr="001E4447" w:rsidRDefault="000A1DB3" w:rsidP="00F84C97">
      <w:pPr>
        <w:pStyle w:val="NormalWeb"/>
        <w:spacing w:before="0" w:beforeAutospacing="0" w:after="0" w:afterAutospacing="0"/>
        <w:jc w:val="both"/>
        <w:rPr>
          <w:rFonts w:ascii="Times New Roman" w:hAnsi="Times New Roman"/>
          <w:i/>
        </w:rPr>
      </w:pPr>
      <w:r>
        <w:rPr>
          <w:rFonts w:ascii="Times New Roman" w:hAnsi="Times New Roman"/>
          <w:i/>
        </w:rPr>
        <w:t>Design</w:t>
      </w:r>
    </w:p>
    <w:p w:rsidR="000A1DB3" w:rsidRPr="00B1420B" w:rsidRDefault="000A1DB3" w:rsidP="00F84C97">
      <w:pPr>
        <w:pStyle w:val="NormalWeb"/>
        <w:spacing w:before="0" w:beforeAutospacing="0" w:after="0" w:afterAutospacing="0"/>
        <w:jc w:val="both"/>
        <w:rPr>
          <w:rFonts w:ascii="Times New Roman" w:hAnsi="Times New Roman"/>
        </w:rPr>
      </w:pPr>
    </w:p>
    <w:p w:rsidR="00B1420B" w:rsidRDefault="009B3550" w:rsidP="00F84C97">
      <w:pPr>
        <w:shd w:val="clear" w:color="auto" w:fill="FFFFFF"/>
        <w:spacing w:line="260" w:lineRule="atLeast"/>
        <w:jc w:val="both"/>
        <w:rPr>
          <w:rFonts w:eastAsia="Times New Roman"/>
          <w:color w:val="000000"/>
        </w:rPr>
      </w:pPr>
      <w:r>
        <w:rPr>
          <w:rFonts w:eastAsia="Times New Roman"/>
          <w:color w:val="000000"/>
        </w:rPr>
        <w:t>44</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Step Design</w:t>
      </w:r>
      <w:r w:rsidR="00B1420B" w:rsidRPr="00B1420B">
        <w:rPr>
          <w:rFonts w:eastAsia="Times New Roman"/>
          <w:color w:val="000000"/>
        </w:rPr>
        <w:t xml:space="preserve"> (Figure 8) </w:t>
      </w:r>
      <w:r w:rsidR="00543CB7">
        <w:rPr>
          <w:rFonts w:eastAsia="Times New Roman"/>
          <w:color w:val="000000"/>
        </w:rPr>
        <w:t>has</w:t>
      </w:r>
      <w:r w:rsidR="00B1420B" w:rsidRPr="00B1420B">
        <w:rPr>
          <w:rFonts w:eastAsia="Times New Roman"/>
          <w:color w:val="000000"/>
        </w:rPr>
        <w:t xml:space="preserve"> a </w:t>
      </w:r>
      <w:r w:rsidR="00B1420B" w:rsidRPr="00B1420B">
        <w:rPr>
          <w:rFonts w:eastAsia="Times New Roman"/>
          <w:i/>
          <w:iCs/>
          <w:color w:val="000000"/>
        </w:rPr>
        <w:t>Process Input Specification</w:t>
      </w:r>
      <w:r w:rsidR="00B1420B" w:rsidRPr="00B1420B">
        <w:rPr>
          <w:rFonts w:eastAsia="Times New Roman"/>
          <w:color w:val="000000"/>
        </w:rPr>
        <w:t xml:space="preserve"> that identifies the </w:t>
      </w:r>
      <w:r w:rsidR="00B1420B" w:rsidRPr="001E4447">
        <w:rPr>
          <w:rFonts w:eastAsia="Times New Roman"/>
          <w:color w:val="000000"/>
          <w:u w:val="single"/>
        </w:rPr>
        <w:t>types</w:t>
      </w:r>
      <w:r w:rsidR="00B1420B" w:rsidRPr="00B1420B">
        <w:rPr>
          <w:rFonts w:eastAsia="Times New Roman"/>
          <w:color w:val="000000"/>
        </w:rPr>
        <w:t xml:space="preserve"> of the </w:t>
      </w:r>
      <w:r w:rsidR="00B1420B" w:rsidRPr="00B1420B">
        <w:rPr>
          <w:rFonts w:eastAsia="Times New Roman"/>
          <w:i/>
          <w:iCs/>
          <w:color w:val="000000"/>
        </w:rPr>
        <w:t>Process Inputs</w:t>
      </w:r>
      <w:r w:rsidR="00B1420B" w:rsidRPr="00B1420B">
        <w:rPr>
          <w:rFonts w:eastAsia="Times New Roman"/>
          <w:color w:val="000000"/>
        </w:rPr>
        <w:t xml:space="preserve"> required at the time of execution. An example might be a </w:t>
      </w:r>
      <w:r w:rsidR="00B1420B" w:rsidRPr="00B1420B">
        <w:rPr>
          <w:rFonts w:eastAsia="Times New Roman"/>
          <w:i/>
          <w:iCs/>
          <w:color w:val="000000"/>
        </w:rPr>
        <w:t>Process Input Specification</w:t>
      </w:r>
      <w:r w:rsidR="00B1420B" w:rsidRPr="00B1420B">
        <w:rPr>
          <w:rFonts w:eastAsia="Times New Roman"/>
          <w:color w:val="000000"/>
        </w:rPr>
        <w:t xml:space="preserve"> that requires </w:t>
      </w:r>
      <w:r w:rsidR="009239A0" w:rsidRPr="00B1420B">
        <w:rPr>
          <w:rFonts w:eastAsia="Times New Roman"/>
          <w:color w:val="000000"/>
        </w:rPr>
        <w:t>a</w:t>
      </w:r>
      <w:r w:rsidR="009239A0">
        <w:rPr>
          <w:rFonts w:eastAsia="Times New Roman"/>
          <w:color w:val="000000"/>
        </w:rPr>
        <w:t xml:space="preserve"> </w:t>
      </w:r>
      <w:r w:rsidR="009239A0" w:rsidRPr="00B1420B">
        <w:rPr>
          <w:rFonts w:eastAsia="Times New Roman"/>
          <w:i/>
          <w:iCs/>
          <w:color w:val="000000"/>
        </w:rPr>
        <w:t>Dimensional</w:t>
      </w:r>
      <w:r w:rsidR="00B1420B" w:rsidRPr="00B1420B">
        <w:rPr>
          <w:rFonts w:eastAsia="Times New Roman"/>
          <w:color w:val="000000"/>
        </w:rPr>
        <w:t xml:space="preserve"> </w:t>
      </w:r>
      <w:r w:rsidR="00B1420B" w:rsidRPr="00B1420B">
        <w:rPr>
          <w:rFonts w:eastAsia="Times New Roman"/>
          <w:i/>
          <w:iCs/>
          <w:color w:val="000000"/>
        </w:rPr>
        <w:t>Dataset</w:t>
      </w:r>
      <w:r w:rsidR="00B1420B" w:rsidRPr="00B1420B">
        <w:rPr>
          <w:rFonts w:eastAsia="Times New Roman"/>
          <w:color w:val="000000"/>
        </w:rPr>
        <w:t xml:space="preserve"> </w:t>
      </w:r>
      <w:r w:rsidR="00543CB7">
        <w:rPr>
          <w:rFonts w:eastAsia="Times New Roman"/>
          <w:color w:val="000000"/>
        </w:rPr>
        <w:t xml:space="preserve">to </w:t>
      </w:r>
      <w:r w:rsidR="00B1420B" w:rsidRPr="00B1420B">
        <w:rPr>
          <w:rFonts w:eastAsia="Times New Roman"/>
          <w:color w:val="000000"/>
        </w:rPr>
        <w:t>be pro</w:t>
      </w:r>
      <w:r w:rsidR="00B1420B">
        <w:rPr>
          <w:rFonts w:eastAsia="Times New Roman"/>
          <w:color w:val="000000"/>
        </w:rPr>
        <w:t>vided at the time of execution.</w:t>
      </w:r>
    </w:p>
    <w:p w:rsidR="00B1420B" w:rsidRP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4</w:t>
      </w:r>
      <w:r>
        <w:rPr>
          <w:rFonts w:eastAsia="Times New Roman"/>
          <w:color w:val="000000"/>
        </w:rPr>
        <w:t>5</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Step Design</w:t>
      </w:r>
      <w:r w:rsidR="00B1420B" w:rsidRPr="00B1420B">
        <w:rPr>
          <w:rFonts w:eastAsia="Times New Roman"/>
          <w:color w:val="000000"/>
        </w:rPr>
        <w:t xml:space="preserve"> may also identify </w:t>
      </w:r>
      <w:r w:rsidR="00B1420B" w:rsidRPr="00B1420B">
        <w:rPr>
          <w:rFonts w:eastAsia="Times New Roman"/>
          <w:i/>
          <w:iCs/>
          <w:color w:val="000000"/>
        </w:rPr>
        <w:t>Process Inputs</w:t>
      </w:r>
      <w:r w:rsidR="00B1420B" w:rsidRPr="00B1420B">
        <w:rPr>
          <w:rFonts w:eastAsia="Times New Roman"/>
          <w:color w:val="000000"/>
        </w:rPr>
        <w:t xml:space="preserve">. These refer to specific </w:t>
      </w:r>
      <w:r w:rsidR="00B1420B" w:rsidRPr="001E4447">
        <w:rPr>
          <w:rFonts w:eastAsia="Times New Roman"/>
          <w:color w:val="000000"/>
          <w:u w:val="single"/>
        </w:rPr>
        <w:t>instances</w:t>
      </w:r>
      <w:r w:rsidR="00B1420B" w:rsidRPr="00B1420B">
        <w:rPr>
          <w:rFonts w:eastAsia="Times New Roman"/>
          <w:color w:val="000000"/>
        </w:rPr>
        <w:t xml:space="preserve"> of inputs, rather than specifying a type of input. For example, a </w:t>
      </w:r>
      <w:r w:rsidR="00B1420B" w:rsidRPr="00B1420B">
        <w:rPr>
          <w:rFonts w:eastAsia="Times New Roman"/>
          <w:i/>
          <w:iCs/>
          <w:color w:val="000000"/>
        </w:rPr>
        <w:t>Process Step Design</w:t>
      </w:r>
      <w:r w:rsidR="00B1420B" w:rsidRPr="00B1420B">
        <w:rPr>
          <w:rFonts w:eastAsia="Times New Roman"/>
          <w:color w:val="000000"/>
        </w:rPr>
        <w:t xml:space="preserve"> may specify that a particular </w:t>
      </w:r>
      <w:r w:rsidR="00B1420B" w:rsidRPr="00B1420B">
        <w:rPr>
          <w:rFonts w:eastAsia="Times New Roman"/>
          <w:i/>
          <w:iCs/>
          <w:color w:val="000000"/>
        </w:rPr>
        <w:t>Code Set</w:t>
      </w:r>
      <w:r w:rsidR="00B1420B" w:rsidRPr="00B1420B">
        <w:rPr>
          <w:rFonts w:eastAsia="Times New Roman"/>
          <w:color w:val="000000"/>
        </w:rPr>
        <w:t xml:space="preserve"> will be used to provide a list of valid values.</w:t>
      </w:r>
    </w:p>
    <w:p w:rsid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4</w:t>
      </w:r>
      <w:r>
        <w:rPr>
          <w:rFonts w:eastAsia="Times New Roman"/>
          <w:color w:val="000000"/>
        </w:rPr>
        <w:t>6</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i/>
          <w:iCs/>
          <w:color w:val="000000"/>
        </w:rPr>
        <w:t>Process Input Specifications</w:t>
      </w:r>
      <w:r w:rsidR="00B1420B" w:rsidRPr="00B1420B">
        <w:rPr>
          <w:rFonts w:eastAsia="Times New Roman"/>
          <w:color w:val="000000"/>
        </w:rPr>
        <w:t xml:space="preserve"> and </w:t>
      </w:r>
      <w:r w:rsidR="00B1420B" w:rsidRPr="00B1420B">
        <w:rPr>
          <w:rFonts w:eastAsia="Times New Roman"/>
          <w:i/>
          <w:iCs/>
          <w:color w:val="000000"/>
        </w:rPr>
        <w:t>Process Inputs</w:t>
      </w:r>
      <w:r w:rsidR="00B1420B" w:rsidRPr="00B1420B">
        <w:rPr>
          <w:rFonts w:eastAsia="Times New Roman"/>
          <w:color w:val="000000"/>
        </w:rPr>
        <w:t xml:space="preserve"> are often determined by the input requirements of the </w:t>
      </w:r>
      <w:r w:rsidR="00B1420B" w:rsidRPr="00B1420B">
        <w:rPr>
          <w:rFonts w:eastAsia="Times New Roman"/>
          <w:i/>
          <w:iCs/>
          <w:color w:val="000000"/>
        </w:rPr>
        <w:t>Business Service</w:t>
      </w:r>
      <w:r w:rsidR="00B1420B" w:rsidRPr="00B1420B">
        <w:rPr>
          <w:rFonts w:eastAsia="Times New Roman"/>
          <w:color w:val="000000"/>
        </w:rPr>
        <w:t xml:space="preserve">, </w:t>
      </w:r>
      <w:r w:rsidR="00B1420B" w:rsidRPr="00B1420B">
        <w:rPr>
          <w:rFonts w:eastAsia="Times New Roman"/>
          <w:i/>
          <w:iCs/>
          <w:color w:val="000000"/>
        </w:rPr>
        <w:t>Process Method</w:t>
      </w:r>
      <w:r w:rsidR="00B1420B" w:rsidRPr="00B1420B">
        <w:rPr>
          <w:rFonts w:eastAsia="Times New Roman"/>
          <w:color w:val="000000"/>
        </w:rPr>
        <w:t xml:space="preserve"> and </w:t>
      </w:r>
      <w:r w:rsidR="00B1420B" w:rsidRPr="00B1420B">
        <w:rPr>
          <w:rFonts w:eastAsia="Times New Roman"/>
          <w:i/>
          <w:iCs/>
          <w:color w:val="000000"/>
        </w:rPr>
        <w:t>Rules</w:t>
      </w:r>
      <w:r w:rsidR="00B1420B" w:rsidRPr="00B1420B">
        <w:rPr>
          <w:rFonts w:eastAsia="Times New Roman"/>
          <w:color w:val="000000"/>
        </w:rPr>
        <w:t xml:space="preserve"> associated with the </w:t>
      </w:r>
      <w:r w:rsidR="00B1420B" w:rsidRPr="00B1420B">
        <w:rPr>
          <w:rFonts w:eastAsia="Times New Roman"/>
          <w:i/>
          <w:iCs/>
          <w:color w:val="000000"/>
        </w:rPr>
        <w:t>Process Step Design</w:t>
      </w:r>
      <w:r w:rsidR="00B1420B" w:rsidRPr="00B1420B">
        <w:rPr>
          <w:rFonts w:eastAsia="Times New Roman"/>
          <w:color w:val="000000"/>
        </w:rPr>
        <w:t>.</w:t>
      </w:r>
    </w:p>
    <w:p w:rsidR="00B1420B" w:rsidRP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Pr>
          <w:rFonts w:eastAsia="Times New Roman"/>
          <w:color w:val="000000"/>
        </w:rPr>
        <w:t>47</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i/>
          <w:iCs/>
          <w:color w:val="000000"/>
        </w:rPr>
        <w:t>Process Output Specifications</w:t>
      </w:r>
      <w:r w:rsidR="00B1420B" w:rsidRPr="00B1420B">
        <w:rPr>
          <w:rFonts w:eastAsia="Times New Roman"/>
          <w:color w:val="000000"/>
        </w:rPr>
        <w:t xml:space="preserve"> play an analogous role to </w:t>
      </w:r>
      <w:r w:rsidR="00B1420B" w:rsidRPr="00B1420B">
        <w:rPr>
          <w:rFonts w:eastAsia="Times New Roman"/>
          <w:i/>
          <w:iCs/>
          <w:color w:val="000000"/>
        </w:rPr>
        <w:t>Process Input Specifications</w:t>
      </w:r>
      <w:r w:rsidR="00B1420B" w:rsidRPr="00B1420B">
        <w:rPr>
          <w:rFonts w:eastAsia="Times New Roman"/>
          <w:color w:val="000000"/>
        </w:rPr>
        <w:t xml:space="preserve"> but describe the </w:t>
      </w:r>
      <w:r w:rsidR="00B1420B" w:rsidRPr="001E4447">
        <w:rPr>
          <w:rFonts w:eastAsia="Times New Roman"/>
          <w:color w:val="000000"/>
          <w:u w:val="single"/>
        </w:rPr>
        <w:t>types</w:t>
      </w:r>
      <w:r w:rsidR="00B1420B" w:rsidRPr="00B1420B">
        <w:rPr>
          <w:rFonts w:eastAsia="Times New Roman"/>
          <w:color w:val="000000"/>
        </w:rPr>
        <w:t xml:space="preserve"> of </w:t>
      </w:r>
      <w:r w:rsidR="00B1420B" w:rsidRPr="00B1420B">
        <w:rPr>
          <w:rFonts w:eastAsia="Times New Roman"/>
          <w:i/>
          <w:iCs/>
          <w:color w:val="000000"/>
        </w:rPr>
        <w:t>Process Outputs</w:t>
      </w:r>
      <w:r w:rsidR="00B1420B" w:rsidRPr="00B1420B">
        <w:rPr>
          <w:rFonts w:eastAsia="Times New Roman"/>
          <w:color w:val="000000"/>
        </w:rPr>
        <w:t xml:space="preserve"> to be produced at the time of execution of the </w:t>
      </w:r>
      <w:r w:rsidR="00B1420B" w:rsidRPr="00B1420B">
        <w:rPr>
          <w:rFonts w:eastAsia="Times New Roman"/>
          <w:i/>
          <w:iCs/>
          <w:color w:val="000000"/>
        </w:rPr>
        <w:t>Process Step</w:t>
      </w:r>
      <w:r w:rsidR="00B1420B" w:rsidRPr="00B1420B">
        <w:rPr>
          <w:rFonts w:eastAsia="Times New Roman"/>
          <w:color w:val="000000"/>
        </w:rPr>
        <w:t>.</w:t>
      </w:r>
    </w:p>
    <w:p w:rsidR="00B1420B" w:rsidRP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4</w:t>
      </w:r>
      <w:r>
        <w:rPr>
          <w:rFonts w:eastAsia="Times New Roman"/>
          <w:color w:val="000000"/>
        </w:rPr>
        <w:t>8</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i/>
          <w:iCs/>
          <w:color w:val="000000"/>
        </w:rPr>
        <w:t>Process Control</w:t>
      </w:r>
      <w:r w:rsidR="00B1420B" w:rsidRPr="00B1420B">
        <w:rPr>
          <w:rFonts w:eastAsia="Times New Roman"/>
          <w:color w:val="000000"/>
        </w:rPr>
        <w:t xml:space="preserve"> specifies what process flow should occur from one </w:t>
      </w:r>
      <w:r w:rsidR="00B1420B" w:rsidRPr="00B1420B">
        <w:rPr>
          <w:rFonts w:eastAsia="Times New Roman"/>
          <w:i/>
          <w:iCs/>
          <w:color w:val="000000"/>
        </w:rPr>
        <w:t>Process Step</w:t>
      </w:r>
      <w:r w:rsidR="00B1420B" w:rsidRPr="00B1420B">
        <w:rPr>
          <w:rFonts w:eastAsia="Times New Roman"/>
          <w:color w:val="000000"/>
        </w:rPr>
        <w:t xml:space="preserve"> to the next at the time of execution. In some cases it may simply record the next </w:t>
      </w:r>
      <w:r w:rsidR="00B1420B" w:rsidRPr="00B1420B">
        <w:rPr>
          <w:rFonts w:eastAsia="Times New Roman"/>
          <w:i/>
          <w:iCs/>
          <w:color w:val="000000"/>
        </w:rPr>
        <w:t>Process Step</w:t>
      </w:r>
      <w:r w:rsidR="00B1420B" w:rsidRPr="00B1420B">
        <w:rPr>
          <w:rFonts w:eastAsia="Times New Roman"/>
          <w:color w:val="000000"/>
        </w:rPr>
        <w:t xml:space="preserve"> to be </w:t>
      </w:r>
      <w:r w:rsidR="00B1420B" w:rsidRPr="00B1420B">
        <w:rPr>
          <w:rFonts w:eastAsia="Times New Roman"/>
          <w:color w:val="000000"/>
        </w:rPr>
        <w:lastRenderedPageBreak/>
        <w:t xml:space="preserve">executed on a fixed/constant basis. Alternatively, a </w:t>
      </w:r>
      <w:r w:rsidR="00B1420B" w:rsidRPr="00B1420B">
        <w:rPr>
          <w:rFonts w:eastAsia="Times New Roman"/>
          <w:i/>
          <w:iCs/>
          <w:color w:val="000000"/>
        </w:rPr>
        <w:t>Process Control</w:t>
      </w:r>
      <w:r w:rsidR="00B1420B" w:rsidRPr="00B1420B">
        <w:rPr>
          <w:rFonts w:eastAsia="Times New Roman"/>
          <w:color w:val="000000"/>
        </w:rPr>
        <w:t xml:space="preserve"> may set out conditions to be evaluated at the time of execution to determine which </w:t>
      </w:r>
      <w:r w:rsidR="00B1420B" w:rsidRPr="001E4447">
        <w:rPr>
          <w:rFonts w:eastAsia="Times New Roman"/>
          <w:i/>
          <w:color w:val="000000"/>
        </w:rPr>
        <w:t>Process Step(s)</w:t>
      </w:r>
      <w:r w:rsidR="00B1420B" w:rsidRPr="00B1420B">
        <w:rPr>
          <w:rFonts w:eastAsia="Times New Roman"/>
          <w:color w:val="000000"/>
        </w:rPr>
        <w:t xml:space="preserve"> to execute next.</w:t>
      </w:r>
    </w:p>
    <w:p w:rsidR="00B1420B" w:rsidRPr="00B1420B" w:rsidRDefault="00B1420B" w:rsidP="00F84C97">
      <w:pPr>
        <w:shd w:val="clear" w:color="auto" w:fill="FFFFFF"/>
        <w:spacing w:line="260" w:lineRule="atLeast"/>
        <w:jc w:val="both"/>
        <w:rPr>
          <w:rFonts w:eastAsia="Times New Roman"/>
          <w:color w:val="000000"/>
        </w:rPr>
      </w:pPr>
      <w:r w:rsidRPr="00B1420B">
        <w:rPr>
          <w:rFonts w:eastAsia="Times New Roman"/>
          <w:color w:val="000000"/>
        </w:rPr>
        <w:br w:type="textWrapping" w:clear="all"/>
      </w:r>
      <w:r w:rsidR="009B3550">
        <w:rPr>
          <w:rFonts w:eastAsia="Times New Roman"/>
          <w:color w:val="000000"/>
        </w:rPr>
        <w:t>49</w:t>
      </w:r>
      <w:r>
        <w:rPr>
          <w:rFonts w:eastAsia="Times New Roman"/>
          <w:color w:val="000000"/>
        </w:rPr>
        <w:t>.</w:t>
      </w:r>
      <w:r>
        <w:rPr>
          <w:rFonts w:eastAsia="Times New Roman"/>
          <w:color w:val="000000"/>
        </w:rPr>
        <w:tab/>
      </w:r>
      <w:r w:rsidRPr="00B1420B">
        <w:rPr>
          <w:rFonts w:eastAsia="Times New Roman"/>
          <w:color w:val="000000"/>
        </w:rPr>
        <w:t xml:space="preserve">An example of the latter might be testing a </w:t>
      </w:r>
      <w:r w:rsidRPr="00B1420B">
        <w:rPr>
          <w:rFonts w:eastAsia="Times New Roman"/>
          <w:i/>
          <w:iCs/>
          <w:color w:val="000000"/>
        </w:rPr>
        <w:t>Process Output</w:t>
      </w:r>
      <w:r w:rsidRPr="00B1420B">
        <w:rPr>
          <w:rFonts w:eastAsia="Times New Roman"/>
          <w:color w:val="000000"/>
        </w:rPr>
        <w:t xml:space="preserve"> against a quality criterion and initiating one course of action if the output meets the standard and another if it does not. It is not until the time of execution of the </w:t>
      </w:r>
      <w:r w:rsidRPr="00B1420B">
        <w:rPr>
          <w:rFonts w:eastAsia="Times New Roman"/>
          <w:i/>
          <w:iCs/>
          <w:color w:val="000000"/>
        </w:rPr>
        <w:t>Process Step</w:t>
      </w:r>
      <w:r w:rsidRPr="00B1420B">
        <w:rPr>
          <w:rFonts w:eastAsia="Times New Roman"/>
          <w:color w:val="000000"/>
        </w:rPr>
        <w:t xml:space="preserve"> that it is possible to determine whether the standard has been met or not.</w:t>
      </w:r>
    </w:p>
    <w:p w:rsid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Pr>
          <w:rFonts w:eastAsia="Times New Roman"/>
          <w:color w:val="000000"/>
        </w:rPr>
        <w:t>50</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The specification and evaluation of conditional </w:t>
      </w:r>
      <w:r w:rsidR="00B1420B" w:rsidRPr="00B1420B">
        <w:rPr>
          <w:rFonts w:eastAsia="Times New Roman"/>
          <w:i/>
          <w:iCs/>
          <w:color w:val="000000"/>
        </w:rPr>
        <w:t>Process Controls</w:t>
      </w:r>
      <w:r w:rsidR="00B1420B" w:rsidRPr="00B1420B">
        <w:rPr>
          <w:rFonts w:eastAsia="Times New Roman"/>
          <w:color w:val="000000"/>
        </w:rPr>
        <w:t xml:space="preserve"> refer to </w:t>
      </w:r>
      <w:r w:rsidR="00B1420B" w:rsidRPr="00B1420B">
        <w:rPr>
          <w:rFonts w:eastAsia="Times New Roman"/>
          <w:i/>
          <w:iCs/>
          <w:color w:val="000000"/>
        </w:rPr>
        <w:t>Rules</w:t>
      </w:r>
      <w:r w:rsidR="00B1420B" w:rsidRPr="00B1420B">
        <w:rPr>
          <w:rFonts w:eastAsia="Times New Roman"/>
          <w:color w:val="000000"/>
        </w:rPr>
        <w:t xml:space="preserve">. In the case of </w:t>
      </w:r>
      <w:r w:rsidR="00B1420B" w:rsidRPr="00B1420B">
        <w:rPr>
          <w:rFonts w:eastAsia="Times New Roman"/>
          <w:i/>
          <w:iCs/>
          <w:color w:val="000000"/>
        </w:rPr>
        <w:t>Process Controls</w:t>
      </w:r>
      <w:r w:rsidR="00B1420B" w:rsidRPr="00B1420B">
        <w:rPr>
          <w:rFonts w:eastAsia="Times New Roman"/>
          <w:color w:val="000000"/>
        </w:rPr>
        <w:t xml:space="preserve">, the </w:t>
      </w:r>
      <w:r w:rsidR="00B1420B" w:rsidRPr="00B1420B">
        <w:rPr>
          <w:rFonts w:eastAsia="Times New Roman"/>
          <w:i/>
          <w:iCs/>
          <w:color w:val="000000"/>
        </w:rPr>
        <w:t>Rules</w:t>
      </w:r>
      <w:r w:rsidR="00B1420B" w:rsidRPr="00B1420B">
        <w:rPr>
          <w:rFonts w:eastAsia="Times New Roman"/>
          <w:color w:val="000000"/>
        </w:rPr>
        <w:t xml:space="preserve"> guide the process flow. (In the case of </w:t>
      </w:r>
      <w:r w:rsidR="00B1420B" w:rsidRPr="00B1420B">
        <w:rPr>
          <w:rFonts w:eastAsia="Times New Roman"/>
          <w:i/>
          <w:iCs/>
          <w:color w:val="000000"/>
        </w:rPr>
        <w:t>Process Step Designs</w:t>
      </w:r>
      <w:r w:rsidR="00B1420B" w:rsidRPr="00B1420B">
        <w:rPr>
          <w:rFonts w:eastAsia="Times New Roman"/>
          <w:color w:val="000000"/>
        </w:rPr>
        <w:t xml:space="preserve">, </w:t>
      </w:r>
      <w:r w:rsidR="00B1420B" w:rsidRPr="00B1420B">
        <w:rPr>
          <w:rFonts w:eastAsia="Times New Roman"/>
          <w:i/>
          <w:iCs/>
          <w:color w:val="000000"/>
        </w:rPr>
        <w:t>Rules</w:t>
      </w:r>
      <w:r w:rsidR="00B1420B" w:rsidRPr="00B1420B">
        <w:rPr>
          <w:rFonts w:eastAsia="Times New Roman"/>
          <w:color w:val="000000"/>
        </w:rPr>
        <w:t xml:space="preserve"> guide the work done by the </w:t>
      </w:r>
      <w:r w:rsidR="00B1420B" w:rsidRPr="00B1420B">
        <w:rPr>
          <w:rFonts w:eastAsia="Times New Roman"/>
          <w:i/>
          <w:iCs/>
          <w:color w:val="000000"/>
        </w:rPr>
        <w:t>Process Step</w:t>
      </w:r>
      <w:r w:rsidR="00B1420B" w:rsidRPr="00B1420B">
        <w:rPr>
          <w:rFonts w:eastAsia="Times New Roman"/>
          <w:color w:val="000000"/>
        </w:rPr>
        <w:t xml:space="preserve"> to produce </w:t>
      </w:r>
      <w:r w:rsidR="00B1420B" w:rsidRPr="00B1420B">
        <w:rPr>
          <w:rFonts w:eastAsia="Times New Roman"/>
          <w:i/>
          <w:iCs/>
          <w:color w:val="000000"/>
        </w:rPr>
        <w:t>Process Outputs</w:t>
      </w:r>
      <w:r w:rsidR="00B1420B" w:rsidRPr="00B1420B">
        <w:rPr>
          <w:rFonts w:eastAsia="Times New Roman"/>
          <w:color w:val="000000"/>
        </w:rPr>
        <w:t xml:space="preserve">). </w:t>
      </w:r>
      <w:r w:rsidR="00B1420B" w:rsidRPr="00B1420B">
        <w:rPr>
          <w:rFonts w:eastAsia="Times New Roman"/>
          <w:color w:val="000000"/>
        </w:rPr>
        <w:br w:type="textWrapping" w:clear="all"/>
      </w:r>
    </w:p>
    <w:p w:rsidR="00042F16" w:rsidRDefault="001E4447" w:rsidP="009B3550">
      <w:pPr>
        <w:pStyle w:val="NormalWeb"/>
        <w:spacing w:before="0" w:beforeAutospacing="0" w:after="0" w:afterAutospacing="0"/>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4AD3F820" wp14:editId="40E2D1D8">
            <wp:extent cx="5943600" cy="2686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execu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p>
    <w:p w:rsidR="00042F16" w:rsidRDefault="00042F16" w:rsidP="009B3550">
      <w:pPr>
        <w:pStyle w:val="NormalWeb"/>
        <w:spacing w:before="0" w:beforeAutospacing="0" w:after="0" w:afterAutospacing="0"/>
        <w:rPr>
          <w:rStyle w:val="Emphasis"/>
          <w:rFonts w:ascii="Times New Roman" w:hAnsi="Times New Roman"/>
          <w:b/>
          <w:bCs/>
          <w:color w:val="FF0000"/>
        </w:rPr>
      </w:pPr>
    </w:p>
    <w:p w:rsidR="00B1420B" w:rsidRDefault="0031688C" w:rsidP="0031688C">
      <w:pPr>
        <w:pStyle w:val="Caption"/>
        <w:rPr>
          <w:noProof/>
        </w:rPr>
      </w:pPr>
      <w:bookmarkStart w:id="31" w:name="_Toc343867800"/>
      <w:bookmarkStart w:id="32" w:name="_Toc343869383"/>
      <w:r>
        <w:t xml:space="preserve">Figure </w:t>
      </w:r>
      <w:fldSimple w:instr=" SEQ Figure \* ARABIC ">
        <w:r w:rsidR="004C448E">
          <w:rPr>
            <w:noProof/>
          </w:rPr>
          <w:t>9</w:t>
        </w:r>
      </w:fldSimple>
      <w:r w:rsidRPr="00485B24">
        <w:rPr>
          <w:noProof/>
        </w:rPr>
        <w:t>. Process Step Execution</w:t>
      </w:r>
      <w:bookmarkEnd w:id="31"/>
      <w:bookmarkEnd w:id="32"/>
    </w:p>
    <w:p w:rsidR="0031688C" w:rsidRPr="0031688C" w:rsidRDefault="0031688C" w:rsidP="0031688C"/>
    <w:p w:rsidR="000A1DB3" w:rsidRPr="001E4447" w:rsidRDefault="000A1DB3" w:rsidP="00F84C97">
      <w:pPr>
        <w:shd w:val="clear" w:color="auto" w:fill="FFFFFF"/>
        <w:spacing w:line="260" w:lineRule="atLeast"/>
        <w:jc w:val="both"/>
        <w:rPr>
          <w:rFonts w:eastAsia="Times New Roman"/>
          <w:i/>
          <w:color w:val="000000"/>
        </w:rPr>
      </w:pPr>
      <w:r>
        <w:rPr>
          <w:rFonts w:eastAsia="Times New Roman"/>
          <w:i/>
          <w:color w:val="000000"/>
        </w:rPr>
        <w:t>Execution</w:t>
      </w:r>
    </w:p>
    <w:p w:rsidR="000A1DB3" w:rsidRDefault="000A1DB3"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sidRPr="00DB6CB4">
        <w:rPr>
          <w:rFonts w:eastAsia="Times New Roman"/>
          <w:color w:val="000000"/>
        </w:rPr>
        <w:t>51</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Step Execution Record</w:t>
      </w:r>
      <w:r w:rsidR="00B1420B" w:rsidRPr="00B1420B">
        <w:rPr>
          <w:rFonts w:eastAsia="Times New Roman"/>
          <w:color w:val="000000"/>
        </w:rPr>
        <w:t xml:space="preserve"> </w:t>
      </w:r>
      <w:r w:rsidR="000A1DB3" w:rsidRPr="00B1420B">
        <w:rPr>
          <w:rFonts w:eastAsia="Times New Roman"/>
          <w:color w:val="000000"/>
        </w:rPr>
        <w:t>(Figure 9)</w:t>
      </w:r>
      <w:r w:rsidR="000A1DB3">
        <w:rPr>
          <w:rFonts w:eastAsia="Times New Roman"/>
          <w:color w:val="000000"/>
        </w:rPr>
        <w:t xml:space="preserve"> </w:t>
      </w:r>
      <w:r w:rsidR="00B1420B" w:rsidRPr="00B1420B">
        <w:rPr>
          <w:rFonts w:eastAsia="Times New Roman"/>
          <w:color w:val="000000"/>
        </w:rPr>
        <w:t xml:space="preserve">records the execution of activities according to a </w:t>
      </w:r>
      <w:r w:rsidR="00B1420B" w:rsidRPr="00B1420B">
        <w:rPr>
          <w:rFonts w:eastAsia="Times New Roman"/>
          <w:i/>
          <w:iCs/>
          <w:color w:val="000000"/>
        </w:rPr>
        <w:t>Process Step Design</w:t>
      </w:r>
      <w:r w:rsidR="00B1420B" w:rsidRPr="00B1420B">
        <w:rPr>
          <w:rFonts w:eastAsia="Times New Roman"/>
          <w:color w:val="000000"/>
        </w:rPr>
        <w:t>.</w:t>
      </w:r>
    </w:p>
    <w:p w:rsidR="00543CB7" w:rsidRPr="00B1420B" w:rsidRDefault="00543CB7"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5</w:t>
      </w:r>
      <w:r>
        <w:rPr>
          <w:rFonts w:eastAsia="Times New Roman"/>
          <w:color w:val="000000"/>
        </w:rPr>
        <w:t>2</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Execution of a </w:t>
      </w:r>
      <w:r w:rsidR="00B1420B" w:rsidRPr="00B1420B">
        <w:rPr>
          <w:rFonts w:eastAsia="Times New Roman"/>
          <w:i/>
          <w:iCs/>
          <w:color w:val="000000"/>
        </w:rPr>
        <w:t>Process Step</w:t>
      </w:r>
      <w:r w:rsidR="00B1420B" w:rsidRPr="00B1420B">
        <w:rPr>
          <w:rFonts w:eastAsia="Times New Roman"/>
          <w:color w:val="000000"/>
        </w:rPr>
        <w:t xml:space="preserve">  uses </w:t>
      </w:r>
      <w:r w:rsidR="00B1420B" w:rsidRPr="00B1420B">
        <w:rPr>
          <w:rFonts w:eastAsia="Times New Roman"/>
          <w:i/>
          <w:iCs/>
          <w:color w:val="000000"/>
        </w:rPr>
        <w:t>Process Inputs</w:t>
      </w:r>
      <w:r w:rsidR="00B1420B" w:rsidRPr="00B1420B">
        <w:rPr>
          <w:rFonts w:eastAsia="Times New Roman"/>
          <w:color w:val="000000"/>
        </w:rPr>
        <w:t xml:space="preserve"> in accordance with the </w:t>
      </w:r>
      <w:r w:rsidR="00B1420B" w:rsidRPr="00B1420B">
        <w:rPr>
          <w:rFonts w:eastAsia="Times New Roman"/>
          <w:i/>
          <w:iCs/>
          <w:color w:val="000000"/>
        </w:rPr>
        <w:t>Process Input Specification</w:t>
      </w:r>
      <w:r w:rsidR="00B1420B" w:rsidRPr="00B1420B">
        <w:rPr>
          <w:rFonts w:eastAsia="Times New Roman"/>
          <w:color w:val="000000"/>
        </w:rPr>
        <w:t xml:space="preserve"> specified in the </w:t>
      </w:r>
      <w:r w:rsidR="00B1420B" w:rsidRPr="00B1420B">
        <w:rPr>
          <w:rFonts w:eastAsia="Times New Roman"/>
          <w:i/>
          <w:iCs/>
          <w:color w:val="000000"/>
        </w:rPr>
        <w:t>Process Step Design</w:t>
      </w:r>
      <w:r w:rsidR="00B1420B" w:rsidRPr="00B1420B">
        <w:rPr>
          <w:rFonts w:eastAsia="Times New Roman"/>
          <w:color w:val="000000"/>
        </w:rPr>
        <w:t xml:space="preserve"> (Figure 8).</w:t>
      </w:r>
    </w:p>
    <w:p w:rsidR="00B1420B" w:rsidRDefault="00B1420B" w:rsidP="00F84C97">
      <w:pPr>
        <w:shd w:val="clear" w:color="auto" w:fill="FFFFFF"/>
        <w:spacing w:line="260" w:lineRule="atLeast"/>
        <w:jc w:val="both"/>
        <w:rPr>
          <w:rFonts w:eastAsia="Times New Roman"/>
          <w:color w:val="000000"/>
        </w:rPr>
      </w:pPr>
    </w:p>
    <w:p w:rsidR="00543CB7" w:rsidRDefault="009B3550" w:rsidP="00F84C97">
      <w:pPr>
        <w:shd w:val="clear" w:color="auto" w:fill="FFFFFF"/>
        <w:spacing w:line="260" w:lineRule="atLeast"/>
        <w:jc w:val="both"/>
        <w:rPr>
          <w:rFonts w:eastAsia="Times New Roman"/>
          <w:color w:val="000000"/>
        </w:rPr>
      </w:pPr>
      <w:r w:rsidRPr="00B1420B">
        <w:rPr>
          <w:rFonts w:eastAsia="Times New Roman"/>
          <w:color w:val="000000"/>
        </w:rPr>
        <w:t>5</w:t>
      </w:r>
      <w:r>
        <w:rPr>
          <w:rFonts w:eastAsia="Times New Roman"/>
          <w:color w:val="000000"/>
        </w:rPr>
        <w:t>3</w:t>
      </w:r>
      <w:r w:rsidR="00543CB7" w:rsidRPr="00B1420B">
        <w:rPr>
          <w:rFonts w:eastAsia="Times New Roman"/>
          <w:color w:val="000000"/>
        </w:rPr>
        <w:t xml:space="preserve">. </w:t>
      </w:r>
      <w:r w:rsidR="00543CB7">
        <w:rPr>
          <w:rFonts w:eastAsia="Times New Roman"/>
          <w:color w:val="000000"/>
        </w:rPr>
        <w:tab/>
      </w:r>
      <w:r w:rsidR="00543CB7" w:rsidRPr="00B1420B">
        <w:rPr>
          <w:rFonts w:eastAsia="Times New Roman"/>
          <w:color w:val="000000"/>
        </w:rPr>
        <w:t xml:space="preserve">When execution takes place a particular instance of a </w:t>
      </w:r>
      <w:r w:rsidR="00543CB7" w:rsidRPr="00B1420B">
        <w:rPr>
          <w:rFonts w:eastAsia="Times New Roman"/>
          <w:i/>
          <w:iCs/>
          <w:color w:val="000000"/>
        </w:rPr>
        <w:t>Dimensional</w:t>
      </w:r>
      <w:r w:rsidR="00543CB7" w:rsidRPr="00B1420B">
        <w:rPr>
          <w:rFonts w:eastAsia="Times New Roman"/>
          <w:color w:val="000000"/>
        </w:rPr>
        <w:t xml:space="preserve"> </w:t>
      </w:r>
      <w:r w:rsidR="00543CB7" w:rsidRPr="00B1420B">
        <w:rPr>
          <w:rFonts w:eastAsia="Times New Roman"/>
          <w:i/>
          <w:iCs/>
          <w:color w:val="000000"/>
        </w:rPr>
        <w:t>Dataset</w:t>
      </w:r>
      <w:r w:rsidR="00543CB7" w:rsidRPr="00B1420B">
        <w:rPr>
          <w:rFonts w:eastAsia="Times New Roman"/>
          <w:color w:val="000000"/>
        </w:rPr>
        <w:t xml:space="preserve"> (for example, "Turnover of retail trade establishments by </w:t>
      </w:r>
      <w:r w:rsidR="00543CB7">
        <w:rPr>
          <w:rFonts w:eastAsia="Times New Roman"/>
          <w:color w:val="000000"/>
        </w:rPr>
        <w:t>e</w:t>
      </w:r>
      <w:r w:rsidR="00543CB7" w:rsidRPr="00B1420B">
        <w:rPr>
          <w:rFonts w:eastAsia="Times New Roman"/>
          <w:color w:val="000000"/>
        </w:rPr>
        <w:t xml:space="preserve">mployment </w:t>
      </w:r>
      <w:r w:rsidR="00543CB7">
        <w:rPr>
          <w:rFonts w:eastAsia="Times New Roman"/>
          <w:color w:val="000000"/>
        </w:rPr>
        <w:t>s</w:t>
      </w:r>
      <w:r w:rsidR="00543CB7" w:rsidRPr="00B1420B">
        <w:rPr>
          <w:rFonts w:eastAsia="Times New Roman"/>
          <w:color w:val="000000"/>
        </w:rPr>
        <w:t xml:space="preserve">ize, </w:t>
      </w:r>
      <w:r w:rsidR="00543CB7">
        <w:rPr>
          <w:rFonts w:eastAsia="Times New Roman"/>
          <w:color w:val="000000"/>
        </w:rPr>
        <w:t>i</w:t>
      </w:r>
      <w:r w:rsidR="00543CB7" w:rsidRPr="00B1420B">
        <w:rPr>
          <w:rFonts w:eastAsia="Times New Roman"/>
          <w:color w:val="000000"/>
        </w:rPr>
        <w:t xml:space="preserve">ndustry </w:t>
      </w:r>
      <w:r w:rsidR="00543CB7">
        <w:rPr>
          <w:rFonts w:eastAsia="Times New Roman"/>
          <w:color w:val="000000"/>
        </w:rPr>
        <w:t>c</w:t>
      </w:r>
      <w:r w:rsidR="00543CB7" w:rsidRPr="00B1420B">
        <w:rPr>
          <w:rFonts w:eastAsia="Times New Roman"/>
          <w:color w:val="000000"/>
        </w:rPr>
        <w:t xml:space="preserve">lass and </w:t>
      </w:r>
      <w:r w:rsidR="00543CB7">
        <w:rPr>
          <w:rFonts w:eastAsia="Times New Roman"/>
          <w:color w:val="000000"/>
        </w:rPr>
        <w:t>s</w:t>
      </w:r>
      <w:r w:rsidR="00543CB7" w:rsidRPr="00B1420B">
        <w:rPr>
          <w:rFonts w:eastAsia="Times New Roman"/>
          <w:color w:val="000000"/>
        </w:rPr>
        <w:t>tate</w:t>
      </w:r>
      <w:r w:rsidR="00543CB7">
        <w:rPr>
          <w:rFonts w:eastAsia="Times New Roman"/>
          <w:color w:val="000000"/>
        </w:rPr>
        <w:t xml:space="preserve">, for </w:t>
      </w:r>
      <w:r w:rsidR="00543CB7" w:rsidRPr="00B1420B">
        <w:rPr>
          <w:rFonts w:eastAsia="Times New Roman"/>
          <w:color w:val="000000"/>
        </w:rPr>
        <w:t xml:space="preserve"> November 2012") will be provided as a </w:t>
      </w:r>
      <w:r w:rsidR="00543CB7" w:rsidRPr="00B1420B">
        <w:rPr>
          <w:rFonts w:eastAsia="Times New Roman"/>
          <w:i/>
          <w:iCs/>
          <w:color w:val="000000"/>
        </w:rPr>
        <w:t>Process Input</w:t>
      </w:r>
      <w:r w:rsidR="00543CB7" w:rsidRPr="00B1420B">
        <w:rPr>
          <w:rFonts w:eastAsia="Times New Roman"/>
          <w:color w:val="000000"/>
        </w:rPr>
        <w:t xml:space="preserve">. The identity (instance) of the particular </w:t>
      </w:r>
      <w:r w:rsidR="00543CB7" w:rsidRPr="00B1420B">
        <w:rPr>
          <w:rFonts w:eastAsia="Times New Roman"/>
          <w:i/>
          <w:iCs/>
          <w:color w:val="000000"/>
        </w:rPr>
        <w:t>Dimensional</w:t>
      </w:r>
      <w:r w:rsidR="00543CB7" w:rsidRPr="00B1420B">
        <w:rPr>
          <w:rFonts w:eastAsia="Times New Roman"/>
          <w:color w:val="000000"/>
        </w:rPr>
        <w:t xml:space="preserve"> </w:t>
      </w:r>
      <w:r w:rsidR="00543CB7" w:rsidRPr="00B1420B">
        <w:rPr>
          <w:rFonts w:eastAsia="Times New Roman"/>
          <w:i/>
          <w:iCs/>
          <w:color w:val="000000"/>
        </w:rPr>
        <w:t>Dataset</w:t>
      </w:r>
      <w:r w:rsidR="00543CB7" w:rsidRPr="00B1420B">
        <w:rPr>
          <w:rFonts w:eastAsia="Times New Roman"/>
          <w:color w:val="000000"/>
        </w:rPr>
        <w:t xml:space="preserve"> may be different for each example of execution. The specific </w:t>
      </w:r>
      <w:r w:rsidR="00543CB7" w:rsidRPr="00B1420B">
        <w:rPr>
          <w:rFonts w:eastAsia="Times New Roman"/>
          <w:i/>
          <w:iCs/>
          <w:color w:val="000000"/>
        </w:rPr>
        <w:t>Process Inputs</w:t>
      </w:r>
      <w:r w:rsidR="00543CB7" w:rsidRPr="00B1420B">
        <w:rPr>
          <w:rFonts w:eastAsia="Times New Roman"/>
          <w:color w:val="000000"/>
        </w:rPr>
        <w:t xml:space="preserve"> associated with an instance of executing a </w:t>
      </w:r>
      <w:r w:rsidR="00543CB7" w:rsidRPr="00B1420B">
        <w:rPr>
          <w:rFonts w:eastAsia="Times New Roman"/>
          <w:i/>
          <w:iCs/>
          <w:color w:val="000000"/>
        </w:rPr>
        <w:t>Process Step</w:t>
      </w:r>
      <w:r w:rsidR="00543CB7" w:rsidRPr="00B1420B">
        <w:rPr>
          <w:rFonts w:eastAsia="Times New Roman"/>
          <w:color w:val="000000"/>
        </w:rPr>
        <w:t xml:space="preserve"> are recorded in the </w:t>
      </w:r>
      <w:r w:rsidR="00543CB7" w:rsidRPr="00B1420B">
        <w:rPr>
          <w:rFonts w:eastAsia="Times New Roman"/>
          <w:i/>
          <w:iCs/>
          <w:color w:val="000000"/>
        </w:rPr>
        <w:t>Process Step Execution Record</w:t>
      </w:r>
      <w:r w:rsidR="00543CB7" w:rsidRPr="00B1420B">
        <w:rPr>
          <w:rFonts w:eastAsia="Times New Roman"/>
          <w:color w:val="000000"/>
        </w:rPr>
        <w:t>.</w:t>
      </w:r>
    </w:p>
    <w:p w:rsidR="00543CB7" w:rsidRDefault="00543CB7"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lastRenderedPageBreak/>
        <w:t>5</w:t>
      </w:r>
      <w:r>
        <w:rPr>
          <w:rFonts w:eastAsia="Times New Roman"/>
          <w:color w:val="000000"/>
        </w:rPr>
        <w:t>4</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i/>
          <w:iCs/>
          <w:color w:val="000000"/>
        </w:rPr>
        <w:t>Parameter Inputs</w:t>
      </w:r>
      <w:r w:rsidR="00B1420B" w:rsidRPr="00B1420B">
        <w:rPr>
          <w:rFonts w:eastAsia="Times New Roman"/>
          <w:color w:val="000000"/>
        </w:rPr>
        <w:t xml:space="preserve"> are a form of </w:t>
      </w:r>
      <w:r w:rsidR="00B1420B" w:rsidRPr="00B1420B">
        <w:rPr>
          <w:rFonts w:eastAsia="Times New Roman"/>
          <w:i/>
          <w:iCs/>
          <w:color w:val="000000"/>
        </w:rPr>
        <w:t>Process Input</w:t>
      </w:r>
      <w:r w:rsidR="00B1420B" w:rsidRPr="00B1420B">
        <w:rPr>
          <w:rFonts w:eastAsia="Times New Roman"/>
          <w:color w:val="000000"/>
        </w:rPr>
        <w:t xml:space="preserve"> used to specify which configuration should be used for a specific execution of a </w:t>
      </w:r>
      <w:r w:rsidR="00B1420B" w:rsidRPr="00B1420B">
        <w:rPr>
          <w:rFonts w:eastAsia="Times New Roman"/>
          <w:i/>
          <w:iCs/>
          <w:color w:val="000000"/>
        </w:rPr>
        <w:t>Process Step</w:t>
      </w:r>
      <w:r w:rsidR="00B1420B" w:rsidRPr="00B1420B">
        <w:rPr>
          <w:rFonts w:eastAsia="Times New Roman"/>
          <w:color w:val="000000"/>
        </w:rPr>
        <w:t>. For example, a set of parameters like the statistical period concerned or a sample size.</w:t>
      </w:r>
    </w:p>
    <w:p w:rsidR="00B1420B" w:rsidRPr="00B1420B" w:rsidRDefault="00B1420B"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5</w:t>
      </w:r>
      <w:r>
        <w:rPr>
          <w:rFonts w:eastAsia="Times New Roman"/>
          <w:color w:val="000000"/>
        </w:rPr>
        <w:t>5</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 xml:space="preserve">Process Input </w:t>
      </w:r>
      <w:r w:rsidR="00B1420B" w:rsidRPr="001E4447">
        <w:rPr>
          <w:rFonts w:eastAsia="Times New Roman"/>
          <w:iCs/>
          <w:color w:val="000000"/>
        </w:rPr>
        <w:t>may be</w:t>
      </w:r>
      <w:r w:rsidR="00B1420B" w:rsidRPr="00DB6CB4">
        <w:rPr>
          <w:rFonts w:eastAsia="Times New Roman"/>
          <w:color w:val="000000"/>
        </w:rPr>
        <w:t xml:space="preserve"> </w:t>
      </w:r>
      <w:r w:rsidR="00B1420B" w:rsidRPr="00B1420B">
        <w:rPr>
          <w:rFonts w:eastAsia="Times New Roman"/>
          <w:color w:val="000000"/>
        </w:rPr>
        <w:t xml:space="preserve">provided to a </w:t>
      </w:r>
      <w:r w:rsidR="00B1420B" w:rsidRPr="00B1420B">
        <w:rPr>
          <w:rFonts w:eastAsia="Times New Roman"/>
          <w:i/>
          <w:iCs/>
          <w:color w:val="000000"/>
        </w:rPr>
        <w:t>Process Step</w:t>
      </w:r>
      <w:r w:rsidR="00B1420B" w:rsidRPr="00B1420B">
        <w:rPr>
          <w:rFonts w:eastAsia="Times New Roman"/>
          <w:color w:val="000000"/>
        </w:rPr>
        <w:t xml:space="preserve"> in order for the </w:t>
      </w:r>
      <w:r w:rsidR="00B1420B" w:rsidRPr="00B1420B">
        <w:rPr>
          <w:rFonts w:eastAsia="Times New Roman"/>
          <w:i/>
          <w:iCs/>
          <w:color w:val="000000"/>
        </w:rPr>
        <w:t>Process Step</w:t>
      </w:r>
      <w:r w:rsidR="00B1420B" w:rsidRPr="00B1420B">
        <w:rPr>
          <w:rFonts w:eastAsia="Times New Roman"/>
          <w:color w:val="000000"/>
        </w:rPr>
        <w:t xml:space="preserve"> to 'add value' to that input by producing an output which represents a transformed version of the input. Such a </w:t>
      </w:r>
      <w:r w:rsidR="00B1420B" w:rsidRPr="00B1420B">
        <w:rPr>
          <w:rFonts w:eastAsia="Times New Roman"/>
          <w:i/>
          <w:iCs/>
          <w:color w:val="000000"/>
        </w:rPr>
        <w:t>Process Input</w:t>
      </w:r>
      <w:r w:rsidR="00B1420B" w:rsidRPr="00B1420B">
        <w:rPr>
          <w:rFonts w:eastAsia="Times New Roman"/>
          <w:color w:val="000000"/>
        </w:rPr>
        <w:t xml:space="preserve"> is classed as a </w:t>
      </w:r>
      <w:r w:rsidR="00B1420B" w:rsidRPr="00B1420B">
        <w:rPr>
          <w:rFonts w:eastAsia="Times New Roman"/>
          <w:i/>
          <w:iCs/>
          <w:color w:val="000000"/>
        </w:rPr>
        <w:t>Transformable Input</w:t>
      </w:r>
      <w:r w:rsidR="00B1420B" w:rsidRPr="00B1420B">
        <w:rPr>
          <w:rFonts w:eastAsia="Times New Roman"/>
          <w:color w:val="000000"/>
        </w:rPr>
        <w:t xml:space="preserve">. Usually this represents the main dataflow within the statistical process (like microdata, aggregated data, </w:t>
      </w:r>
      <w:r w:rsidR="00D57A0E" w:rsidRPr="00B1420B">
        <w:rPr>
          <w:rFonts w:eastAsia="Times New Roman"/>
          <w:color w:val="000000"/>
        </w:rPr>
        <w:t>and disseminated</w:t>
      </w:r>
      <w:r w:rsidR="00B1420B" w:rsidRPr="00B1420B">
        <w:rPr>
          <w:rFonts w:eastAsia="Times New Roman"/>
          <w:color w:val="000000"/>
        </w:rPr>
        <w:t xml:space="preserve"> data)</w:t>
      </w:r>
      <w:r w:rsidR="00DB6CB4">
        <w:rPr>
          <w:rFonts w:eastAsia="Times New Roman"/>
          <w:color w:val="000000"/>
        </w:rPr>
        <w:t>. I</w:t>
      </w:r>
      <w:r w:rsidR="00B1420B" w:rsidRPr="00B1420B">
        <w:rPr>
          <w:rFonts w:eastAsia="Times New Roman"/>
          <w:color w:val="000000"/>
        </w:rPr>
        <w:t>t is, in short, the data transformed by the statistical process.</w:t>
      </w:r>
    </w:p>
    <w:p w:rsid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Pr>
          <w:rFonts w:eastAsia="Times New Roman"/>
          <w:color w:val="000000"/>
        </w:rPr>
        <w:t>56</w:t>
      </w:r>
      <w:r w:rsidR="00B1420B" w:rsidRPr="00B1420B">
        <w:rPr>
          <w:rFonts w:eastAsia="Times New Roman"/>
          <w:color w:val="000000"/>
        </w:rPr>
        <w:t xml:space="preserve">. </w:t>
      </w:r>
      <w:r w:rsidR="00B1420B">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Support Input</w:t>
      </w:r>
      <w:r w:rsidR="00B1420B" w:rsidRPr="00B1420B">
        <w:rPr>
          <w:rFonts w:eastAsia="Times New Roman"/>
          <w:color w:val="000000"/>
        </w:rPr>
        <w:t xml:space="preserve"> influences the work performed by the </w:t>
      </w:r>
      <w:r w:rsidR="00B1420B" w:rsidRPr="00B1420B">
        <w:rPr>
          <w:rFonts w:eastAsia="Times New Roman"/>
          <w:i/>
          <w:iCs/>
          <w:color w:val="000000"/>
        </w:rPr>
        <w:t>Process Step</w:t>
      </w:r>
      <w:r w:rsidR="00B1420B" w:rsidRPr="00B1420B">
        <w:rPr>
          <w:rFonts w:eastAsia="Times New Roman"/>
          <w:color w:val="000000"/>
        </w:rPr>
        <w:t xml:space="preserve">, and therefore influences its outcome, but does not correspond to a </w:t>
      </w:r>
      <w:r w:rsidR="00B1420B" w:rsidRPr="00B1420B">
        <w:rPr>
          <w:rFonts w:eastAsia="Times New Roman"/>
          <w:i/>
          <w:iCs/>
          <w:color w:val="000000"/>
        </w:rPr>
        <w:t>Parameter Input</w:t>
      </w:r>
      <w:r w:rsidR="00B1420B" w:rsidRPr="00B1420B">
        <w:rPr>
          <w:rFonts w:eastAsia="Times New Roman"/>
          <w:color w:val="000000"/>
        </w:rPr>
        <w:t xml:space="preserve"> or a </w:t>
      </w:r>
      <w:r w:rsidR="00B1420B" w:rsidRPr="00B1420B">
        <w:rPr>
          <w:rFonts w:eastAsia="Times New Roman"/>
          <w:i/>
          <w:iCs/>
          <w:color w:val="000000"/>
        </w:rPr>
        <w:t>Transformable Input.</w:t>
      </w:r>
      <w:r w:rsidR="00B1420B" w:rsidRPr="00B1420B">
        <w:rPr>
          <w:rFonts w:eastAsia="Times New Roman"/>
          <w:color w:val="000000"/>
        </w:rPr>
        <w:t xml:space="preserve"> Examples could include</w:t>
      </w:r>
      <w:r w:rsidR="00B1420B">
        <w:rPr>
          <w:rFonts w:eastAsia="Times New Roman"/>
          <w:color w:val="000000"/>
        </w:rPr>
        <w:t>:</w:t>
      </w:r>
    </w:p>
    <w:p w:rsidR="00B1420B" w:rsidRDefault="00B1420B" w:rsidP="00F84C97">
      <w:pPr>
        <w:shd w:val="clear" w:color="auto" w:fill="FFFFFF"/>
        <w:spacing w:line="260" w:lineRule="atLeast"/>
        <w:jc w:val="both"/>
        <w:rPr>
          <w:rFonts w:eastAsia="Times New Roman"/>
          <w:color w:val="000000"/>
        </w:rPr>
      </w:pPr>
    </w:p>
    <w:p w:rsidR="00B1420B" w:rsidRDefault="00B1420B" w:rsidP="009C7948">
      <w:pPr>
        <w:pStyle w:val="ListParagraph"/>
        <w:numPr>
          <w:ilvl w:val="0"/>
          <w:numId w:val="4"/>
        </w:numPr>
        <w:shd w:val="clear" w:color="auto" w:fill="FFFFFF"/>
        <w:spacing w:line="260" w:lineRule="atLeast"/>
        <w:jc w:val="both"/>
        <w:rPr>
          <w:rFonts w:eastAsia="Times New Roman"/>
          <w:color w:val="000000"/>
        </w:rPr>
      </w:pPr>
      <w:r w:rsidRPr="00B1420B">
        <w:rPr>
          <w:rFonts w:eastAsia="Times New Roman"/>
          <w:color w:val="000000"/>
        </w:rPr>
        <w:t xml:space="preserve">A </w:t>
      </w:r>
      <w:r w:rsidRPr="00B1420B">
        <w:rPr>
          <w:rFonts w:eastAsia="Times New Roman"/>
          <w:i/>
          <w:iCs/>
          <w:color w:val="000000"/>
        </w:rPr>
        <w:t>Code List</w:t>
      </w:r>
      <w:r w:rsidRPr="00B1420B">
        <w:rPr>
          <w:rFonts w:eastAsia="Times New Roman"/>
          <w:color w:val="000000"/>
        </w:rPr>
        <w:t xml:space="preserve"> which will be used to check whether the codes recorded in one dimension of a dataset are valid</w:t>
      </w:r>
      <w:r w:rsidR="009B3550">
        <w:rPr>
          <w:rFonts w:eastAsia="Times New Roman"/>
          <w:color w:val="000000"/>
        </w:rPr>
        <w:t>.</w:t>
      </w:r>
    </w:p>
    <w:p w:rsidR="00B1420B" w:rsidRPr="00B1420B" w:rsidRDefault="00B1420B" w:rsidP="009C7948">
      <w:pPr>
        <w:pStyle w:val="ListParagraph"/>
        <w:numPr>
          <w:ilvl w:val="0"/>
          <w:numId w:val="4"/>
        </w:numPr>
        <w:shd w:val="clear" w:color="auto" w:fill="FFFFFF"/>
        <w:spacing w:line="260" w:lineRule="atLeast"/>
        <w:jc w:val="both"/>
        <w:rPr>
          <w:rFonts w:eastAsia="Times New Roman"/>
          <w:color w:val="000000"/>
        </w:rPr>
      </w:pPr>
      <w:r w:rsidRPr="00B1420B">
        <w:rPr>
          <w:rFonts w:eastAsia="Times New Roman"/>
          <w:color w:val="000000"/>
        </w:rPr>
        <w:t xml:space="preserve">An auxiliary </w:t>
      </w:r>
      <w:r w:rsidRPr="00B1420B">
        <w:rPr>
          <w:rFonts w:eastAsia="Times New Roman"/>
          <w:i/>
          <w:iCs/>
          <w:color w:val="000000"/>
        </w:rPr>
        <w:t>Data Set</w:t>
      </w:r>
      <w:r w:rsidRPr="00B1420B">
        <w:rPr>
          <w:rFonts w:eastAsia="Times New Roman"/>
          <w:color w:val="000000"/>
        </w:rPr>
        <w:t xml:space="preserve"> which will influence imputation for, or editing of, a primary dataset which has been submitted to the process step as the </w:t>
      </w:r>
      <w:r w:rsidRPr="00B1420B">
        <w:rPr>
          <w:rFonts w:eastAsia="Times New Roman"/>
          <w:i/>
          <w:iCs/>
          <w:color w:val="000000"/>
        </w:rPr>
        <w:t>Transformable Input</w:t>
      </w:r>
      <w:r w:rsidRPr="00B1420B">
        <w:rPr>
          <w:rFonts w:eastAsia="Times New Roman"/>
          <w:color w:val="000000"/>
        </w:rPr>
        <w:t>.</w:t>
      </w:r>
    </w:p>
    <w:p w:rsidR="00B1420B" w:rsidRDefault="00B1420B" w:rsidP="00F84C97">
      <w:pPr>
        <w:shd w:val="clear" w:color="auto" w:fill="FFFFFF"/>
        <w:spacing w:line="260" w:lineRule="atLeast"/>
        <w:jc w:val="both"/>
        <w:rPr>
          <w:rFonts w:eastAsia="Times New Roman"/>
          <w:color w:val="000000"/>
        </w:rPr>
      </w:pPr>
    </w:p>
    <w:p w:rsid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5</w:t>
      </w:r>
      <w:r>
        <w:rPr>
          <w:rFonts w:eastAsia="Times New Roman"/>
          <w:color w:val="000000"/>
        </w:rPr>
        <w:t>7</w:t>
      </w:r>
      <w:r w:rsidR="00B1420B" w:rsidRPr="00B1420B">
        <w:rPr>
          <w:rFonts w:eastAsia="Times New Roman"/>
          <w:color w:val="000000"/>
        </w:rPr>
        <w:t xml:space="preserve">. </w:t>
      </w:r>
      <w:r w:rsidR="00D57A0E">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Output</w:t>
      </w:r>
      <w:r w:rsidR="00B1420B" w:rsidRPr="00B1420B">
        <w:rPr>
          <w:rFonts w:eastAsia="Times New Roman"/>
          <w:color w:val="000000"/>
        </w:rPr>
        <w:t xml:space="preserve"> is any instance of an information object which is produced by a </w:t>
      </w:r>
      <w:r w:rsidR="00B1420B" w:rsidRPr="00B1420B">
        <w:rPr>
          <w:rFonts w:eastAsia="Times New Roman"/>
          <w:i/>
          <w:iCs/>
          <w:color w:val="000000"/>
        </w:rPr>
        <w:t>Process Step</w:t>
      </w:r>
      <w:r w:rsidR="00B1420B" w:rsidRPr="00B1420B">
        <w:rPr>
          <w:rFonts w:eastAsia="Times New Roman"/>
          <w:color w:val="000000"/>
        </w:rPr>
        <w:t xml:space="preserve"> as a result of its execution. </w:t>
      </w:r>
      <w:r w:rsidR="00B1420B" w:rsidRPr="00B1420B">
        <w:rPr>
          <w:rFonts w:eastAsia="Times New Roman"/>
          <w:i/>
          <w:iCs/>
          <w:color w:val="000000"/>
        </w:rPr>
        <w:t>Process Outputs</w:t>
      </w:r>
      <w:r w:rsidR="00B1420B" w:rsidRPr="00B1420B">
        <w:rPr>
          <w:rFonts w:eastAsia="Times New Roman"/>
          <w:color w:val="000000"/>
        </w:rPr>
        <w:t xml:space="preserve"> are subtyped as part of the </w:t>
      </w:r>
      <w:r w:rsidR="00B1420B" w:rsidRPr="00B1420B">
        <w:rPr>
          <w:rFonts w:eastAsia="Times New Roman"/>
          <w:i/>
          <w:iCs/>
          <w:color w:val="000000"/>
        </w:rPr>
        <w:t>Process Output Specification</w:t>
      </w:r>
      <w:r w:rsidR="00B1420B" w:rsidRPr="00B1420B">
        <w:rPr>
          <w:rFonts w:eastAsia="Times New Roman"/>
          <w:color w:val="000000"/>
        </w:rPr>
        <w:t>.</w:t>
      </w:r>
    </w:p>
    <w:p w:rsidR="00D57A0E" w:rsidRPr="00B1420B" w:rsidRDefault="00D57A0E"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sidRPr="00B1420B">
        <w:rPr>
          <w:rFonts w:eastAsia="Times New Roman"/>
          <w:color w:val="000000"/>
        </w:rPr>
        <w:t>5</w:t>
      </w:r>
      <w:r>
        <w:rPr>
          <w:rFonts w:eastAsia="Times New Roman"/>
          <w:color w:val="000000"/>
        </w:rPr>
        <w:t>8</w:t>
      </w:r>
      <w:r w:rsidR="00B1420B" w:rsidRPr="00B1420B">
        <w:rPr>
          <w:rFonts w:eastAsia="Times New Roman"/>
          <w:color w:val="000000"/>
        </w:rPr>
        <w:t xml:space="preserve">. </w:t>
      </w:r>
      <w:r w:rsidR="00D57A0E">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Transformed Output</w:t>
      </w:r>
      <w:r w:rsidR="00B1420B" w:rsidRPr="00B1420B">
        <w:rPr>
          <w:rFonts w:eastAsia="Times New Roman"/>
          <w:color w:val="000000"/>
        </w:rPr>
        <w:t xml:space="preserve"> is the result which provides the 'reason for existence' of the </w:t>
      </w:r>
      <w:r w:rsidR="00B1420B" w:rsidRPr="00B1420B">
        <w:rPr>
          <w:rFonts w:eastAsia="Times New Roman"/>
          <w:i/>
          <w:iCs/>
          <w:color w:val="000000"/>
        </w:rPr>
        <w:t>Process Step</w:t>
      </w:r>
      <w:r w:rsidR="00B1420B" w:rsidRPr="00B1420B">
        <w:rPr>
          <w:rFonts w:eastAsia="Times New Roman"/>
          <w:color w:val="000000"/>
        </w:rPr>
        <w:t xml:space="preserve">. If that output were no longer required then there would be no need for the </w:t>
      </w:r>
      <w:r w:rsidR="00B1420B" w:rsidRPr="00B1420B">
        <w:rPr>
          <w:rFonts w:eastAsia="Times New Roman"/>
          <w:i/>
          <w:iCs/>
          <w:color w:val="000000"/>
        </w:rPr>
        <w:t>Process Step</w:t>
      </w:r>
      <w:r w:rsidR="00B1420B" w:rsidRPr="00B1420B">
        <w:rPr>
          <w:rFonts w:eastAsia="Times New Roman"/>
          <w:color w:val="000000"/>
        </w:rPr>
        <w:t xml:space="preserve"> in its current form. Typically, a </w:t>
      </w:r>
      <w:r w:rsidR="00B1420B" w:rsidRPr="00B1420B">
        <w:rPr>
          <w:rFonts w:eastAsia="Times New Roman"/>
          <w:i/>
          <w:iCs/>
          <w:color w:val="000000"/>
        </w:rPr>
        <w:t>Transformed Output</w:t>
      </w:r>
      <w:r w:rsidR="00B1420B" w:rsidRPr="00B1420B">
        <w:rPr>
          <w:rFonts w:eastAsia="Times New Roman"/>
          <w:color w:val="000000"/>
        </w:rPr>
        <w:t xml:space="preserve"> produced by a particular </w:t>
      </w:r>
      <w:r w:rsidR="00B1420B" w:rsidRPr="00B1420B">
        <w:rPr>
          <w:rFonts w:eastAsia="Times New Roman"/>
          <w:i/>
          <w:iCs/>
          <w:color w:val="000000"/>
        </w:rPr>
        <w:t>Process Step</w:t>
      </w:r>
      <w:r w:rsidR="00B1420B" w:rsidRPr="00B1420B">
        <w:rPr>
          <w:rFonts w:eastAsia="Times New Roman"/>
          <w:color w:val="000000"/>
        </w:rPr>
        <w:t xml:space="preserve"> will</w:t>
      </w:r>
      <w:r w:rsidR="00D57A0E">
        <w:rPr>
          <w:rFonts w:eastAsia="Times New Roman"/>
          <w:color w:val="000000"/>
        </w:rPr>
        <w:t xml:space="preserve"> </w:t>
      </w:r>
      <w:r w:rsidR="00B1420B" w:rsidRPr="00B1420B">
        <w:rPr>
          <w:rFonts w:eastAsia="Times New Roman"/>
          <w:color w:val="000000"/>
        </w:rPr>
        <w:t xml:space="preserve">either be provided as a </w:t>
      </w:r>
      <w:r w:rsidR="00B1420B" w:rsidRPr="00B1420B">
        <w:rPr>
          <w:rFonts w:eastAsia="Times New Roman"/>
          <w:i/>
          <w:iCs/>
          <w:color w:val="000000"/>
        </w:rPr>
        <w:t>Process Input</w:t>
      </w:r>
      <w:r w:rsidR="00B1420B" w:rsidRPr="00B1420B">
        <w:rPr>
          <w:rFonts w:eastAsia="Times New Roman"/>
          <w:color w:val="000000"/>
        </w:rPr>
        <w:t xml:space="preserve"> to a subsequent </w:t>
      </w:r>
      <w:r w:rsidR="00B1420B" w:rsidRPr="00B1420B">
        <w:rPr>
          <w:rFonts w:eastAsia="Times New Roman"/>
          <w:i/>
          <w:iCs/>
          <w:color w:val="000000"/>
        </w:rPr>
        <w:t>Process Step</w:t>
      </w:r>
      <w:r w:rsidR="00B1420B" w:rsidRPr="00B1420B">
        <w:rPr>
          <w:rFonts w:eastAsia="Times New Roman"/>
          <w:color w:val="000000"/>
        </w:rPr>
        <w:t xml:space="preserve"> or it represents the final product from a statistical business process. </w:t>
      </w:r>
      <w:r w:rsidR="00B1420B" w:rsidRPr="00B1420B">
        <w:rPr>
          <w:rFonts w:eastAsia="Times New Roman"/>
          <w:color w:val="000000"/>
        </w:rPr>
        <w:br w:type="textWrapping" w:clear="all"/>
      </w:r>
    </w:p>
    <w:p w:rsidR="00B1420B" w:rsidRDefault="009B3550" w:rsidP="00F84C97">
      <w:pPr>
        <w:shd w:val="clear" w:color="auto" w:fill="FFFFFF"/>
        <w:spacing w:line="260" w:lineRule="atLeast"/>
        <w:jc w:val="both"/>
        <w:rPr>
          <w:rFonts w:eastAsia="Times New Roman"/>
          <w:i/>
          <w:iCs/>
          <w:color w:val="000000"/>
        </w:rPr>
      </w:pPr>
      <w:r>
        <w:rPr>
          <w:rFonts w:eastAsia="Times New Roman"/>
          <w:color w:val="000000"/>
        </w:rPr>
        <w:t>59</w:t>
      </w:r>
      <w:r w:rsidR="00B1420B" w:rsidRPr="00B1420B">
        <w:rPr>
          <w:rFonts w:eastAsia="Times New Roman"/>
          <w:color w:val="000000"/>
        </w:rPr>
        <w:t xml:space="preserve">. </w:t>
      </w:r>
      <w:r w:rsidR="00D57A0E">
        <w:rPr>
          <w:rFonts w:eastAsia="Times New Roman"/>
          <w:color w:val="000000"/>
        </w:rPr>
        <w:tab/>
      </w:r>
      <w:r w:rsidR="00B1420B" w:rsidRPr="00B1420B">
        <w:rPr>
          <w:rFonts w:eastAsia="Times New Roman"/>
          <w:color w:val="000000"/>
        </w:rPr>
        <w:t xml:space="preserve">A </w:t>
      </w:r>
      <w:r w:rsidR="00B1420B" w:rsidRPr="00B1420B">
        <w:rPr>
          <w:rFonts w:eastAsia="Times New Roman"/>
          <w:i/>
          <w:iCs/>
          <w:color w:val="000000"/>
        </w:rPr>
        <w:t>Process Metric</w:t>
      </w:r>
      <w:r w:rsidR="00B1420B" w:rsidRPr="00B1420B">
        <w:rPr>
          <w:rFonts w:eastAsia="Times New Roman"/>
          <w:color w:val="000000"/>
        </w:rPr>
        <w:t xml:space="preserve"> records information about the execution of a </w:t>
      </w:r>
      <w:r w:rsidR="00B1420B" w:rsidRPr="00B1420B">
        <w:rPr>
          <w:rFonts w:eastAsia="Times New Roman"/>
          <w:i/>
          <w:iCs/>
          <w:color w:val="000000"/>
        </w:rPr>
        <w:t>Process Step</w:t>
      </w:r>
      <w:r w:rsidR="00B1420B" w:rsidRPr="00B1420B">
        <w:rPr>
          <w:rFonts w:eastAsia="Times New Roman"/>
          <w:color w:val="000000"/>
        </w:rPr>
        <w:t xml:space="preserve">. For example, how long it took to complete execution of the </w:t>
      </w:r>
      <w:r w:rsidR="00B1420B" w:rsidRPr="00B1420B">
        <w:rPr>
          <w:rFonts w:eastAsia="Times New Roman"/>
          <w:i/>
          <w:iCs/>
          <w:color w:val="000000"/>
        </w:rPr>
        <w:t>Process Step</w:t>
      </w:r>
      <w:r w:rsidR="00B1420B" w:rsidRPr="00B1420B">
        <w:rPr>
          <w:rFonts w:eastAsia="Times New Roman"/>
          <w:color w:val="000000"/>
        </w:rPr>
        <w:t xml:space="preserve">; or what percentage of records in the </w:t>
      </w:r>
      <w:r w:rsidR="00B1420B" w:rsidRPr="00B1420B">
        <w:rPr>
          <w:rFonts w:eastAsia="Times New Roman"/>
          <w:i/>
          <w:iCs/>
          <w:color w:val="000000"/>
        </w:rPr>
        <w:t>Transformable Input</w:t>
      </w:r>
      <w:r w:rsidR="00B1420B" w:rsidRPr="00B1420B">
        <w:rPr>
          <w:rFonts w:eastAsia="Times New Roman"/>
          <w:color w:val="000000"/>
        </w:rPr>
        <w:t xml:space="preserve"> were updated by the </w:t>
      </w:r>
      <w:r w:rsidR="00B1420B" w:rsidRPr="00B1420B">
        <w:rPr>
          <w:rFonts w:eastAsia="Times New Roman"/>
          <w:i/>
          <w:iCs/>
          <w:color w:val="000000"/>
        </w:rPr>
        <w:t>Process Step</w:t>
      </w:r>
      <w:r w:rsidR="00B1420B" w:rsidRPr="00B1420B">
        <w:rPr>
          <w:rFonts w:eastAsia="Times New Roman"/>
          <w:color w:val="000000"/>
        </w:rPr>
        <w:t xml:space="preserve"> to produce the </w:t>
      </w:r>
      <w:r w:rsidR="00B1420B" w:rsidRPr="00B1420B">
        <w:rPr>
          <w:rFonts w:eastAsia="Times New Roman"/>
          <w:i/>
          <w:iCs/>
          <w:color w:val="000000"/>
        </w:rPr>
        <w:t>Transformed Output</w:t>
      </w:r>
      <w:r>
        <w:rPr>
          <w:rFonts w:eastAsia="Times New Roman"/>
          <w:i/>
          <w:iCs/>
          <w:color w:val="000000"/>
        </w:rPr>
        <w:t>.</w:t>
      </w:r>
    </w:p>
    <w:p w:rsidR="00D57A0E" w:rsidRPr="00B1420B" w:rsidRDefault="00D57A0E" w:rsidP="00F84C97">
      <w:pPr>
        <w:shd w:val="clear" w:color="auto" w:fill="FFFFFF"/>
        <w:spacing w:line="260" w:lineRule="atLeast"/>
        <w:jc w:val="both"/>
        <w:rPr>
          <w:rFonts w:eastAsia="Times New Roman"/>
          <w:color w:val="000000"/>
        </w:rPr>
      </w:pPr>
    </w:p>
    <w:p w:rsidR="00B1420B" w:rsidRPr="00B1420B" w:rsidRDefault="009B3550" w:rsidP="00F84C97">
      <w:pPr>
        <w:shd w:val="clear" w:color="auto" w:fill="FFFFFF"/>
        <w:spacing w:line="260" w:lineRule="atLeast"/>
        <w:jc w:val="both"/>
        <w:rPr>
          <w:rFonts w:eastAsia="Times New Roman"/>
          <w:color w:val="000000"/>
        </w:rPr>
      </w:pPr>
      <w:r>
        <w:rPr>
          <w:rFonts w:eastAsia="Times New Roman"/>
          <w:color w:val="000000"/>
        </w:rPr>
        <w:t>60</w:t>
      </w:r>
      <w:r w:rsidR="00B1420B" w:rsidRPr="00B1420B">
        <w:rPr>
          <w:rFonts w:eastAsia="Times New Roman"/>
          <w:color w:val="000000"/>
        </w:rPr>
        <w:t xml:space="preserve">. </w:t>
      </w:r>
      <w:r w:rsidR="00F84C97">
        <w:rPr>
          <w:rFonts w:eastAsia="Times New Roman"/>
          <w:color w:val="000000"/>
        </w:rPr>
        <w:tab/>
      </w:r>
      <w:r w:rsidR="00B1420B" w:rsidRPr="00B1420B">
        <w:rPr>
          <w:rFonts w:eastAsia="Times New Roman"/>
          <w:i/>
          <w:iCs/>
          <w:color w:val="000000"/>
        </w:rPr>
        <w:t>Process Outputs</w:t>
      </w:r>
      <w:r w:rsidR="00B1420B" w:rsidRPr="00B1420B">
        <w:rPr>
          <w:rFonts w:eastAsia="Times New Roman"/>
          <w:color w:val="000000"/>
        </w:rPr>
        <w:t xml:space="preserve"> associated with execution of the current </w:t>
      </w:r>
      <w:r w:rsidR="00B1420B" w:rsidRPr="00B1420B">
        <w:rPr>
          <w:rFonts w:eastAsia="Times New Roman"/>
          <w:i/>
          <w:iCs/>
          <w:color w:val="000000"/>
        </w:rPr>
        <w:t>Process Step</w:t>
      </w:r>
      <w:r w:rsidR="00B1420B" w:rsidRPr="00B1420B">
        <w:rPr>
          <w:rFonts w:eastAsia="Times New Roman"/>
          <w:color w:val="000000"/>
        </w:rPr>
        <w:t xml:space="preserve"> may be evaluated as part of </w:t>
      </w:r>
      <w:r w:rsidR="00B1420B" w:rsidRPr="00B1420B">
        <w:rPr>
          <w:rFonts w:eastAsia="Times New Roman"/>
          <w:i/>
          <w:iCs/>
          <w:color w:val="000000"/>
        </w:rPr>
        <w:t>Process Control</w:t>
      </w:r>
      <w:r w:rsidR="00B1420B" w:rsidRPr="00B1420B">
        <w:rPr>
          <w:rFonts w:eastAsia="Times New Roman"/>
          <w:color w:val="000000"/>
        </w:rPr>
        <w:t xml:space="preserve"> in determining which process step to execute next.</w:t>
      </w:r>
    </w:p>
    <w:p w:rsidR="002B15D4" w:rsidRPr="00B1420B" w:rsidRDefault="002B15D4" w:rsidP="009B3550">
      <w:pPr>
        <w:pStyle w:val="NormalWeb"/>
        <w:spacing w:before="0" w:beforeAutospacing="0" w:after="0" w:afterAutospacing="0"/>
        <w:jc w:val="center"/>
        <w:rPr>
          <w:rFonts w:ascii="Times New Roman" w:hAnsi="Times New Roman"/>
        </w:rPr>
      </w:pPr>
    </w:p>
    <w:p w:rsidR="0031688C" w:rsidRDefault="003E1A55" w:rsidP="0031688C">
      <w:pPr>
        <w:pStyle w:val="NormalWeb"/>
        <w:keepNext/>
        <w:spacing w:before="0" w:beforeAutospacing="0" w:after="0" w:afterAutospacing="0"/>
        <w:jc w:val="center"/>
      </w:pPr>
      <w:r>
        <w:rPr>
          <w:noProof/>
        </w:rPr>
        <w:lastRenderedPageBreak/>
        <w:drawing>
          <wp:inline distT="0" distB="0" distL="0" distR="0" wp14:anchorId="58992CB9" wp14:editId="0755AC92">
            <wp:extent cx="5943600" cy="2199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eg.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99005"/>
                    </a:xfrm>
                    <a:prstGeom prst="rect">
                      <a:avLst/>
                    </a:prstGeom>
                  </pic:spPr>
                </pic:pic>
              </a:graphicData>
            </a:graphic>
          </wp:inline>
        </w:drawing>
      </w:r>
      <w:r w:rsidR="00FC7C74">
        <w:br w:type="textWrapping" w:clear="all"/>
      </w:r>
    </w:p>
    <w:p w:rsidR="00EF7580" w:rsidRPr="00D57A0E" w:rsidRDefault="0031688C" w:rsidP="0031688C">
      <w:pPr>
        <w:pStyle w:val="Caption"/>
        <w:rPr>
          <w:color w:val="6600FF"/>
        </w:rPr>
      </w:pPr>
      <w:bookmarkStart w:id="33" w:name="_Toc343867801"/>
      <w:bookmarkStart w:id="34" w:name="_Toc343869384"/>
      <w:r>
        <w:t xml:space="preserve">Figure </w:t>
      </w:r>
      <w:fldSimple w:instr=" SEQ Figure \* ARABIC ">
        <w:r w:rsidR="004C448E">
          <w:rPr>
            <w:noProof/>
          </w:rPr>
          <w:t>10</w:t>
        </w:r>
      </w:fldSimple>
      <w:r w:rsidRPr="00DC2009">
        <w:rPr>
          <w:noProof/>
        </w:rPr>
        <w:t>. Conceptual and Structural information objects can be Process Inputs and Outputs</w:t>
      </w:r>
      <w:bookmarkEnd w:id="33"/>
      <w:bookmarkEnd w:id="34"/>
    </w:p>
    <w:p w:rsidR="0031688C" w:rsidRDefault="0031688C" w:rsidP="009B3550">
      <w:pPr>
        <w:rPr>
          <w:rFonts w:eastAsia="Times New Roman"/>
          <w:color w:val="000000"/>
        </w:rPr>
      </w:pPr>
      <w:bookmarkStart w:id="35" w:name="Specification_IIDConcepts-"/>
      <w:bookmarkEnd w:id="35"/>
    </w:p>
    <w:p w:rsidR="00E43F51" w:rsidRPr="00D57A0E" w:rsidRDefault="009B3550" w:rsidP="00F84C97">
      <w:pPr>
        <w:jc w:val="both"/>
        <w:rPr>
          <w:color w:val="000000"/>
        </w:rPr>
      </w:pPr>
      <w:r>
        <w:rPr>
          <w:rFonts w:eastAsia="Times New Roman"/>
          <w:color w:val="000000"/>
        </w:rPr>
        <w:t>61</w:t>
      </w:r>
      <w:r w:rsidR="00D57A0E" w:rsidRPr="00D57A0E">
        <w:rPr>
          <w:color w:val="000000"/>
        </w:rPr>
        <w:t xml:space="preserve">. </w:t>
      </w:r>
      <w:r w:rsidR="00D57A0E">
        <w:rPr>
          <w:color w:val="000000"/>
        </w:rPr>
        <w:tab/>
      </w:r>
      <w:r w:rsidR="00D57A0E" w:rsidRPr="00D57A0E">
        <w:rPr>
          <w:color w:val="000000"/>
        </w:rPr>
        <w:t xml:space="preserve">The execution of a </w:t>
      </w:r>
      <w:r w:rsidR="00D57A0E" w:rsidRPr="00D57A0E">
        <w:rPr>
          <w:rStyle w:val="Emphasis"/>
          <w:color w:val="000000"/>
        </w:rPr>
        <w:t>Process Step</w:t>
      </w:r>
      <w:r w:rsidR="00D57A0E" w:rsidRPr="00D57A0E">
        <w:rPr>
          <w:color w:val="000000"/>
        </w:rPr>
        <w:t xml:space="preserve"> will supply </w:t>
      </w:r>
      <w:r w:rsidR="00D57A0E" w:rsidRPr="00D57A0E">
        <w:rPr>
          <w:rStyle w:val="Emphasis"/>
          <w:color w:val="000000"/>
        </w:rPr>
        <w:t>Process Input</w:t>
      </w:r>
      <w:r w:rsidR="00D57A0E" w:rsidRPr="00D57A0E">
        <w:rPr>
          <w:color w:val="000000"/>
        </w:rPr>
        <w:t xml:space="preserve">s and result in </w:t>
      </w:r>
      <w:r w:rsidR="00D57A0E" w:rsidRPr="00D57A0E">
        <w:rPr>
          <w:rStyle w:val="Emphasis"/>
          <w:color w:val="000000"/>
        </w:rPr>
        <w:t>Process Outputs</w:t>
      </w:r>
      <w:r w:rsidR="00D57A0E" w:rsidRPr="00D57A0E">
        <w:rPr>
          <w:color w:val="000000"/>
        </w:rPr>
        <w:t xml:space="preserve">. The specific </w:t>
      </w:r>
      <w:r w:rsidR="00D57A0E" w:rsidRPr="00D57A0E">
        <w:rPr>
          <w:rStyle w:val="Emphasis"/>
          <w:color w:val="000000"/>
        </w:rPr>
        <w:t>Process Inputs</w:t>
      </w:r>
      <w:r w:rsidR="00D57A0E" w:rsidRPr="00D57A0E">
        <w:rPr>
          <w:color w:val="000000"/>
        </w:rPr>
        <w:t xml:space="preserve"> and </w:t>
      </w:r>
      <w:r w:rsidR="00D57A0E" w:rsidRPr="00D57A0E">
        <w:rPr>
          <w:rStyle w:val="Emphasis"/>
          <w:color w:val="000000"/>
        </w:rPr>
        <w:t>Process Outputs</w:t>
      </w:r>
      <w:r w:rsidR="00D57A0E" w:rsidRPr="00D57A0E">
        <w:rPr>
          <w:color w:val="000000"/>
        </w:rPr>
        <w:t xml:space="preserve"> associated with the particular execution will be recorded in the </w:t>
      </w:r>
      <w:r w:rsidR="00D57A0E" w:rsidRPr="00D57A0E">
        <w:rPr>
          <w:rStyle w:val="Emphasis"/>
          <w:color w:val="000000"/>
        </w:rPr>
        <w:t>Process Step Execution Record</w:t>
      </w:r>
      <w:r w:rsidR="00D57A0E" w:rsidRPr="00D57A0E">
        <w:rPr>
          <w:color w:val="000000"/>
        </w:rPr>
        <w:t xml:space="preserve">. Through </w:t>
      </w:r>
      <w:r w:rsidR="00D57A0E" w:rsidRPr="00D57A0E">
        <w:rPr>
          <w:rStyle w:val="Emphasis"/>
          <w:color w:val="000000"/>
        </w:rPr>
        <w:t>Process Input Specification</w:t>
      </w:r>
      <w:r w:rsidR="00D57A0E" w:rsidRPr="00D57A0E">
        <w:rPr>
          <w:color w:val="000000"/>
        </w:rPr>
        <w:t xml:space="preserve"> and </w:t>
      </w:r>
      <w:r w:rsidR="00D57A0E" w:rsidRPr="00D57A0E">
        <w:rPr>
          <w:rStyle w:val="Emphasis"/>
          <w:color w:val="000000"/>
        </w:rPr>
        <w:t>Process Output Specification</w:t>
      </w:r>
      <w:r w:rsidR="00D57A0E" w:rsidRPr="00D57A0E">
        <w:rPr>
          <w:color w:val="000000"/>
        </w:rPr>
        <w:t xml:space="preserve"> the </w:t>
      </w:r>
      <w:r w:rsidR="00D57A0E" w:rsidRPr="00D57A0E">
        <w:rPr>
          <w:rStyle w:val="Emphasis"/>
          <w:color w:val="000000"/>
        </w:rPr>
        <w:t>Process Step Design</w:t>
      </w:r>
      <w:r w:rsidR="00D57A0E" w:rsidRPr="00D57A0E">
        <w:rPr>
          <w:color w:val="000000"/>
        </w:rPr>
        <w:t xml:space="preserve"> defines the types of </w:t>
      </w:r>
      <w:r w:rsidR="00D57A0E" w:rsidRPr="00D57A0E">
        <w:rPr>
          <w:rStyle w:val="Emphasis"/>
          <w:color w:val="000000"/>
        </w:rPr>
        <w:t>Process Inputs</w:t>
      </w:r>
      <w:r w:rsidR="00D57A0E" w:rsidRPr="00D57A0E">
        <w:rPr>
          <w:color w:val="000000"/>
        </w:rPr>
        <w:t xml:space="preserve"> to be supplied, and the types of </w:t>
      </w:r>
      <w:r w:rsidR="00D57A0E" w:rsidRPr="00D57A0E">
        <w:rPr>
          <w:rStyle w:val="Emphasis"/>
          <w:color w:val="000000"/>
        </w:rPr>
        <w:t>Process Output</w:t>
      </w:r>
      <w:r w:rsidR="00D57A0E" w:rsidRPr="00D57A0E">
        <w:rPr>
          <w:color w:val="000000"/>
        </w:rPr>
        <w:t xml:space="preserve">s to be produced at the time of execution (See Figure 10). In many cases, these </w:t>
      </w:r>
      <w:r w:rsidR="00D57A0E" w:rsidRPr="00D57A0E">
        <w:rPr>
          <w:rStyle w:val="Emphasis"/>
          <w:color w:val="000000"/>
        </w:rPr>
        <w:t>Process Inputs</w:t>
      </w:r>
      <w:r w:rsidR="00D57A0E" w:rsidRPr="00D57A0E">
        <w:rPr>
          <w:color w:val="000000"/>
        </w:rPr>
        <w:t xml:space="preserve"> and </w:t>
      </w:r>
      <w:r w:rsidR="00D57A0E" w:rsidRPr="00D57A0E">
        <w:rPr>
          <w:rStyle w:val="Emphasis"/>
          <w:color w:val="000000"/>
        </w:rPr>
        <w:t>Outputs</w:t>
      </w:r>
      <w:r w:rsidR="00D57A0E" w:rsidRPr="00D57A0E">
        <w:rPr>
          <w:color w:val="000000"/>
        </w:rPr>
        <w:t xml:space="preserve"> are the conceptual and structural information objects that are described in the GSIM Concepts and</w:t>
      </w:r>
      <w:r w:rsidR="00D57A0E">
        <w:rPr>
          <w:color w:val="000000"/>
        </w:rPr>
        <w:t xml:space="preserve"> </w:t>
      </w:r>
      <w:r w:rsidR="00D57A0E" w:rsidRPr="00D57A0E">
        <w:rPr>
          <w:color w:val="000000"/>
        </w:rPr>
        <w:t>Structures Groups (See Sections D and E). The same instance of an information object may perform different roles in different process steps.</w:t>
      </w:r>
    </w:p>
    <w:p w:rsidR="00D57A0E" w:rsidRDefault="00D57A0E" w:rsidP="00F84C97">
      <w:pPr>
        <w:jc w:val="both"/>
      </w:pPr>
    </w:p>
    <w:p w:rsidR="00FC7C74" w:rsidRPr="00EF7580" w:rsidRDefault="00FC7C74" w:rsidP="00F84C97">
      <w:pPr>
        <w:pStyle w:val="Heading3"/>
        <w:spacing w:before="0"/>
        <w:jc w:val="both"/>
      </w:pPr>
      <w:bookmarkStart w:id="36" w:name="_Toc343867682"/>
      <w:r w:rsidRPr="00EF7580">
        <w:t>D. Concepts Group</w:t>
      </w:r>
      <w:bookmarkEnd w:id="36"/>
    </w:p>
    <w:p w:rsidR="00E43F51" w:rsidRDefault="00E43F51" w:rsidP="00F84C97">
      <w:pPr>
        <w:pStyle w:val="NormalWeb"/>
        <w:spacing w:before="0" w:beforeAutospacing="0" w:after="0" w:afterAutospacing="0"/>
        <w:jc w:val="both"/>
        <w:rPr>
          <w:rFonts w:ascii="Times New Roman" w:hAnsi="Times New Roman"/>
        </w:rPr>
      </w:pPr>
    </w:p>
    <w:p w:rsidR="00D57A0E" w:rsidRPr="00D57A0E" w:rsidRDefault="009B3550" w:rsidP="00F84C97">
      <w:pPr>
        <w:shd w:val="clear" w:color="auto" w:fill="FFFFFF"/>
        <w:spacing w:line="260" w:lineRule="atLeast"/>
        <w:jc w:val="both"/>
        <w:rPr>
          <w:rFonts w:eastAsia="Times New Roman"/>
          <w:color w:val="000000"/>
        </w:rPr>
      </w:pPr>
      <w:r>
        <w:rPr>
          <w:color w:val="000000"/>
        </w:rPr>
        <w:t>62</w:t>
      </w:r>
      <w:r w:rsidR="00D57A0E" w:rsidRPr="00D57A0E">
        <w:rPr>
          <w:rFonts w:eastAsia="Times New Roman"/>
          <w:color w:val="000000"/>
        </w:rPr>
        <w:t xml:space="preserve">. </w:t>
      </w:r>
      <w:r w:rsidR="00D57A0E">
        <w:rPr>
          <w:rFonts w:eastAsia="Times New Roman"/>
          <w:color w:val="000000"/>
        </w:rPr>
        <w:tab/>
      </w:r>
      <w:r w:rsidR="00D57A0E" w:rsidRPr="00D57A0E">
        <w:rPr>
          <w:rFonts w:eastAsia="Times New Roman"/>
          <w:color w:val="000000"/>
        </w:rPr>
        <w:t>The GSIM Concepts Group contains sets of information objects that describe and define the terms used when talking about real-world phenomena that the statistics measure in their practical implementation.</w:t>
      </w:r>
    </w:p>
    <w:p w:rsidR="00D57A0E" w:rsidRDefault="00D57A0E" w:rsidP="00F84C97">
      <w:pPr>
        <w:shd w:val="clear" w:color="auto" w:fill="FFFFFF"/>
        <w:spacing w:line="260" w:lineRule="atLeast"/>
        <w:jc w:val="both"/>
        <w:rPr>
          <w:rFonts w:eastAsia="Times New Roman"/>
          <w:color w:val="000000"/>
        </w:rPr>
      </w:pPr>
    </w:p>
    <w:p w:rsidR="00D57A0E" w:rsidRDefault="00C42114" w:rsidP="00F84C97">
      <w:pPr>
        <w:shd w:val="clear" w:color="auto" w:fill="FFFFFF"/>
        <w:spacing w:line="260" w:lineRule="atLeast"/>
        <w:jc w:val="both"/>
        <w:rPr>
          <w:rFonts w:eastAsia="Times New Roman"/>
          <w:color w:val="000000"/>
        </w:rPr>
      </w:pPr>
      <w:r>
        <w:rPr>
          <w:rFonts w:eastAsia="Times New Roman"/>
          <w:color w:val="000000"/>
        </w:rPr>
        <w:t>63</w:t>
      </w:r>
      <w:r w:rsidR="00D57A0E" w:rsidRPr="00D57A0E">
        <w:rPr>
          <w:rFonts w:eastAsia="Times New Roman"/>
          <w:color w:val="000000"/>
        </w:rPr>
        <w:t xml:space="preserve">. </w:t>
      </w:r>
      <w:r w:rsidR="00D57A0E">
        <w:rPr>
          <w:rFonts w:eastAsia="Times New Roman"/>
          <w:color w:val="000000"/>
        </w:rPr>
        <w:tab/>
      </w:r>
      <w:r w:rsidR="00D57A0E" w:rsidRPr="00D57A0E">
        <w:rPr>
          <w:rFonts w:eastAsia="Times New Roman"/>
          <w:color w:val="000000"/>
        </w:rPr>
        <w:t xml:space="preserve">The information objects in this group are used as </w:t>
      </w:r>
      <w:r w:rsidR="00D57A0E" w:rsidRPr="00D57A0E">
        <w:rPr>
          <w:rFonts w:eastAsia="Times New Roman"/>
          <w:bCs/>
          <w:i/>
          <w:color w:val="000000"/>
        </w:rPr>
        <w:t>Process Inputs</w:t>
      </w:r>
      <w:r w:rsidR="00D57A0E" w:rsidRPr="00D57A0E">
        <w:rPr>
          <w:rFonts w:eastAsia="Times New Roman"/>
          <w:color w:val="000000"/>
        </w:rPr>
        <w:t xml:space="preserve"> and are often referred to in</w:t>
      </w:r>
      <w:r w:rsidR="00D57A0E" w:rsidRPr="00D57A0E">
        <w:rPr>
          <w:rFonts w:eastAsia="Times New Roman"/>
          <w:i/>
          <w:color w:val="000000"/>
        </w:rPr>
        <w:t xml:space="preserve"> </w:t>
      </w:r>
      <w:r w:rsidR="00D57A0E" w:rsidRPr="00D57A0E">
        <w:rPr>
          <w:rFonts w:eastAsia="Times New Roman"/>
          <w:bCs/>
          <w:i/>
          <w:color w:val="000000"/>
        </w:rPr>
        <w:t>Products</w:t>
      </w:r>
      <w:r w:rsidR="00D57A0E" w:rsidRPr="00D57A0E">
        <w:rPr>
          <w:rFonts w:eastAsia="Times New Roman"/>
          <w:color w:val="000000"/>
        </w:rPr>
        <w:t xml:space="preserve"> and </w:t>
      </w:r>
      <w:r w:rsidR="00D57A0E" w:rsidRPr="00D57A0E">
        <w:rPr>
          <w:rFonts w:eastAsia="Times New Roman"/>
          <w:bCs/>
          <w:i/>
          <w:color w:val="000000"/>
        </w:rPr>
        <w:t>Representations</w:t>
      </w:r>
      <w:r w:rsidR="00D57A0E" w:rsidRPr="00D57A0E">
        <w:rPr>
          <w:rFonts w:eastAsia="Times New Roman"/>
          <w:color w:val="000000"/>
        </w:rPr>
        <w:t xml:space="preserve"> to provide information that helps users understand results.</w:t>
      </w:r>
    </w:p>
    <w:p w:rsidR="00D57A0E" w:rsidRPr="00D57A0E" w:rsidRDefault="00D57A0E" w:rsidP="00F84C97">
      <w:pPr>
        <w:shd w:val="clear" w:color="auto" w:fill="FFFFFF"/>
        <w:spacing w:line="260" w:lineRule="atLeast"/>
        <w:jc w:val="both"/>
        <w:rPr>
          <w:rFonts w:eastAsia="Times New Roman"/>
          <w:color w:val="000000"/>
        </w:rPr>
      </w:pPr>
    </w:p>
    <w:p w:rsidR="00D57A0E" w:rsidRDefault="00C42114" w:rsidP="00F84C97">
      <w:pPr>
        <w:shd w:val="clear" w:color="auto" w:fill="FFFFFF"/>
        <w:spacing w:line="260" w:lineRule="atLeast"/>
        <w:jc w:val="both"/>
        <w:rPr>
          <w:rFonts w:eastAsia="Times New Roman"/>
          <w:color w:val="000000"/>
        </w:rPr>
      </w:pPr>
      <w:r>
        <w:rPr>
          <w:rFonts w:eastAsia="Times New Roman"/>
          <w:color w:val="000000"/>
        </w:rPr>
        <w:t>64</w:t>
      </w:r>
      <w:r w:rsidR="00D57A0E" w:rsidRPr="00D57A0E">
        <w:rPr>
          <w:rFonts w:eastAsia="Times New Roman"/>
          <w:color w:val="000000"/>
        </w:rPr>
        <w:t xml:space="preserve">. </w:t>
      </w:r>
      <w:r w:rsidR="00C23C87">
        <w:rPr>
          <w:rFonts w:eastAsia="Times New Roman"/>
          <w:color w:val="000000"/>
        </w:rPr>
        <w:tab/>
      </w:r>
      <w:r w:rsidR="00D57A0E" w:rsidRPr="00D57A0E">
        <w:rPr>
          <w:rFonts w:eastAsia="Times New Roman"/>
          <w:color w:val="000000"/>
        </w:rPr>
        <w:t xml:space="preserve">At an abstract level, a </w:t>
      </w:r>
      <w:r w:rsidR="00D57A0E" w:rsidRPr="00D57A0E">
        <w:rPr>
          <w:rFonts w:eastAsia="Times New Roman"/>
          <w:i/>
          <w:iCs/>
          <w:color w:val="000000"/>
        </w:rPr>
        <w:t>Concept</w:t>
      </w:r>
      <w:r w:rsidR="00D57A0E" w:rsidRPr="00D57A0E">
        <w:rPr>
          <w:rFonts w:eastAsia="Times New Roman"/>
          <w:color w:val="000000"/>
        </w:rPr>
        <w:t xml:space="preserve"> is defined in GSIM as 'unit of thought differentiated by characteristics'. </w:t>
      </w:r>
      <w:r w:rsidR="00D57A0E" w:rsidRPr="00D57A0E">
        <w:rPr>
          <w:rFonts w:eastAsia="Times New Roman"/>
          <w:i/>
          <w:iCs/>
          <w:color w:val="000000"/>
        </w:rPr>
        <w:t>Concepts</w:t>
      </w:r>
      <w:r w:rsidR="00D57A0E" w:rsidRPr="00D57A0E">
        <w:rPr>
          <w:rFonts w:eastAsia="Times New Roman"/>
          <w:color w:val="000000"/>
        </w:rPr>
        <w:t xml:space="preserve"> are used in these situations:</w:t>
      </w:r>
    </w:p>
    <w:p w:rsidR="00D57A0E" w:rsidRDefault="00D57A0E" w:rsidP="00F84C97">
      <w:pPr>
        <w:shd w:val="clear" w:color="auto" w:fill="FFFFFF"/>
        <w:spacing w:line="260" w:lineRule="atLeast"/>
        <w:jc w:val="both"/>
        <w:rPr>
          <w:rFonts w:eastAsia="Times New Roman"/>
          <w:color w:val="000000"/>
        </w:rPr>
      </w:pPr>
      <w:r w:rsidRPr="00D57A0E">
        <w:rPr>
          <w:rFonts w:eastAsia="Times New Roman"/>
          <w:color w:val="000000"/>
        </w:rPr>
        <w:br/>
        <w:t xml:space="preserve">(a) As a </w:t>
      </w:r>
      <w:r>
        <w:rPr>
          <w:rFonts w:eastAsia="Times New Roman"/>
          <w:i/>
          <w:iCs/>
          <w:color w:val="000000"/>
        </w:rPr>
        <w:t xml:space="preserve">Population. </w:t>
      </w:r>
      <w:r w:rsidRPr="00D57A0E">
        <w:rPr>
          <w:rFonts w:eastAsia="Times New Roman"/>
          <w:iCs/>
          <w:color w:val="000000"/>
        </w:rPr>
        <w:t xml:space="preserve">To describe the set of objects </w:t>
      </w:r>
      <w:r w:rsidR="00854F72">
        <w:rPr>
          <w:rFonts w:eastAsia="Times New Roman"/>
          <w:iCs/>
          <w:color w:val="000000"/>
        </w:rPr>
        <w:t xml:space="preserve">it is </w:t>
      </w:r>
      <w:r w:rsidRPr="00D57A0E">
        <w:rPr>
          <w:rFonts w:eastAsia="Times New Roman"/>
          <w:iCs/>
          <w:color w:val="000000"/>
        </w:rPr>
        <w:t>want</w:t>
      </w:r>
      <w:r w:rsidR="00854F72">
        <w:rPr>
          <w:rFonts w:eastAsia="Times New Roman"/>
          <w:iCs/>
          <w:color w:val="000000"/>
        </w:rPr>
        <w:t>ed</w:t>
      </w:r>
      <w:r w:rsidRPr="00D57A0E">
        <w:rPr>
          <w:rFonts w:eastAsia="Times New Roman"/>
          <w:iCs/>
          <w:color w:val="000000"/>
        </w:rPr>
        <w:t xml:space="preserve"> to obtain information about in a statistical survey. For example, the</w:t>
      </w:r>
      <w:r>
        <w:rPr>
          <w:rFonts w:eastAsia="Times New Roman"/>
          <w:i/>
          <w:iCs/>
          <w:color w:val="000000"/>
        </w:rPr>
        <w:t xml:space="preserve"> </w:t>
      </w:r>
      <w:r w:rsidRPr="00D57A0E">
        <w:rPr>
          <w:rFonts w:eastAsia="Times New Roman"/>
          <w:i/>
          <w:color w:val="000000"/>
        </w:rPr>
        <w:t xml:space="preserve">Population </w:t>
      </w:r>
      <w:r w:rsidRPr="00D57A0E">
        <w:rPr>
          <w:rFonts w:eastAsia="Times New Roman"/>
          <w:color w:val="000000"/>
        </w:rPr>
        <w:t>of adults in Netherlands.</w:t>
      </w:r>
    </w:p>
    <w:p w:rsidR="00D57A0E" w:rsidRDefault="00D57A0E" w:rsidP="00F84C97">
      <w:pPr>
        <w:shd w:val="clear" w:color="auto" w:fill="FFFFFF"/>
        <w:spacing w:line="260" w:lineRule="atLeast"/>
        <w:jc w:val="both"/>
        <w:rPr>
          <w:rFonts w:eastAsia="Times New Roman"/>
          <w:color w:val="000000"/>
        </w:rPr>
      </w:pPr>
      <w:r w:rsidRPr="00D57A0E">
        <w:rPr>
          <w:rFonts w:eastAsia="Times New Roman"/>
          <w:color w:val="000000"/>
        </w:rPr>
        <w:br/>
        <w:t xml:space="preserve">(b) As a characteristic. A particular </w:t>
      </w:r>
      <w:r w:rsidRPr="00D57A0E">
        <w:rPr>
          <w:rFonts w:eastAsia="Times New Roman"/>
          <w:i/>
          <w:iCs/>
          <w:color w:val="000000"/>
        </w:rPr>
        <w:t>Concept</w:t>
      </w:r>
      <w:r w:rsidRPr="00D57A0E">
        <w:rPr>
          <w:rFonts w:eastAsia="Times New Roman"/>
          <w:color w:val="000000"/>
        </w:rPr>
        <w:t xml:space="preserve"> about a </w:t>
      </w:r>
      <w:r w:rsidRPr="00D57A0E">
        <w:rPr>
          <w:rFonts w:eastAsia="Times New Roman"/>
          <w:i/>
          <w:iCs/>
          <w:color w:val="000000"/>
        </w:rPr>
        <w:t>Population</w:t>
      </w:r>
      <w:r w:rsidRPr="00D57A0E">
        <w:rPr>
          <w:rFonts w:eastAsia="Times New Roman"/>
          <w:color w:val="000000"/>
        </w:rPr>
        <w:t xml:space="preserve"> is described by a </w:t>
      </w:r>
      <w:r w:rsidRPr="00D57A0E">
        <w:rPr>
          <w:rFonts w:eastAsia="Times New Roman"/>
          <w:i/>
          <w:iCs/>
          <w:color w:val="000000"/>
        </w:rPr>
        <w:t>Variable</w:t>
      </w:r>
      <w:r w:rsidRPr="00D57A0E">
        <w:rPr>
          <w:rFonts w:eastAsia="Times New Roman"/>
          <w:color w:val="000000"/>
        </w:rPr>
        <w:t xml:space="preserve">. The data </w:t>
      </w:r>
      <w:r w:rsidR="00BF7294">
        <w:rPr>
          <w:rFonts w:eastAsia="Times New Roman"/>
          <w:color w:val="000000"/>
        </w:rPr>
        <w:t>are</w:t>
      </w:r>
      <w:r w:rsidRPr="00D57A0E">
        <w:rPr>
          <w:rFonts w:eastAsia="Times New Roman"/>
          <w:color w:val="000000"/>
        </w:rPr>
        <w:t xml:space="preserve"> linked to a concept via a variable. For example, the </w:t>
      </w:r>
      <w:r w:rsidRPr="00D57A0E">
        <w:rPr>
          <w:rFonts w:eastAsia="Times New Roman"/>
          <w:i/>
          <w:iCs/>
          <w:color w:val="000000"/>
        </w:rPr>
        <w:t>Concept</w:t>
      </w:r>
      <w:r w:rsidRPr="00D57A0E">
        <w:rPr>
          <w:rFonts w:eastAsia="Times New Roman"/>
          <w:color w:val="000000"/>
        </w:rPr>
        <w:t xml:space="preserve"> of gender in the </w:t>
      </w:r>
      <w:r w:rsidRPr="00D57A0E">
        <w:rPr>
          <w:rFonts w:eastAsia="Times New Roman"/>
          <w:i/>
          <w:iCs/>
          <w:color w:val="000000"/>
        </w:rPr>
        <w:t>Population</w:t>
      </w:r>
      <w:r w:rsidRPr="00D57A0E">
        <w:rPr>
          <w:rFonts w:eastAsia="Times New Roman"/>
          <w:color w:val="000000"/>
        </w:rPr>
        <w:t xml:space="preserve"> of adults in Netherlands is collected by a </w:t>
      </w:r>
      <w:r w:rsidRPr="00D57A0E">
        <w:rPr>
          <w:rFonts w:eastAsia="Times New Roman"/>
          <w:i/>
          <w:iCs/>
          <w:color w:val="000000"/>
        </w:rPr>
        <w:t>Variable</w:t>
      </w:r>
      <w:r w:rsidRPr="00D57A0E">
        <w:rPr>
          <w:rFonts w:eastAsia="Times New Roman"/>
          <w:color w:val="000000"/>
        </w:rPr>
        <w:t>.</w:t>
      </w:r>
      <w:r w:rsidR="002D439C">
        <w:rPr>
          <w:rFonts w:eastAsia="Times New Roman"/>
          <w:color w:val="000000"/>
        </w:rPr>
        <w:t xml:space="preserve"> At the representation level, there </w:t>
      </w:r>
      <w:r w:rsidR="00BF7294">
        <w:rPr>
          <w:rFonts w:eastAsia="Times New Roman"/>
          <w:color w:val="000000"/>
        </w:rPr>
        <w:t>are</w:t>
      </w:r>
      <w:r w:rsidRPr="00D57A0E">
        <w:rPr>
          <w:rFonts w:eastAsia="Times New Roman"/>
          <w:color w:val="000000"/>
        </w:rPr>
        <w:t xml:space="preserve"> data with </w:t>
      </w:r>
      <w:r w:rsidRPr="00D57A0E">
        <w:rPr>
          <w:rFonts w:eastAsia="Times New Roman"/>
          <w:i/>
          <w:iCs/>
          <w:color w:val="000000"/>
        </w:rPr>
        <w:t>Codes</w:t>
      </w:r>
      <w:r w:rsidRPr="00D57A0E">
        <w:rPr>
          <w:rFonts w:eastAsia="Times New Roman"/>
          <w:color w:val="000000"/>
        </w:rPr>
        <w:t>.</w:t>
      </w:r>
    </w:p>
    <w:p w:rsidR="00D57A0E" w:rsidRPr="00D57A0E" w:rsidRDefault="00D57A0E" w:rsidP="00F84C97">
      <w:pPr>
        <w:shd w:val="clear" w:color="auto" w:fill="FFFFFF"/>
        <w:spacing w:line="260" w:lineRule="atLeast"/>
        <w:rPr>
          <w:rFonts w:eastAsia="Times New Roman"/>
          <w:color w:val="000000"/>
        </w:rPr>
      </w:pPr>
      <w:r w:rsidRPr="00D57A0E">
        <w:rPr>
          <w:rFonts w:eastAsia="Times New Roman"/>
          <w:color w:val="000000"/>
        </w:rPr>
        <w:br/>
        <w:t xml:space="preserve">(c) As a </w:t>
      </w:r>
      <w:r w:rsidRPr="00D57A0E">
        <w:rPr>
          <w:rFonts w:eastAsia="Times New Roman"/>
          <w:i/>
          <w:iCs/>
          <w:color w:val="000000"/>
        </w:rPr>
        <w:t>Category</w:t>
      </w:r>
      <w:r w:rsidRPr="00D57A0E">
        <w:rPr>
          <w:rFonts w:eastAsia="Times New Roman"/>
          <w:color w:val="000000"/>
        </w:rPr>
        <w:t xml:space="preserve"> to further define details about a </w:t>
      </w:r>
      <w:r w:rsidRPr="00D57A0E">
        <w:rPr>
          <w:rFonts w:eastAsia="Times New Roman"/>
          <w:i/>
          <w:iCs/>
          <w:color w:val="000000"/>
        </w:rPr>
        <w:t>Concept</w:t>
      </w:r>
      <w:r w:rsidRPr="00D57A0E">
        <w:rPr>
          <w:rFonts w:eastAsia="Times New Roman"/>
          <w:color w:val="000000"/>
        </w:rPr>
        <w:t xml:space="preserve">. For example, Male and Female for </w:t>
      </w:r>
      <w:r w:rsidRPr="00D57A0E">
        <w:rPr>
          <w:rFonts w:eastAsia="Times New Roman"/>
          <w:color w:val="000000"/>
        </w:rPr>
        <w:lastRenderedPageBreak/>
        <w:t xml:space="preserve">the </w:t>
      </w:r>
      <w:r w:rsidRPr="00D57A0E">
        <w:rPr>
          <w:rFonts w:eastAsia="Times New Roman"/>
          <w:i/>
          <w:iCs/>
          <w:color w:val="000000"/>
        </w:rPr>
        <w:t>Concept</w:t>
      </w:r>
      <w:r w:rsidRPr="00D57A0E">
        <w:rPr>
          <w:rFonts w:eastAsia="Times New Roman"/>
          <w:color w:val="000000"/>
        </w:rPr>
        <w:t xml:space="preserve"> of Gender. </w:t>
      </w:r>
      <w:r w:rsidRPr="00D57A0E">
        <w:rPr>
          <w:rFonts w:eastAsia="Times New Roman"/>
          <w:i/>
          <w:iCs/>
          <w:color w:val="000000"/>
        </w:rPr>
        <w:t>Codes</w:t>
      </w:r>
      <w:r w:rsidRPr="00D57A0E">
        <w:rPr>
          <w:rFonts w:eastAsia="Times New Roman"/>
          <w:color w:val="000000"/>
        </w:rPr>
        <w:t xml:space="preserve"> are linked to a </w:t>
      </w:r>
      <w:r w:rsidRPr="00D57A0E">
        <w:rPr>
          <w:rFonts w:eastAsia="Times New Roman"/>
          <w:i/>
          <w:iCs/>
          <w:color w:val="000000"/>
        </w:rPr>
        <w:t>Category</w:t>
      </w:r>
      <w:r w:rsidRPr="00D57A0E">
        <w:rPr>
          <w:rFonts w:eastAsia="Times New Roman"/>
          <w:color w:val="000000"/>
        </w:rPr>
        <w:t xml:space="preserve"> via a </w:t>
      </w:r>
      <w:r w:rsidRPr="00D57A0E">
        <w:rPr>
          <w:rFonts w:eastAsia="Times New Roman"/>
          <w:i/>
          <w:iCs/>
          <w:color w:val="000000"/>
        </w:rPr>
        <w:t>Classification Scheme</w:t>
      </w:r>
      <w:r w:rsidRPr="00D57A0E">
        <w:rPr>
          <w:rFonts w:eastAsia="Times New Roman"/>
          <w:color w:val="000000"/>
        </w:rPr>
        <w:t xml:space="preserve">, for use within a </w:t>
      </w:r>
      <w:r w:rsidRPr="00D57A0E">
        <w:rPr>
          <w:rFonts w:eastAsia="Times New Roman"/>
          <w:i/>
          <w:iCs/>
          <w:color w:val="000000"/>
        </w:rPr>
        <w:t>Classification</w:t>
      </w:r>
      <w:r w:rsidRPr="00D57A0E">
        <w:rPr>
          <w:rFonts w:eastAsia="Times New Roman"/>
          <w:color w:val="000000"/>
        </w:rPr>
        <w:t>.</w:t>
      </w:r>
    </w:p>
    <w:p w:rsidR="002B15D4" w:rsidRDefault="002B15D4" w:rsidP="00C42114">
      <w:pPr>
        <w:pStyle w:val="NormalWeb"/>
        <w:spacing w:before="0" w:beforeAutospacing="0" w:after="0" w:afterAutospacing="0"/>
        <w:rPr>
          <w:rFonts w:ascii="Times New Roman" w:hAnsi="Times New Roman"/>
        </w:rPr>
      </w:pPr>
    </w:p>
    <w:p w:rsidR="00D57A0E" w:rsidRPr="00D57A0E" w:rsidRDefault="00D57A0E" w:rsidP="00C42114">
      <w:pPr>
        <w:pStyle w:val="NormalWeb"/>
        <w:spacing w:before="0" w:beforeAutospacing="0" w:after="0" w:afterAutospacing="0"/>
        <w:rPr>
          <w:rFonts w:ascii="Times New Roman" w:hAnsi="Times New Roman"/>
          <w:i/>
        </w:rPr>
      </w:pPr>
      <w:r>
        <w:rPr>
          <w:rFonts w:ascii="Times New Roman" w:hAnsi="Times New Roman"/>
          <w:i/>
        </w:rPr>
        <w:t>Population</w:t>
      </w:r>
    </w:p>
    <w:p w:rsidR="002B15D4" w:rsidRDefault="002B15D4" w:rsidP="00C42114">
      <w:pPr>
        <w:pStyle w:val="NormalWeb"/>
        <w:spacing w:before="0" w:beforeAutospacing="0" w:after="0" w:afterAutospacing="0"/>
        <w:rPr>
          <w:rFonts w:ascii="Times New Roman" w:hAnsi="Times New Roman"/>
        </w:rPr>
      </w:pPr>
    </w:p>
    <w:p w:rsidR="002B15D4" w:rsidRDefault="00D57A0E" w:rsidP="00C42114">
      <w:pPr>
        <w:pStyle w:val="NormalWeb"/>
        <w:spacing w:before="0" w:beforeAutospacing="0" w:after="0" w:afterAutospacing="0"/>
        <w:rPr>
          <w:rFonts w:ascii="Times New Roman" w:hAnsi="Times New Roman"/>
        </w:rPr>
      </w:pPr>
      <w:r>
        <w:rPr>
          <w:rFonts w:ascii="Times New Roman" w:hAnsi="Times New Roman"/>
          <w:noProof/>
        </w:rPr>
        <w:drawing>
          <wp:inline distT="0" distB="0" distL="0" distR="0" wp14:anchorId="7CCA1E13" wp14:editId="70F0B237">
            <wp:extent cx="5943600" cy="1783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s and UNI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rsidR="002B15D4" w:rsidRPr="00EF7580" w:rsidRDefault="002B15D4" w:rsidP="00C42114">
      <w:pPr>
        <w:pStyle w:val="NormalWeb"/>
        <w:spacing w:before="0" w:beforeAutospacing="0" w:after="0" w:afterAutospacing="0"/>
        <w:rPr>
          <w:rFonts w:ascii="Times New Roman" w:hAnsi="Times New Roman"/>
        </w:rPr>
      </w:pPr>
    </w:p>
    <w:p w:rsidR="00E43F51" w:rsidRDefault="0031688C" w:rsidP="0031688C">
      <w:pPr>
        <w:pStyle w:val="Caption"/>
        <w:rPr>
          <w:noProof/>
        </w:rPr>
      </w:pPr>
      <w:bookmarkStart w:id="37" w:name="_Toc343867802"/>
      <w:bookmarkStart w:id="38" w:name="_Toc343869385"/>
      <w:r>
        <w:t xml:space="preserve">Figure </w:t>
      </w:r>
      <w:fldSimple w:instr=" SEQ Figure \* ARABIC ">
        <w:r w:rsidR="004C448E">
          <w:rPr>
            <w:noProof/>
          </w:rPr>
          <w:t>11</w:t>
        </w:r>
      </w:fldSimple>
      <w:r w:rsidRPr="00B70BA2">
        <w:rPr>
          <w:noProof/>
        </w:rPr>
        <w:t>. Populations and Units</w:t>
      </w:r>
      <w:bookmarkEnd w:id="37"/>
      <w:bookmarkEnd w:id="38"/>
    </w:p>
    <w:p w:rsidR="0031688C" w:rsidRPr="0031688C" w:rsidRDefault="0031688C" w:rsidP="0031688C"/>
    <w:p w:rsidR="00D22FD0" w:rsidRDefault="00C42114" w:rsidP="00F84C97">
      <w:pPr>
        <w:shd w:val="clear" w:color="auto" w:fill="FFFFFF"/>
        <w:spacing w:line="260" w:lineRule="atLeast"/>
        <w:jc w:val="both"/>
        <w:rPr>
          <w:rFonts w:eastAsia="Times New Roman"/>
          <w:color w:val="000000"/>
        </w:rPr>
      </w:pPr>
      <w:r>
        <w:rPr>
          <w:rFonts w:eastAsia="Times New Roman"/>
          <w:color w:val="000000"/>
        </w:rPr>
        <w:t>65</w:t>
      </w:r>
      <w:r w:rsidR="00C23C87" w:rsidRPr="00C23C87">
        <w:rPr>
          <w:rFonts w:eastAsia="Times New Roman"/>
          <w:color w:val="000000"/>
        </w:rPr>
        <w:t xml:space="preserve">. </w:t>
      </w:r>
      <w:r w:rsidR="00C23C87">
        <w:rPr>
          <w:rFonts w:eastAsia="Times New Roman"/>
          <w:color w:val="000000"/>
        </w:rPr>
        <w:tab/>
      </w:r>
      <w:r w:rsidR="00C23C87" w:rsidRPr="00C23C87">
        <w:rPr>
          <w:rFonts w:eastAsia="Times New Roman"/>
          <w:color w:val="000000"/>
        </w:rPr>
        <w:t xml:space="preserve">As part of a </w:t>
      </w:r>
      <w:r w:rsidR="00C23C87" w:rsidRPr="00C23C87">
        <w:rPr>
          <w:rFonts w:eastAsia="Times New Roman"/>
          <w:i/>
          <w:iCs/>
          <w:color w:val="000000"/>
        </w:rPr>
        <w:t>Statistical Activity</w:t>
      </w:r>
      <w:r w:rsidR="00C23C87" w:rsidRPr="00C23C87">
        <w:rPr>
          <w:rFonts w:eastAsia="Times New Roman"/>
          <w:color w:val="000000"/>
        </w:rPr>
        <w:t xml:space="preserve"> </w:t>
      </w:r>
      <w:r w:rsidR="002D439C">
        <w:rPr>
          <w:rFonts w:eastAsia="Times New Roman"/>
          <w:color w:val="000000"/>
        </w:rPr>
        <w:t>there is a</w:t>
      </w:r>
      <w:r w:rsidR="00C23C87" w:rsidRPr="00C23C87">
        <w:rPr>
          <w:rFonts w:eastAsia="Times New Roman"/>
          <w:color w:val="000000"/>
        </w:rPr>
        <w:t xml:space="preserve"> </w:t>
      </w:r>
      <w:r w:rsidR="00C23C87" w:rsidRPr="00C23C87">
        <w:rPr>
          <w:rFonts w:eastAsia="Times New Roman"/>
          <w:i/>
          <w:iCs/>
          <w:color w:val="000000"/>
        </w:rPr>
        <w:t>Population</w:t>
      </w:r>
      <w:r w:rsidR="00942C80">
        <w:rPr>
          <w:rFonts w:eastAsia="Times New Roman"/>
          <w:color w:val="000000"/>
        </w:rPr>
        <w:t xml:space="preserve"> (see Figure 1</w:t>
      </w:r>
      <w:r w:rsidR="000A1DB3">
        <w:rPr>
          <w:rFonts w:eastAsia="Times New Roman"/>
          <w:color w:val="000000"/>
        </w:rPr>
        <w:t>1</w:t>
      </w:r>
      <w:r w:rsidR="00C23C87" w:rsidRPr="00C23C87">
        <w:rPr>
          <w:rFonts w:eastAsia="Times New Roman"/>
          <w:color w:val="000000"/>
        </w:rPr>
        <w:t xml:space="preserve">). There are several kinds of </w:t>
      </w:r>
      <w:r w:rsidR="00C23C87" w:rsidRPr="00C23C87">
        <w:rPr>
          <w:rFonts w:eastAsia="Times New Roman"/>
          <w:i/>
          <w:iCs/>
          <w:color w:val="000000"/>
        </w:rPr>
        <w:t>Populations</w:t>
      </w:r>
      <w:r w:rsidR="00C23C87" w:rsidRPr="00C23C87">
        <w:rPr>
          <w:rFonts w:eastAsia="Times New Roman"/>
          <w:color w:val="000000"/>
        </w:rPr>
        <w:t xml:space="preserve">: </w:t>
      </w:r>
      <w:r w:rsidR="00C23C87" w:rsidRPr="00C23C87">
        <w:rPr>
          <w:rFonts w:eastAsia="Times New Roman"/>
          <w:i/>
          <w:iCs/>
          <w:color w:val="000000"/>
        </w:rPr>
        <w:t>Target</w:t>
      </w:r>
      <w:r w:rsidR="00C23C87" w:rsidRPr="00C23C87">
        <w:rPr>
          <w:rFonts w:eastAsia="Times New Roman"/>
          <w:color w:val="000000"/>
        </w:rPr>
        <w:t xml:space="preserve">, </w:t>
      </w:r>
      <w:r w:rsidR="00C23C87" w:rsidRPr="00C23C87">
        <w:rPr>
          <w:rFonts w:eastAsia="Times New Roman"/>
          <w:i/>
          <w:iCs/>
          <w:color w:val="000000"/>
        </w:rPr>
        <w:t>Survey</w:t>
      </w:r>
      <w:r w:rsidR="00C23C87" w:rsidRPr="00C23C87">
        <w:rPr>
          <w:rFonts w:eastAsia="Times New Roman"/>
          <w:color w:val="000000"/>
        </w:rPr>
        <w:t xml:space="preserve">, </w:t>
      </w:r>
      <w:r w:rsidR="00C23C87" w:rsidRPr="00C23C87">
        <w:rPr>
          <w:rFonts w:eastAsia="Times New Roman"/>
          <w:i/>
          <w:iCs/>
          <w:color w:val="000000"/>
        </w:rPr>
        <w:t>Frame</w:t>
      </w:r>
      <w:r w:rsidR="00C23C87" w:rsidRPr="00C23C87">
        <w:rPr>
          <w:rFonts w:eastAsia="Times New Roman"/>
          <w:color w:val="000000"/>
        </w:rPr>
        <w:t xml:space="preserve">, and </w:t>
      </w:r>
      <w:r w:rsidR="00C23C87" w:rsidRPr="00C23C87">
        <w:rPr>
          <w:rFonts w:eastAsia="Times New Roman"/>
          <w:i/>
          <w:iCs/>
          <w:color w:val="000000"/>
        </w:rPr>
        <w:t>Analysis</w:t>
      </w:r>
      <w:r w:rsidR="00C23C87" w:rsidRPr="00C23C87">
        <w:rPr>
          <w:rFonts w:eastAsia="Times New Roman"/>
          <w:color w:val="000000"/>
        </w:rPr>
        <w:t xml:space="preserve">. The objects of </w:t>
      </w:r>
      <w:r w:rsidR="00E21111" w:rsidRPr="00C23C87">
        <w:rPr>
          <w:rFonts w:eastAsia="Times New Roman"/>
          <w:color w:val="000000"/>
        </w:rPr>
        <w:t>interest are</w:t>
      </w:r>
      <w:r w:rsidR="00C23C87" w:rsidRPr="00C23C87">
        <w:rPr>
          <w:rFonts w:eastAsia="Times New Roman"/>
          <w:color w:val="000000"/>
        </w:rPr>
        <w:t xml:space="preserve"> </w:t>
      </w:r>
      <w:r w:rsidR="00C23C87" w:rsidRPr="00C23C87">
        <w:rPr>
          <w:rFonts w:eastAsia="Times New Roman"/>
          <w:i/>
          <w:iCs/>
          <w:color w:val="000000"/>
        </w:rPr>
        <w:t>Units</w:t>
      </w:r>
      <w:r w:rsidR="00C23C87" w:rsidRPr="00C23C87">
        <w:rPr>
          <w:rFonts w:eastAsia="Times New Roman"/>
          <w:color w:val="000000"/>
        </w:rPr>
        <w:t xml:space="preserve"> (for example, persons or businesses). Data are collected about </w:t>
      </w:r>
      <w:r w:rsidR="00C23C87" w:rsidRPr="00C23C87">
        <w:rPr>
          <w:rFonts w:eastAsia="Times New Roman"/>
          <w:i/>
          <w:iCs/>
          <w:color w:val="000000"/>
        </w:rPr>
        <w:t>Units</w:t>
      </w:r>
      <w:r w:rsidR="00C23C87" w:rsidRPr="00C23C87">
        <w:rPr>
          <w:rFonts w:eastAsia="Times New Roman"/>
          <w:color w:val="000000"/>
        </w:rPr>
        <w:t xml:space="preserve">. There are two kinds of </w:t>
      </w:r>
      <w:r w:rsidR="00C23C87" w:rsidRPr="00C23C87">
        <w:rPr>
          <w:rFonts w:eastAsia="Times New Roman"/>
          <w:i/>
          <w:iCs/>
          <w:color w:val="000000"/>
        </w:rPr>
        <w:t>Unit</w:t>
      </w:r>
      <w:r w:rsidR="00C23C87" w:rsidRPr="00C23C87">
        <w:rPr>
          <w:rFonts w:eastAsia="Times New Roman"/>
          <w:color w:val="000000"/>
        </w:rPr>
        <w:t xml:space="preserve"> specified in the model. These are </w:t>
      </w:r>
      <w:r w:rsidR="00D22FD0">
        <w:rPr>
          <w:rFonts w:eastAsia="Times New Roman"/>
          <w:i/>
          <w:iCs/>
          <w:color w:val="000000"/>
        </w:rPr>
        <w:t>Observatio</w:t>
      </w:r>
      <w:r w:rsidR="00C23C87" w:rsidRPr="00C23C87">
        <w:rPr>
          <w:rFonts w:eastAsia="Times New Roman"/>
          <w:i/>
          <w:iCs/>
          <w:color w:val="000000"/>
        </w:rPr>
        <w:t>n Unit</w:t>
      </w:r>
      <w:r w:rsidR="00C23C87" w:rsidRPr="00C23C87">
        <w:rPr>
          <w:rFonts w:eastAsia="Times New Roman"/>
          <w:color w:val="000000"/>
        </w:rPr>
        <w:t xml:space="preserve"> and </w:t>
      </w:r>
      <w:r w:rsidR="00C23C87" w:rsidRPr="00C23C87">
        <w:rPr>
          <w:rFonts w:eastAsia="Times New Roman"/>
          <w:i/>
          <w:iCs/>
          <w:color w:val="000000"/>
        </w:rPr>
        <w:t>Analysis Unit</w:t>
      </w:r>
      <w:r w:rsidR="00C23C87" w:rsidRPr="00C23C87">
        <w:rPr>
          <w:rFonts w:eastAsia="Times New Roman"/>
          <w:color w:val="000000"/>
        </w:rPr>
        <w:t xml:space="preserve">. A </w:t>
      </w:r>
      <w:r w:rsidR="00C23C87" w:rsidRPr="00C23C87">
        <w:rPr>
          <w:rFonts w:eastAsia="Times New Roman"/>
          <w:i/>
          <w:iCs/>
          <w:color w:val="000000"/>
        </w:rPr>
        <w:t>Unit</w:t>
      </w:r>
      <w:r w:rsidR="00C23C87" w:rsidRPr="00C23C87">
        <w:rPr>
          <w:rFonts w:eastAsia="Times New Roman"/>
          <w:color w:val="000000"/>
        </w:rPr>
        <w:t xml:space="preserve"> is associated with a </w:t>
      </w:r>
      <w:r w:rsidR="00C23C87" w:rsidRPr="00C23C87">
        <w:rPr>
          <w:rFonts w:eastAsia="Times New Roman"/>
          <w:i/>
          <w:iCs/>
          <w:color w:val="000000"/>
        </w:rPr>
        <w:t>Population</w:t>
      </w:r>
      <w:r w:rsidR="00C23C87" w:rsidRPr="00C23C87">
        <w:rPr>
          <w:rFonts w:eastAsia="Times New Roman"/>
          <w:color w:val="000000"/>
        </w:rPr>
        <w:t>.</w:t>
      </w:r>
    </w:p>
    <w:p w:rsidR="00C23C87" w:rsidRPr="00C23C87" w:rsidRDefault="00C23C87" w:rsidP="00F84C97">
      <w:pPr>
        <w:shd w:val="clear" w:color="auto" w:fill="FFFFFF"/>
        <w:spacing w:line="260" w:lineRule="atLeast"/>
        <w:jc w:val="both"/>
        <w:rPr>
          <w:rFonts w:eastAsia="Times New Roman"/>
          <w:color w:val="000000"/>
        </w:rPr>
      </w:pPr>
    </w:p>
    <w:p w:rsidR="00E43F51" w:rsidRPr="001E4447" w:rsidRDefault="00C23C87" w:rsidP="00F84C97">
      <w:pPr>
        <w:pStyle w:val="NormalWeb"/>
        <w:spacing w:before="0" w:beforeAutospacing="0" w:after="0" w:afterAutospacing="0"/>
        <w:jc w:val="both"/>
        <w:rPr>
          <w:rFonts w:ascii="Times New Roman" w:hAnsi="Times New Roman"/>
          <w:i/>
        </w:rPr>
      </w:pPr>
      <w:r w:rsidRPr="001E4447">
        <w:rPr>
          <w:rFonts w:ascii="Times New Roman" w:hAnsi="Times New Roman"/>
          <w:i/>
        </w:rPr>
        <w:t>Variable</w:t>
      </w:r>
    </w:p>
    <w:p w:rsidR="00C23C87" w:rsidRPr="00C23C87" w:rsidRDefault="00C23C87" w:rsidP="00F84C97">
      <w:pPr>
        <w:pStyle w:val="NormalWeb"/>
        <w:spacing w:before="0" w:beforeAutospacing="0" w:after="0" w:afterAutospacing="0"/>
        <w:jc w:val="both"/>
        <w:rPr>
          <w:rFonts w:ascii="Times New Roman" w:hAnsi="Times New Roman"/>
        </w:rPr>
      </w:pPr>
    </w:p>
    <w:p w:rsidR="00C23C87" w:rsidRDefault="00C42114" w:rsidP="00F84C97">
      <w:pPr>
        <w:shd w:val="clear" w:color="auto" w:fill="FFFFFF"/>
        <w:spacing w:line="260" w:lineRule="atLeast"/>
        <w:jc w:val="both"/>
        <w:rPr>
          <w:rFonts w:eastAsia="Times New Roman"/>
          <w:color w:val="000000"/>
        </w:rPr>
      </w:pPr>
      <w:r w:rsidRPr="00C23C87">
        <w:rPr>
          <w:rFonts w:eastAsia="Times New Roman"/>
          <w:color w:val="000000"/>
        </w:rPr>
        <w:t>6</w:t>
      </w:r>
      <w:r>
        <w:rPr>
          <w:rFonts w:eastAsia="Times New Roman"/>
          <w:color w:val="000000"/>
        </w:rPr>
        <w:t>6</w:t>
      </w:r>
      <w:r w:rsidR="00C23C87" w:rsidRPr="00C23C87">
        <w:rPr>
          <w:rFonts w:eastAsia="Times New Roman"/>
          <w:color w:val="000000"/>
        </w:rPr>
        <w:t xml:space="preserve">. </w:t>
      </w:r>
      <w:r w:rsidR="00C23C87">
        <w:rPr>
          <w:rFonts w:eastAsia="Times New Roman"/>
          <w:color w:val="000000"/>
        </w:rPr>
        <w:tab/>
      </w:r>
      <w:r w:rsidR="00C23C87" w:rsidRPr="00C23C87">
        <w:rPr>
          <w:rFonts w:eastAsia="Times New Roman"/>
          <w:color w:val="000000"/>
        </w:rPr>
        <w:t xml:space="preserve">When used as part of a </w:t>
      </w:r>
      <w:r w:rsidR="00C23C87" w:rsidRPr="00C23C87">
        <w:rPr>
          <w:rFonts w:eastAsia="Times New Roman"/>
          <w:bCs/>
          <w:i/>
          <w:color w:val="000000"/>
        </w:rPr>
        <w:t>Statistical Activity</w:t>
      </w:r>
      <w:r w:rsidR="00C23C87" w:rsidRPr="00C23C87">
        <w:rPr>
          <w:rFonts w:eastAsia="Times New Roman"/>
          <w:b/>
          <w:bCs/>
          <w:color w:val="000000"/>
        </w:rPr>
        <w:t>,</w:t>
      </w:r>
      <w:r w:rsidR="00C23C87" w:rsidRPr="00C23C87">
        <w:rPr>
          <w:rFonts w:eastAsia="Times New Roman"/>
          <w:color w:val="000000"/>
        </w:rPr>
        <w:t xml:space="preserve"> a </w:t>
      </w:r>
      <w:r w:rsidR="00C23C87" w:rsidRPr="00C23C87">
        <w:rPr>
          <w:rFonts w:eastAsia="Times New Roman"/>
          <w:i/>
          <w:iCs/>
          <w:color w:val="000000"/>
        </w:rPr>
        <w:t>Population</w:t>
      </w:r>
      <w:r w:rsidR="00C23C87" w:rsidRPr="00C23C87">
        <w:rPr>
          <w:rFonts w:eastAsia="Times New Roman"/>
          <w:color w:val="000000"/>
        </w:rPr>
        <w:t xml:space="preserve"> is associated with a characteristic. The association of </w:t>
      </w:r>
      <w:r w:rsidR="00C23C87" w:rsidRPr="00C23C87">
        <w:rPr>
          <w:rFonts w:eastAsia="Times New Roman"/>
          <w:i/>
          <w:iCs/>
          <w:color w:val="000000"/>
        </w:rPr>
        <w:t>Population</w:t>
      </w:r>
      <w:r w:rsidR="00C23C87" w:rsidRPr="00C23C87">
        <w:rPr>
          <w:rFonts w:eastAsia="Times New Roman"/>
          <w:color w:val="000000"/>
        </w:rPr>
        <w:t xml:space="preserve"> and a </w:t>
      </w:r>
      <w:r w:rsidR="00C23C87" w:rsidRPr="00C23C87">
        <w:rPr>
          <w:rFonts w:eastAsia="Times New Roman"/>
          <w:i/>
          <w:iCs/>
          <w:color w:val="000000"/>
        </w:rPr>
        <w:t>Concept</w:t>
      </w:r>
      <w:r w:rsidR="00C23C87" w:rsidRPr="00C23C87">
        <w:rPr>
          <w:rFonts w:eastAsia="Times New Roman"/>
          <w:color w:val="000000"/>
        </w:rPr>
        <w:t xml:space="preserve"> playing the role of a characteristic is called a </w:t>
      </w:r>
      <w:r w:rsidR="00C23C87">
        <w:rPr>
          <w:rFonts w:eastAsia="Times New Roman"/>
          <w:i/>
          <w:iCs/>
          <w:color w:val="000000"/>
        </w:rPr>
        <w:t>Variable</w:t>
      </w:r>
      <w:r>
        <w:rPr>
          <w:rFonts w:eastAsia="Times New Roman"/>
          <w:iCs/>
          <w:color w:val="000000"/>
        </w:rPr>
        <w:t xml:space="preserve"> (see Figure 11)</w:t>
      </w:r>
      <w:r w:rsidR="00C23C87">
        <w:rPr>
          <w:rFonts w:eastAsia="Times New Roman"/>
          <w:i/>
          <w:iCs/>
          <w:color w:val="000000"/>
        </w:rPr>
        <w:t xml:space="preserve">. </w:t>
      </w:r>
      <w:r w:rsidR="00C23C87" w:rsidRPr="00C23C87">
        <w:rPr>
          <w:rFonts w:eastAsia="Times New Roman"/>
          <w:iCs/>
          <w:color w:val="000000"/>
        </w:rPr>
        <w:t>For example, if the</w:t>
      </w:r>
      <w:r w:rsidR="00221E29" w:rsidRPr="00C23C87">
        <w:rPr>
          <w:rFonts w:eastAsia="Times New Roman"/>
          <w:i/>
          <w:iCs/>
          <w:color w:val="000000"/>
        </w:rPr>
        <w:t> Population</w:t>
      </w:r>
      <w:r w:rsidR="00C23C87" w:rsidRPr="00C23C87">
        <w:rPr>
          <w:rFonts w:eastAsia="Times New Roman"/>
          <w:i/>
          <w:iCs/>
          <w:color w:val="000000"/>
        </w:rPr>
        <w:t xml:space="preserve"> </w:t>
      </w:r>
      <w:r w:rsidR="00C23C87" w:rsidRPr="00C23C87">
        <w:rPr>
          <w:rFonts w:eastAsia="Times New Roman"/>
          <w:iCs/>
          <w:color w:val="000000"/>
        </w:rPr>
        <w:t>is adults in Netherlands, then a relevant</w:t>
      </w:r>
      <w:r w:rsidR="00C23C87">
        <w:rPr>
          <w:rFonts w:eastAsia="Times New Roman"/>
          <w:i/>
          <w:iCs/>
          <w:color w:val="000000"/>
        </w:rPr>
        <w:t xml:space="preserve"> </w:t>
      </w:r>
      <w:r w:rsidR="00C23C87" w:rsidRPr="00C23C87">
        <w:rPr>
          <w:rFonts w:eastAsia="Times New Roman"/>
          <w:i/>
          <w:color w:val="000000"/>
        </w:rPr>
        <w:t>Variable</w:t>
      </w:r>
      <w:r w:rsidR="00C23C87">
        <w:rPr>
          <w:rFonts w:eastAsia="Times New Roman"/>
          <w:color w:val="000000"/>
        </w:rPr>
        <w:t xml:space="preserve"> </w:t>
      </w:r>
      <w:r w:rsidR="00C23C87" w:rsidRPr="00C23C87">
        <w:rPr>
          <w:rFonts w:eastAsia="Times New Roman"/>
          <w:color w:val="000000"/>
        </w:rPr>
        <w:t>might be educational attainment.</w:t>
      </w:r>
    </w:p>
    <w:p w:rsidR="00C23C87" w:rsidRPr="00C23C87" w:rsidRDefault="00C23C87" w:rsidP="00F84C97">
      <w:pPr>
        <w:shd w:val="clear" w:color="auto" w:fill="FFFFFF"/>
        <w:spacing w:line="260" w:lineRule="atLeast"/>
        <w:jc w:val="both"/>
        <w:rPr>
          <w:rFonts w:eastAsia="Times New Roman"/>
          <w:color w:val="000000"/>
        </w:rPr>
      </w:pPr>
    </w:p>
    <w:p w:rsidR="00D22FD0" w:rsidRDefault="00C42114" w:rsidP="00F84C97">
      <w:pPr>
        <w:shd w:val="clear" w:color="auto" w:fill="FFFFFF"/>
        <w:spacing w:line="260" w:lineRule="atLeast"/>
        <w:jc w:val="both"/>
        <w:rPr>
          <w:rFonts w:eastAsia="Times New Roman"/>
          <w:color w:val="000000"/>
        </w:rPr>
      </w:pPr>
      <w:r>
        <w:rPr>
          <w:rFonts w:eastAsia="Times New Roman"/>
          <w:color w:val="000000"/>
        </w:rPr>
        <w:t>67</w:t>
      </w:r>
      <w:r w:rsidR="00C23C87" w:rsidRPr="00C23C87">
        <w:rPr>
          <w:rFonts w:eastAsia="Times New Roman"/>
          <w:color w:val="000000"/>
        </w:rPr>
        <w:t xml:space="preserve">. </w:t>
      </w:r>
      <w:r w:rsidR="00C23C87">
        <w:rPr>
          <w:rFonts w:eastAsia="Times New Roman"/>
          <w:color w:val="000000"/>
        </w:rPr>
        <w:tab/>
      </w:r>
      <w:r w:rsidR="00C23C87" w:rsidRPr="00C23C87">
        <w:rPr>
          <w:rFonts w:eastAsia="Times New Roman"/>
          <w:bCs/>
          <w:i/>
          <w:color w:val="000000"/>
        </w:rPr>
        <w:t>Variable</w:t>
      </w:r>
      <w:r w:rsidR="00C23C87">
        <w:rPr>
          <w:rFonts w:eastAsia="Times New Roman"/>
          <w:b/>
          <w:bCs/>
          <w:color w:val="000000"/>
        </w:rPr>
        <w:t> </w:t>
      </w:r>
      <w:r w:rsidR="00C23C87" w:rsidRPr="00C23C87">
        <w:rPr>
          <w:rFonts w:eastAsia="Times New Roman"/>
          <w:bCs/>
          <w:color w:val="000000"/>
        </w:rPr>
        <w:t>(educational attainment of adults in Netherlands) </w:t>
      </w:r>
      <w:r w:rsidR="00C23C87" w:rsidRPr="00C23C87">
        <w:rPr>
          <w:rFonts w:eastAsia="Times New Roman"/>
          <w:iCs/>
          <w:color w:val="000000"/>
        </w:rPr>
        <w:t>does not include any information on how the resulting value may be represented. This information is in the</w:t>
      </w:r>
      <w:r w:rsidR="00C23C87" w:rsidRPr="00C23C87">
        <w:rPr>
          <w:rFonts w:eastAsia="Times New Roman"/>
          <w:i/>
          <w:iCs/>
          <w:color w:val="000000"/>
        </w:rPr>
        <w:t xml:space="preserve"> Represented Variable. </w:t>
      </w:r>
      <w:r w:rsidR="00C23C87" w:rsidRPr="00C23C87">
        <w:rPr>
          <w:rFonts w:eastAsia="Times New Roman"/>
          <w:iCs/>
          <w:color w:val="000000"/>
        </w:rPr>
        <w:t>This distinction prevents the duplication of</w:t>
      </w:r>
      <w:r w:rsidR="00C23C87" w:rsidRPr="00C23C87">
        <w:rPr>
          <w:rFonts w:eastAsia="Times New Roman"/>
          <w:i/>
          <w:iCs/>
          <w:color w:val="000000"/>
        </w:rPr>
        <w:t xml:space="preserve"> </w:t>
      </w:r>
      <w:r w:rsidR="00C23C87" w:rsidRPr="00C23C87">
        <w:rPr>
          <w:rFonts w:eastAsia="Times New Roman"/>
          <w:i/>
          <w:color w:val="000000"/>
        </w:rPr>
        <w:t>Variable</w:t>
      </w:r>
      <w:r w:rsidR="00C23C87" w:rsidRPr="00C23C87">
        <w:rPr>
          <w:rFonts w:eastAsia="Times New Roman"/>
          <w:iCs/>
          <w:color w:val="000000"/>
        </w:rPr>
        <w:t xml:space="preserve"> information when what is being measured is the same but </w:t>
      </w:r>
      <w:r w:rsidR="00637F29">
        <w:rPr>
          <w:rFonts w:eastAsia="Times New Roman"/>
          <w:iCs/>
          <w:color w:val="000000"/>
        </w:rPr>
        <w:t xml:space="preserve">it </w:t>
      </w:r>
      <w:r w:rsidR="00C23C87" w:rsidRPr="00C23C87">
        <w:rPr>
          <w:rFonts w:eastAsia="Times New Roman"/>
          <w:iCs/>
          <w:color w:val="000000"/>
        </w:rPr>
        <w:t>is represented in a different manner. It promotes the reuse of a</w:t>
      </w:r>
      <w:r w:rsidR="00C23C87">
        <w:rPr>
          <w:rFonts w:eastAsia="Times New Roman"/>
          <w:i/>
          <w:iCs/>
          <w:color w:val="000000"/>
        </w:rPr>
        <w:t xml:space="preserve"> </w:t>
      </w:r>
      <w:r w:rsidR="00C23C87" w:rsidRPr="00C23C87">
        <w:rPr>
          <w:rFonts w:eastAsia="Times New Roman"/>
          <w:i/>
          <w:color w:val="000000"/>
        </w:rPr>
        <w:t>Variable</w:t>
      </w:r>
      <w:r w:rsidR="00C23C87" w:rsidRPr="00C23C87">
        <w:rPr>
          <w:rFonts w:eastAsia="Times New Roman"/>
          <w:color w:val="000000"/>
        </w:rPr>
        <w:t xml:space="preserve"> definition.</w:t>
      </w:r>
    </w:p>
    <w:p w:rsidR="00C23C87" w:rsidRDefault="00C23C87" w:rsidP="00F84C97">
      <w:pPr>
        <w:shd w:val="clear" w:color="auto" w:fill="FFFFFF"/>
        <w:spacing w:line="260" w:lineRule="atLeast"/>
        <w:jc w:val="both"/>
        <w:rPr>
          <w:rFonts w:eastAsia="Times New Roman"/>
          <w:color w:val="000000"/>
        </w:rPr>
      </w:pPr>
    </w:p>
    <w:p w:rsidR="007A06A8" w:rsidRDefault="00C42114" w:rsidP="00F84C97">
      <w:pPr>
        <w:jc w:val="both"/>
      </w:pPr>
      <w:r>
        <w:rPr>
          <w:rFonts w:eastAsia="Times New Roman"/>
          <w:color w:val="000000"/>
        </w:rPr>
        <w:t>68.</w:t>
      </w:r>
      <w:r>
        <w:rPr>
          <w:rFonts w:eastAsia="Times New Roman"/>
          <w:color w:val="000000"/>
        </w:rPr>
        <w:tab/>
      </w:r>
      <w:r w:rsidR="007A06A8">
        <w:t xml:space="preserve">A derived </w:t>
      </w:r>
      <w:r w:rsidR="00E03F3F" w:rsidRPr="00E03F3F">
        <w:rPr>
          <w:i/>
        </w:rPr>
        <w:t>Variable</w:t>
      </w:r>
      <w:r w:rsidR="00E03F3F">
        <w:t xml:space="preserve"> </w:t>
      </w:r>
      <w:r w:rsidR="007A06A8">
        <w:t xml:space="preserve">is created by a </w:t>
      </w:r>
      <w:r w:rsidR="007A06A8" w:rsidRPr="007A06A8">
        <w:rPr>
          <w:i/>
        </w:rPr>
        <w:t>Process Step</w:t>
      </w:r>
      <w:r w:rsidR="007A06A8">
        <w:t xml:space="preserve"> that applies a </w:t>
      </w:r>
      <w:r w:rsidRPr="00C42114">
        <w:rPr>
          <w:i/>
        </w:rPr>
        <w:t>Process Method</w:t>
      </w:r>
      <w:r w:rsidR="007A06A8">
        <w:t xml:space="preserve"> to one or more </w:t>
      </w:r>
      <w:r w:rsidR="007A06A8">
        <w:rPr>
          <w:i/>
        </w:rPr>
        <w:t>Transformable</w:t>
      </w:r>
      <w:r w:rsidR="007A06A8" w:rsidRPr="007A06A8">
        <w:rPr>
          <w:i/>
        </w:rPr>
        <w:t xml:space="preserve"> Inputs</w:t>
      </w:r>
      <w:r w:rsidR="007A06A8">
        <w:t xml:space="preserve"> (</w:t>
      </w:r>
      <w:r w:rsidR="007A06A8" w:rsidRPr="007A06A8">
        <w:rPr>
          <w:i/>
        </w:rPr>
        <w:t>Variables</w:t>
      </w:r>
      <w:r w:rsidR="007A06A8">
        <w:t xml:space="preserve">). </w:t>
      </w:r>
      <w:r>
        <w:t xml:space="preserve">The </w:t>
      </w:r>
      <w:r>
        <w:rPr>
          <w:i/>
        </w:rPr>
        <w:t xml:space="preserve">transformed </w:t>
      </w:r>
      <w:r w:rsidRPr="00C42114">
        <w:t>Output</w:t>
      </w:r>
      <w:r>
        <w:t xml:space="preserve"> of the </w:t>
      </w:r>
      <w:r>
        <w:rPr>
          <w:i/>
        </w:rPr>
        <w:t>Process Step</w:t>
      </w:r>
      <w:r>
        <w:t xml:space="preserve"> is the derived </w:t>
      </w:r>
      <w:r>
        <w:rPr>
          <w:i/>
        </w:rPr>
        <w:t xml:space="preserve">Variable. </w:t>
      </w:r>
      <w:r w:rsidR="007A06A8" w:rsidRPr="00C42114">
        <w:t>In</w:t>
      </w:r>
      <w:r w:rsidR="007A06A8">
        <w:t xml:space="preserve"> GSIM, this is modelled in the Production Group (see Section C). </w:t>
      </w:r>
    </w:p>
    <w:p w:rsidR="007A06A8" w:rsidRDefault="007A06A8" w:rsidP="00C42114"/>
    <w:p w:rsidR="007A06A8" w:rsidRDefault="007A06A8" w:rsidP="00C42114"/>
    <w:p w:rsidR="009B3550" w:rsidRPr="00C23C87" w:rsidRDefault="009B3550" w:rsidP="00C42114">
      <w:pPr>
        <w:shd w:val="clear" w:color="auto" w:fill="FFFFFF"/>
        <w:spacing w:line="260" w:lineRule="atLeast"/>
        <w:rPr>
          <w:rFonts w:eastAsia="Times New Roman"/>
          <w:color w:val="000000"/>
        </w:rPr>
      </w:pPr>
    </w:p>
    <w:p w:rsidR="00C23C87" w:rsidRPr="00C23C87" w:rsidRDefault="00C23C87" w:rsidP="00C42114">
      <w:pPr>
        <w:shd w:val="clear" w:color="auto" w:fill="FFFFFF"/>
        <w:spacing w:line="260" w:lineRule="atLeast"/>
        <w:rPr>
          <w:rFonts w:eastAsia="Times New Roman"/>
          <w:color w:val="000000"/>
        </w:rPr>
      </w:pPr>
      <w:r>
        <w:rPr>
          <w:rFonts w:eastAsia="Times New Roman"/>
          <w:noProof/>
          <w:color w:val="000000"/>
        </w:rPr>
        <w:lastRenderedPageBreak/>
        <w:drawing>
          <wp:inline distT="0" distB="0" distL="0" distR="0" wp14:anchorId="11C857CC" wp14:editId="4DDCDB9A">
            <wp:extent cx="5943600" cy="2384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b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84425"/>
                    </a:xfrm>
                    <a:prstGeom prst="rect">
                      <a:avLst/>
                    </a:prstGeom>
                  </pic:spPr>
                </pic:pic>
              </a:graphicData>
            </a:graphic>
          </wp:inline>
        </w:drawing>
      </w:r>
    </w:p>
    <w:p w:rsidR="0031688C" w:rsidRDefault="0031688C" w:rsidP="0031688C">
      <w:pPr>
        <w:pStyle w:val="Caption"/>
      </w:pPr>
    </w:p>
    <w:p w:rsidR="00C23C87" w:rsidRDefault="0031688C" w:rsidP="0031688C">
      <w:pPr>
        <w:pStyle w:val="Caption"/>
        <w:rPr>
          <w:noProof/>
        </w:rPr>
      </w:pPr>
      <w:bookmarkStart w:id="39" w:name="_Toc343867803"/>
      <w:bookmarkStart w:id="40" w:name="_Toc343869386"/>
      <w:r>
        <w:t xml:space="preserve">Figure </w:t>
      </w:r>
      <w:fldSimple w:instr=" SEQ Figure \* ARABIC ">
        <w:r w:rsidR="004C448E">
          <w:rPr>
            <w:noProof/>
          </w:rPr>
          <w:t>12</w:t>
        </w:r>
      </w:fldSimple>
      <w:r w:rsidRPr="0082043A">
        <w:rPr>
          <w:noProof/>
        </w:rPr>
        <w:t>. Variable</w:t>
      </w:r>
      <w:bookmarkEnd w:id="39"/>
      <w:bookmarkEnd w:id="40"/>
    </w:p>
    <w:p w:rsidR="0031688C" w:rsidRPr="0031688C" w:rsidRDefault="0031688C" w:rsidP="00F84C97">
      <w:pPr>
        <w:jc w:val="both"/>
      </w:pPr>
    </w:p>
    <w:p w:rsidR="00C23C87" w:rsidRPr="00C23C87" w:rsidRDefault="00942C80" w:rsidP="00F84C97">
      <w:pPr>
        <w:shd w:val="clear" w:color="auto" w:fill="FFFFFF"/>
        <w:spacing w:line="260" w:lineRule="atLeast"/>
        <w:jc w:val="both"/>
        <w:rPr>
          <w:rFonts w:eastAsia="Times New Roman"/>
          <w:color w:val="000000"/>
        </w:rPr>
      </w:pPr>
      <w:r>
        <w:rPr>
          <w:rFonts w:eastAsia="Times New Roman"/>
          <w:color w:val="000000"/>
        </w:rPr>
        <w:t>69</w:t>
      </w:r>
      <w:r w:rsidR="00C23C87" w:rsidRPr="00C23C87">
        <w:rPr>
          <w:rFonts w:eastAsia="Times New Roman"/>
          <w:color w:val="000000"/>
        </w:rPr>
        <w:t xml:space="preserve">. </w:t>
      </w:r>
      <w:r>
        <w:rPr>
          <w:rFonts w:eastAsia="Times New Roman"/>
          <w:color w:val="000000"/>
        </w:rPr>
        <w:tab/>
      </w:r>
      <w:r w:rsidR="00C23C87" w:rsidRPr="00C23C87">
        <w:rPr>
          <w:rFonts w:eastAsia="Times New Roman"/>
          <w:color w:val="000000"/>
        </w:rPr>
        <w:t xml:space="preserve">A </w:t>
      </w:r>
      <w:r w:rsidR="00C23C87" w:rsidRPr="00C23C87">
        <w:rPr>
          <w:rFonts w:eastAsia="Times New Roman"/>
          <w:bCs/>
          <w:i/>
          <w:color w:val="000000"/>
        </w:rPr>
        <w:t>Conceptual Domain</w:t>
      </w:r>
      <w:r w:rsidR="00C23C87" w:rsidRPr="00C23C87">
        <w:rPr>
          <w:rFonts w:eastAsia="Times New Roman"/>
          <w:color w:val="000000"/>
        </w:rPr>
        <w:t xml:space="preserve"> is associated with </w:t>
      </w:r>
      <w:r w:rsidR="00C23C87" w:rsidRPr="00C23C87">
        <w:rPr>
          <w:rFonts w:eastAsia="Times New Roman"/>
          <w:bCs/>
          <w:i/>
          <w:color w:val="000000"/>
        </w:rPr>
        <w:t>Variable</w:t>
      </w:r>
      <w:r w:rsidR="00C23C87" w:rsidRPr="00C23C87">
        <w:rPr>
          <w:rFonts w:eastAsia="Times New Roman"/>
          <w:color w:val="000000"/>
        </w:rPr>
        <w:t xml:space="preserve">. </w:t>
      </w:r>
      <w:r w:rsidR="002D439C">
        <w:rPr>
          <w:rFonts w:eastAsia="Times New Roman"/>
          <w:color w:val="000000"/>
        </w:rPr>
        <w:t xml:space="preserve">It </w:t>
      </w:r>
      <w:r w:rsidR="00BF7294">
        <w:rPr>
          <w:rFonts w:eastAsia="Times New Roman"/>
          <w:color w:val="000000"/>
        </w:rPr>
        <w:t>h</w:t>
      </w:r>
      <w:r w:rsidR="002D439C">
        <w:rPr>
          <w:rFonts w:eastAsia="Times New Roman"/>
          <w:color w:val="000000"/>
        </w:rPr>
        <w:t xml:space="preserve">as two subtypes: </w:t>
      </w:r>
      <w:r w:rsidR="00C23C87" w:rsidRPr="00C23C87">
        <w:rPr>
          <w:rFonts w:eastAsia="Times New Roman"/>
          <w:bCs/>
          <w:i/>
          <w:color w:val="000000"/>
        </w:rPr>
        <w:t>Described Conceptual Domain</w:t>
      </w:r>
      <w:r w:rsidR="00C23C87" w:rsidRPr="00C23C87">
        <w:rPr>
          <w:rFonts w:eastAsia="Times New Roman"/>
          <w:color w:val="000000"/>
        </w:rPr>
        <w:t xml:space="preserve"> and </w:t>
      </w:r>
      <w:r w:rsidR="00C23C87" w:rsidRPr="00C23C87">
        <w:rPr>
          <w:rFonts w:eastAsia="Times New Roman"/>
          <w:bCs/>
          <w:i/>
          <w:color w:val="000000"/>
        </w:rPr>
        <w:t>Enumerated Conceptual Domain</w:t>
      </w:r>
      <w:r w:rsidR="00C23C87" w:rsidRPr="00C23C87">
        <w:rPr>
          <w:rFonts w:eastAsia="Times New Roman"/>
          <w:color w:val="000000"/>
        </w:rPr>
        <w:t>. An</w:t>
      </w:r>
      <w:r w:rsidR="00C23C87" w:rsidRPr="00C23C87">
        <w:rPr>
          <w:rFonts w:eastAsia="Times New Roman"/>
          <w:i/>
          <w:color w:val="000000"/>
        </w:rPr>
        <w:t xml:space="preserve"> </w:t>
      </w:r>
      <w:r w:rsidR="00C23C87" w:rsidRPr="00C23C87">
        <w:rPr>
          <w:rFonts w:eastAsia="Times New Roman"/>
          <w:bCs/>
          <w:i/>
          <w:color w:val="000000"/>
        </w:rPr>
        <w:t>Enumerated Conceptual Domain</w:t>
      </w:r>
      <w:r w:rsidR="00C23C87" w:rsidRPr="00C23C87">
        <w:rPr>
          <w:rFonts w:eastAsia="Times New Roman"/>
          <w:color w:val="000000"/>
        </w:rPr>
        <w:t xml:space="preserve">, in combination with a </w:t>
      </w:r>
      <w:r w:rsidR="00C23C87" w:rsidRPr="00C23C87">
        <w:rPr>
          <w:rFonts w:eastAsia="Times New Roman"/>
          <w:bCs/>
          <w:i/>
          <w:color w:val="000000"/>
        </w:rPr>
        <w:t>Category Set</w:t>
      </w:r>
      <w:r w:rsidR="00C23C87" w:rsidRPr="00C23C87">
        <w:rPr>
          <w:rFonts w:eastAsia="Times New Roman"/>
          <w:color w:val="000000"/>
        </w:rPr>
        <w:t xml:space="preserve"> contains information on the semantics of the </w:t>
      </w:r>
      <w:r w:rsidR="00C23C87" w:rsidRPr="00C23C87">
        <w:rPr>
          <w:rFonts w:eastAsia="Times New Roman"/>
          <w:bCs/>
          <w:i/>
          <w:color w:val="000000"/>
        </w:rPr>
        <w:t>Categories</w:t>
      </w:r>
      <w:r w:rsidR="00C23C87" w:rsidRPr="00C23C87">
        <w:rPr>
          <w:rFonts w:eastAsia="Times New Roman"/>
          <w:color w:val="000000"/>
        </w:rPr>
        <w:t xml:space="preserve"> used by the </w:t>
      </w:r>
      <w:r w:rsidR="00C23C87" w:rsidRPr="00C23C87">
        <w:rPr>
          <w:rFonts w:eastAsia="Times New Roman"/>
          <w:bCs/>
          <w:i/>
          <w:color w:val="000000"/>
        </w:rPr>
        <w:t>Variable</w:t>
      </w:r>
      <w:r w:rsidR="00C23C87" w:rsidRPr="00C23C87">
        <w:rPr>
          <w:rFonts w:eastAsia="Times New Roman"/>
          <w:color w:val="000000"/>
        </w:rPr>
        <w:t xml:space="preserve">. </w:t>
      </w:r>
      <w:r w:rsidR="00C23C87" w:rsidRPr="00C23C87">
        <w:rPr>
          <w:rFonts w:eastAsia="Times New Roman"/>
          <w:color w:val="000000"/>
        </w:rPr>
        <w:br w:type="textWrapping" w:clear="all"/>
      </w:r>
    </w:p>
    <w:p w:rsidR="00C17B3C" w:rsidRPr="00942C80" w:rsidRDefault="00942C80" w:rsidP="00F84C97">
      <w:pPr>
        <w:pStyle w:val="NormalWeb"/>
        <w:spacing w:before="0" w:beforeAutospacing="0" w:after="0" w:afterAutospacing="0"/>
        <w:jc w:val="both"/>
        <w:rPr>
          <w:rStyle w:val="Emphasis"/>
          <w:rFonts w:ascii="Times New Roman" w:hAnsi="Times New Roman"/>
          <w:bCs/>
        </w:rPr>
      </w:pPr>
      <w:r w:rsidRPr="00942C80">
        <w:rPr>
          <w:rStyle w:val="Emphasis"/>
          <w:rFonts w:ascii="Times New Roman" w:hAnsi="Times New Roman"/>
          <w:bCs/>
        </w:rPr>
        <w:t xml:space="preserve">Represented Variables </w:t>
      </w:r>
    </w:p>
    <w:p w:rsidR="00C17B3C" w:rsidRPr="00C23C87" w:rsidRDefault="00C17B3C" w:rsidP="00F84C97">
      <w:pPr>
        <w:pStyle w:val="NormalWeb"/>
        <w:spacing w:before="0" w:beforeAutospacing="0" w:after="0" w:afterAutospacing="0"/>
        <w:jc w:val="both"/>
        <w:rPr>
          <w:rStyle w:val="Emphasis"/>
          <w:rFonts w:ascii="Times New Roman" w:hAnsi="Times New Roman"/>
          <w:b/>
          <w:bCs/>
          <w:color w:val="FF0000"/>
        </w:rPr>
      </w:pPr>
    </w:p>
    <w:p w:rsidR="00C23C87" w:rsidRDefault="00942C80" w:rsidP="00F84C97">
      <w:pPr>
        <w:shd w:val="clear" w:color="auto" w:fill="FFFFFF"/>
        <w:spacing w:line="260" w:lineRule="atLeast"/>
        <w:jc w:val="both"/>
        <w:rPr>
          <w:rFonts w:eastAsia="Times New Roman"/>
          <w:color w:val="000000"/>
        </w:rPr>
      </w:pPr>
      <w:r>
        <w:rPr>
          <w:rFonts w:eastAsia="Times New Roman"/>
          <w:color w:val="000000"/>
        </w:rPr>
        <w:t>70</w:t>
      </w:r>
      <w:r w:rsidR="00C23C87">
        <w:rPr>
          <w:rFonts w:eastAsia="Times New Roman"/>
          <w:color w:val="000000"/>
        </w:rPr>
        <w:t>.</w:t>
      </w:r>
      <w:r w:rsidR="00C23C87">
        <w:rPr>
          <w:rFonts w:eastAsia="Times New Roman"/>
          <w:color w:val="000000"/>
        </w:rPr>
        <w:tab/>
        <w:t xml:space="preserve">GSIM </w:t>
      </w:r>
      <w:r w:rsidR="00C23C87" w:rsidRPr="00C23C87">
        <w:rPr>
          <w:rFonts w:eastAsia="Times New Roman"/>
          <w:color w:val="000000"/>
        </w:rPr>
        <w:t>assist</w:t>
      </w:r>
      <w:r>
        <w:rPr>
          <w:rFonts w:eastAsia="Times New Roman"/>
          <w:color w:val="000000"/>
        </w:rPr>
        <w:t>s</w:t>
      </w:r>
      <w:r w:rsidR="00C23C87" w:rsidRPr="00C23C87">
        <w:rPr>
          <w:rFonts w:eastAsia="Times New Roman"/>
          <w:color w:val="000000"/>
        </w:rPr>
        <w:t xml:space="preserve"> users in understanding both the meaning of the object and the concrete data-representation of the object. Accordingly, </w:t>
      </w:r>
      <w:r w:rsidR="00854F72">
        <w:rPr>
          <w:rFonts w:eastAsia="Times New Roman"/>
          <w:color w:val="000000"/>
        </w:rPr>
        <w:t>GSIM</w:t>
      </w:r>
      <w:r w:rsidR="00C23C87" w:rsidRPr="00C23C87">
        <w:rPr>
          <w:rFonts w:eastAsia="Times New Roman"/>
          <w:color w:val="000000"/>
        </w:rPr>
        <w:t xml:space="preserve"> distinguish</w:t>
      </w:r>
      <w:r w:rsidR="00854F72">
        <w:rPr>
          <w:rFonts w:eastAsia="Times New Roman"/>
          <w:color w:val="000000"/>
        </w:rPr>
        <w:t>es</w:t>
      </w:r>
      <w:r w:rsidR="00C23C87" w:rsidRPr="00C23C87">
        <w:rPr>
          <w:rFonts w:eastAsia="Times New Roman"/>
          <w:color w:val="000000"/>
        </w:rPr>
        <w:t xml:space="preserve"> between conceptual and representation levels in the model, to differentiate between the objects used to conceptually describe information, and those that are representational.</w:t>
      </w:r>
    </w:p>
    <w:p w:rsidR="00942C80" w:rsidRDefault="00942C80" w:rsidP="00C42114">
      <w:pPr>
        <w:shd w:val="clear" w:color="auto" w:fill="FFFFFF"/>
        <w:spacing w:line="260" w:lineRule="atLeast"/>
        <w:rPr>
          <w:rFonts w:eastAsia="Times New Roman"/>
          <w:color w:val="000000"/>
        </w:rPr>
      </w:pPr>
    </w:p>
    <w:p w:rsidR="00942C80" w:rsidRDefault="00942C80" w:rsidP="00C42114">
      <w:pPr>
        <w:shd w:val="clear" w:color="auto" w:fill="FFFFFF"/>
        <w:spacing w:line="260" w:lineRule="atLeast"/>
        <w:rPr>
          <w:rFonts w:eastAsia="Times New Roman"/>
          <w:color w:val="000000"/>
        </w:rPr>
      </w:pPr>
      <w:r>
        <w:rPr>
          <w:rFonts w:eastAsia="Times New Roman"/>
          <w:noProof/>
          <w:color w:val="000000"/>
        </w:rPr>
        <w:drawing>
          <wp:inline distT="0" distB="0" distL="0" distR="0" wp14:anchorId="2CE184C4" wp14:editId="62AF1EE1">
            <wp:extent cx="594360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 variab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rsidR="00942C80" w:rsidRDefault="00942C80" w:rsidP="00C42114">
      <w:pPr>
        <w:shd w:val="clear" w:color="auto" w:fill="FFFFFF"/>
        <w:spacing w:line="260" w:lineRule="atLeast"/>
        <w:jc w:val="center"/>
        <w:rPr>
          <w:rFonts w:eastAsia="Times New Roman"/>
          <w:b/>
          <w:i/>
          <w:color w:val="000000"/>
        </w:rPr>
      </w:pPr>
    </w:p>
    <w:p w:rsidR="00942C80" w:rsidRDefault="0031688C" w:rsidP="0031688C">
      <w:pPr>
        <w:pStyle w:val="Caption"/>
        <w:rPr>
          <w:noProof/>
        </w:rPr>
      </w:pPr>
      <w:bookmarkStart w:id="41" w:name="_Toc343867804"/>
      <w:bookmarkStart w:id="42" w:name="_Toc343869387"/>
      <w:r>
        <w:t xml:space="preserve">Figure </w:t>
      </w:r>
      <w:fldSimple w:instr=" SEQ Figure \* ARABIC ">
        <w:r w:rsidR="004C448E">
          <w:rPr>
            <w:noProof/>
          </w:rPr>
          <w:t>13</w:t>
        </w:r>
      </w:fldSimple>
      <w:r w:rsidRPr="004F1A61">
        <w:rPr>
          <w:noProof/>
        </w:rPr>
        <w:t>. Represented Variable</w:t>
      </w:r>
      <w:bookmarkEnd w:id="41"/>
      <w:bookmarkEnd w:id="42"/>
    </w:p>
    <w:p w:rsidR="0031688C" w:rsidRPr="0031688C" w:rsidRDefault="0031688C" w:rsidP="0031688C"/>
    <w:p w:rsidR="00942C80" w:rsidRDefault="00942C80" w:rsidP="00F84C97">
      <w:pPr>
        <w:shd w:val="clear" w:color="auto" w:fill="FFFFFF"/>
        <w:spacing w:line="260" w:lineRule="atLeast"/>
        <w:jc w:val="both"/>
        <w:rPr>
          <w:rFonts w:eastAsia="Times New Roman"/>
          <w:color w:val="000000"/>
        </w:rPr>
      </w:pPr>
      <w:r w:rsidRPr="00942C80">
        <w:rPr>
          <w:rFonts w:eastAsia="Times New Roman"/>
          <w:color w:val="000000"/>
        </w:rPr>
        <w:t>7</w:t>
      </w:r>
      <w:r>
        <w:rPr>
          <w:rFonts w:eastAsia="Times New Roman"/>
          <w:color w:val="000000"/>
        </w:rPr>
        <w:t>1</w:t>
      </w:r>
      <w:r w:rsidRPr="00942C80">
        <w:rPr>
          <w:rFonts w:eastAsia="Times New Roman"/>
          <w:color w:val="000000"/>
        </w:rPr>
        <w:t xml:space="preserve">. </w:t>
      </w:r>
      <w:r>
        <w:rPr>
          <w:rFonts w:eastAsia="Times New Roman"/>
          <w:color w:val="000000"/>
        </w:rPr>
        <w:tab/>
      </w:r>
      <w:r w:rsidRPr="00942C80">
        <w:rPr>
          <w:rFonts w:eastAsia="Times New Roman"/>
          <w:color w:val="000000"/>
        </w:rPr>
        <w:t xml:space="preserve">The </w:t>
      </w:r>
      <w:r w:rsidRPr="00942C80">
        <w:rPr>
          <w:rFonts w:eastAsia="Times New Roman"/>
          <w:bCs/>
          <w:i/>
          <w:color w:val="000000"/>
        </w:rPr>
        <w:t>Represented Variable</w:t>
      </w:r>
      <w:r w:rsidRPr="00942C80">
        <w:rPr>
          <w:rFonts w:eastAsia="Times New Roman"/>
          <w:color w:val="000000"/>
        </w:rPr>
        <w:t xml:space="preserve"> </w:t>
      </w:r>
      <w:r w:rsidR="00637F29">
        <w:rPr>
          <w:rFonts w:eastAsia="Times New Roman"/>
          <w:color w:val="000000"/>
        </w:rPr>
        <w:t xml:space="preserve">(see Figure 13) </w:t>
      </w:r>
      <w:r w:rsidRPr="00942C80">
        <w:rPr>
          <w:rFonts w:eastAsia="Times New Roman"/>
          <w:color w:val="000000"/>
        </w:rPr>
        <w:t xml:space="preserve">adds information that describes how the resulting values may be represented through association with a </w:t>
      </w:r>
      <w:r w:rsidRPr="00942C80">
        <w:rPr>
          <w:rFonts w:eastAsia="Times New Roman"/>
          <w:bCs/>
          <w:i/>
          <w:color w:val="000000"/>
        </w:rPr>
        <w:t>Value Domain</w:t>
      </w:r>
      <w:r w:rsidRPr="00942C80">
        <w:rPr>
          <w:rFonts w:eastAsia="Times New Roman"/>
          <w:color w:val="000000"/>
        </w:rPr>
        <w:t xml:space="preserve">. While </w:t>
      </w:r>
      <w:r w:rsidRPr="00942C80">
        <w:rPr>
          <w:rFonts w:eastAsia="Times New Roman"/>
          <w:bCs/>
          <w:i/>
          <w:color w:val="000000"/>
        </w:rPr>
        <w:t>Conceptual Domains</w:t>
      </w:r>
      <w:r w:rsidRPr="00942C80">
        <w:rPr>
          <w:rFonts w:eastAsia="Times New Roman"/>
          <w:color w:val="000000"/>
        </w:rPr>
        <w:t xml:space="preserve"> are associated with a </w:t>
      </w:r>
      <w:r w:rsidRPr="00942C80">
        <w:rPr>
          <w:rFonts w:eastAsia="Times New Roman"/>
          <w:bCs/>
          <w:i/>
          <w:color w:val="000000"/>
        </w:rPr>
        <w:t>Variable</w:t>
      </w:r>
      <w:r w:rsidRPr="00942C80">
        <w:rPr>
          <w:rFonts w:eastAsia="Times New Roman"/>
          <w:color w:val="000000"/>
        </w:rPr>
        <w:t xml:space="preserve">, </w:t>
      </w:r>
      <w:r w:rsidRPr="00942C80">
        <w:rPr>
          <w:rFonts w:eastAsia="Times New Roman"/>
          <w:bCs/>
          <w:i/>
          <w:color w:val="000000"/>
        </w:rPr>
        <w:t>Value Domains</w:t>
      </w:r>
      <w:r w:rsidRPr="00942C80">
        <w:rPr>
          <w:rFonts w:eastAsia="Times New Roman"/>
          <w:color w:val="000000"/>
        </w:rPr>
        <w:t xml:space="preserve"> are associated with a </w:t>
      </w:r>
      <w:r w:rsidRPr="00942C80">
        <w:rPr>
          <w:rFonts w:eastAsia="Times New Roman"/>
          <w:bCs/>
          <w:i/>
          <w:color w:val="000000"/>
        </w:rPr>
        <w:t xml:space="preserve">Represented </w:t>
      </w:r>
      <w:r w:rsidRPr="00942C80">
        <w:rPr>
          <w:rFonts w:eastAsia="Times New Roman"/>
          <w:bCs/>
          <w:i/>
          <w:color w:val="000000"/>
        </w:rPr>
        <w:lastRenderedPageBreak/>
        <w:t>Variable</w:t>
      </w:r>
      <w:r w:rsidRPr="00942C80">
        <w:rPr>
          <w:rFonts w:eastAsia="Times New Roman"/>
          <w:color w:val="000000"/>
        </w:rPr>
        <w:t xml:space="preserve">. </w:t>
      </w:r>
      <w:r w:rsidR="002D439C">
        <w:rPr>
          <w:rFonts w:eastAsia="Times New Roman"/>
          <w:color w:val="000000"/>
        </w:rPr>
        <w:t>T</w:t>
      </w:r>
      <w:r w:rsidRPr="00942C80">
        <w:rPr>
          <w:rFonts w:eastAsia="Times New Roman"/>
          <w:color w:val="000000"/>
        </w:rPr>
        <w:t xml:space="preserve">hese </w:t>
      </w:r>
      <w:r w:rsidR="002D439C">
        <w:rPr>
          <w:rFonts w:eastAsia="Times New Roman"/>
          <w:color w:val="000000"/>
        </w:rPr>
        <w:t>two domains are distinguished</w:t>
      </w:r>
      <w:r w:rsidRPr="00942C80">
        <w:rPr>
          <w:rFonts w:eastAsia="Times New Roman"/>
          <w:color w:val="000000"/>
        </w:rPr>
        <w:t xml:space="preserve"> because </w:t>
      </w:r>
      <w:r w:rsidR="00854F72">
        <w:rPr>
          <w:rFonts w:eastAsia="Times New Roman"/>
          <w:color w:val="000000"/>
        </w:rPr>
        <w:t xml:space="preserve">GSIM </w:t>
      </w:r>
      <w:r w:rsidRPr="00942C80">
        <w:rPr>
          <w:rFonts w:eastAsia="Times New Roman"/>
          <w:color w:val="000000"/>
        </w:rPr>
        <w:t>want</w:t>
      </w:r>
      <w:r w:rsidR="00854F72">
        <w:rPr>
          <w:rFonts w:eastAsia="Times New Roman"/>
          <w:color w:val="000000"/>
        </w:rPr>
        <w:t>s</w:t>
      </w:r>
      <w:r w:rsidRPr="00942C80">
        <w:rPr>
          <w:rFonts w:eastAsia="Times New Roman"/>
          <w:color w:val="000000"/>
        </w:rPr>
        <w:t xml:space="preserve"> to be able to talk about the semantic aspect (</w:t>
      </w:r>
      <w:r w:rsidRPr="00942C80">
        <w:rPr>
          <w:rFonts w:eastAsia="Times New Roman"/>
          <w:bCs/>
          <w:i/>
          <w:color w:val="000000"/>
        </w:rPr>
        <w:t>Conceptual Domain</w:t>
      </w:r>
      <w:r w:rsidRPr="00942C80">
        <w:rPr>
          <w:rFonts w:eastAsia="Times New Roman"/>
          <w:color w:val="000000"/>
        </w:rPr>
        <w:t>) separately to the representational aspect (</w:t>
      </w:r>
      <w:r w:rsidRPr="00942C80">
        <w:rPr>
          <w:rFonts w:eastAsia="Times New Roman"/>
          <w:bCs/>
          <w:i/>
          <w:color w:val="000000"/>
        </w:rPr>
        <w:t>Value Domain</w:t>
      </w:r>
      <w:r w:rsidRPr="00942C80">
        <w:rPr>
          <w:rFonts w:eastAsia="Times New Roman"/>
          <w:color w:val="000000"/>
        </w:rPr>
        <w:t>).</w:t>
      </w:r>
    </w:p>
    <w:p w:rsidR="00942C80" w:rsidRPr="00942C80" w:rsidRDefault="00942C80" w:rsidP="00F84C97">
      <w:pPr>
        <w:shd w:val="clear" w:color="auto" w:fill="FFFFFF"/>
        <w:spacing w:line="260" w:lineRule="atLeast"/>
        <w:jc w:val="both"/>
        <w:rPr>
          <w:rFonts w:eastAsia="Times New Roman"/>
          <w:color w:val="000000"/>
        </w:rPr>
      </w:pPr>
    </w:p>
    <w:p w:rsidR="00942C80" w:rsidRDefault="002D439C" w:rsidP="00F84C97">
      <w:pPr>
        <w:shd w:val="clear" w:color="auto" w:fill="FFFFFF"/>
        <w:spacing w:line="260" w:lineRule="atLeast"/>
        <w:jc w:val="both"/>
        <w:rPr>
          <w:rFonts w:eastAsia="Times New Roman"/>
          <w:color w:val="000000"/>
        </w:rPr>
      </w:pPr>
      <w:r>
        <w:rPr>
          <w:rFonts w:eastAsia="Times New Roman"/>
          <w:color w:val="000000"/>
        </w:rPr>
        <w:t>72.</w:t>
      </w:r>
      <w:r>
        <w:rPr>
          <w:rFonts w:eastAsia="Times New Roman"/>
          <w:color w:val="000000"/>
        </w:rPr>
        <w:tab/>
      </w:r>
      <w:r w:rsidR="00DB6CB4">
        <w:rPr>
          <w:rFonts w:eastAsia="Times New Roman"/>
          <w:color w:val="000000"/>
        </w:rPr>
        <w:t xml:space="preserve">Both the </w:t>
      </w:r>
      <w:r w:rsidR="00942C80" w:rsidRPr="002D439C">
        <w:rPr>
          <w:rFonts w:eastAsia="Times New Roman"/>
          <w:bCs/>
          <w:i/>
          <w:color w:val="000000"/>
        </w:rPr>
        <w:t>Enumerated Value Domain</w:t>
      </w:r>
      <w:r w:rsidR="00DB6CB4">
        <w:rPr>
          <w:rFonts w:eastAsia="Times New Roman"/>
          <w:bCs/>
          <w:color w:val="000000"/>
        </w:rPr>
        <w:t xml:space="preserve"> and the </w:t>
      </w:r>
      <w:r w:rsidR="00DB6CB4" w:rsidRPr="002D439C">
        <w:rPr>
          <w:rFonts w:eastAsia="Times New Roman"/>
          <w:bCs/>
          <w:i/>
          <w:color w:val="000000"/>
        </w:rPr>
        <w:t>Described Value Domain</w:t>
      </w:r>
      <w:r w:rsidR="00DB6CB4">
        <w:rPr>
          <w:rFonts w:eastAsia="Times New Roman"/>
          <w:bCs/>
          <w:color w:val="000000"/>
        </w:rPr>
        <w:t xml:space="preserve"> </w:t>
      </w:r>
      <w:r w:rsidR="00DB6CB4">
        <w:rPr>
          <w:rFonts w:eastAsia="Times New Roman"/>
          <w:color w:val="000000"/>
        </w:rPr>
        <w:t>give</w:t>
      </w:r>
      <w:r w:rsidR="00DB6CB4" w:rsidRPr="00942C80">
        <w:rPr>
          <w:rFonts w:eastAsia="Times New Roman"/>
          <w:color w:val="000000"/>
        </w:rPr>
        <w:t xml:space="preserve"> information on how the </w:t>
      </w:r>
      <w:r w:rsidR="00DB6CB4" w:rsidRPr="002D439C">
        <w:rPr>
          <w:rFonts w:eastAsia="Times New Roman"/>
          <w:bCs/>
          <w:i/>
          <w:color w:val="000000"/>
        </w:rPr>
        <w:t>Represented Variable</w:t>
      </w:r>
      <w:r w:rsidR="00DB6CB4" w:rsidRPr="00942C80">
        <w:rPr>
          <w:rFonts w:eastAsia="Times New Roman"/>
          <w:color w:val="000000"/>
        </w:rPr>
        <w:t xml:space="preserve"> is represented</w:t>
      </w:r>
      <w:r w:rsidR="00DB6CB4">
        <w:rPr>
          <w:rFonts w:eastAsia="Times New Roman"/>
          <w:color w:val="000000"/>
        </w:rPr>
        <w:t xml:space="preserve">. The </w:t>
      </w:r>
      <w:r w:rsidR="00DB6CB4" w:rsidRPr="002D439C">
        <w:rPr>
          <w:rFonts w:eastAsia="Times New Roman"/>
          <w:bCs/>
          <w:i/>
          <w:color w:val="000000"/>
        </w:rPr>
        <w:t>Enumerated Value Domain</w:t>
      </w:r>
      <w:r w:rsidR="00DB6CB4">
        <w:rPr>
          <w:rFonts w:eastAsia="Times New Roman"/>
          <w:bCs/>
          <w:color w:val="000000"/>
        </w:rPr>
        <w:t xml:space="preserve"> does this in </w:t>
      </w:r>
      <w:r w:rsidR="00942C80" w:rsidRPr="00942C80">
        <w:rPr>
          <w:rFonts w:eastAsia="Times New Roman"/>
          <w:color w:val="000000"/>
        </w:rPr>
        <w:t xml:space="preserve">combination with a </w:t>
      </w:r>
      <w:r w:rsidRPr="002D439C">
        <w:rPr>
          <w:rFonts w:eastAsia="Times New Roman"/>
          <w:bCs/>
          <w:i/>
          <w:color w:val="000000"/>
        </w:rPr>
        <w:t>Code Lis</w:t>
      </w:r>
      <w:r w:rsidR="00942C80" w:rsidRPr="002D439C">
        <w:rPr>
          <w:rFonts w:eastAsia="Times New Roman"/>
          <w:bCs/>
          <w:i/>
          <w:color w:val="000000"/>
        </w:rPr>
        <w:t>t</w:t>
      </w:r>
      <w:r w:rsidR="00942C80" w:rsidRPr="00942C80">
        <w:rPr>
          <w:rFonts w:eastAsia="Times New Roman"/>
          <w:color w:val="000000"/>
        </w:rPr>
        <w:t xml:space="preserve">, while the </w:t>
      </w:r>
      <w:r w:rsidR="00942C80" w:rsidRPr="002D439C">
        <w:rPr>
          <w:rFonts w:eastAsia="Times New Roman"/>
          <w:bCs/>
          <w:i/>
          <w:color w:val="000000"/>
        </w:rPr>
        <w:t>Described Value Domain</w:t>
      </w:r>
      <w:r w:rsidR="00942C80" w:rsidRPr="00942C80">
        <w:rPr>
          <w:rFonts w:eastAsia="Times New Roman"/>
          <w:color w:val="000000"/>
        </w:rPr>
        <w:t xml:space="preserve"> provides a definition of how to form the values, rather than explicitly listing them.</w:t>
      </w:r>
    </w:p>
    <w:p w:rsidR="002D439C" w:rsidRDefault="002D439C" w:rsidP="00F84C97">
      <w:pPr>
        <w:shd w:val="clear" w:color="auto" w:fill="FFFFFF"/>
        <w:spacing w:line="260" w:lineRule="atLeast"/>
        <w:jc w:val="both"/>
        <w:rPr>
          <w:rFonts w:eastAsia="Times New Roman"/>
          <w:color w:val="000000"/>
        </w:rPr>
      </w:pPr>
    </w:p>
    <w:p w:rsidR="004A0962" w:rsidRDefault="002D439C" w:rsidP="00F84C97">
      <w:pPr>
        <w:shd w:val="clear" w:color="auto" w:fill="FFFFFF"/>
        <w:spacing w:line="260" w:lineRule="atLeast"/>
        <w:jc w:val="both"/>
        <w:rPr>
          <w:rFonts w:eastAsia="Times New Roman"/>
          <w:color w:val="000000"/>
        </w:rPr>
      </w:pPr>
      <w:r>
        <w:rPr>
          <w:rFonts w:eastAsia="Times New Roman"/>
          <w:color w:val="000000"/>
        </w:rPr>
        <w:t>73.</w:t>
      </w:r>
      <w:r>
        <w:rPr>
          <w:rFonts w:eastAsia="Times New Roman"/>
          <w:color w:val="000000"/>
        </w:rPr>
        <w:tab/>
        <w:t xml:space="preserve">The </w:t>
      </w:r>
      <w:r>
        <w:rPr>
          <w:rFonts w:eastAsia="Times New Roman"/>
          <w:i/>
          <w:color w:val="000000"/>
        </w:rPr>
        <w:t>Value Domain</w:t>
      </w:r>
      <w:r>
        <w:rPr>
          <w:rFonts w:eastAsia="Times New Roman"/>
          <w:color w:val="000000"/>
        </w:rPr>
        <w:t xml:space="preserve"> is defined by a </w:t>
      </w:r>
      <w:r>
        <w:rPr>
          <w:rFonts w:eastAsia="Times New Roman"/>
          <w:i/>
          <w:color w:val="000000"/>
        </w:rPr>
        <w:t xml:space="preserve">Data </w:t>
      </w:r>
      <w:r w:rsidR="00E21111">
        <w:rPr>
          <w:rFonts w:eastAsia="Times New Roman"/>
          <w:i/>
          <w:color w:val="000000"/>
        </w:rPr>
        <w:t>Type</w:t>
      </w:r>
      <w:r w:rsidR="00E21111">
        <w:rPr>
          <w:rFonts w:eastAsia="Times New Roman"/>
          <w:color w:val="000000"/>
        </w:rPr>
        <w:t>.</w:t>
      </w:r>
      <w:r w:rsidR="00E21111" w:rsidRPr="00221E29">
        <w:rPr>
          <w:rFonts w:eastAsia="Times New Roman"/>
          <w:bCs/>
          <w:i/>
          <w:color w:val="000000"/>
        </w:rPr>
        <w:t xml:space="preserve"> Data</w:t>
      </w:r>
      <w:r w:rsidR="004A0962">
        <w:rPr>
          <w:rFonts w:eastAsia="Times New Roman"/>
          <w:bCs/>
          <w:i/>
          <w:color w:val="000000"/>
        </w:rPr>
        <w:t xml:space="preserve"> T</w:t>
      </w:r>
      <w:r w:rsidR="004A0962" w:rsidRPr="00221E29">
        <w:rPr>
          <w:rFonts w:eastAsia="Times New Roman"/>
          <w:bCs/>
          <w:i/>
          <w:color w:val="000000"/>
        </w:rPr>
        <w:t>ypes</w:t>
      </w:r>
      <w:r w:rsidR="004A0962" w:rsidRPr="00221E29">
        <w:rPr>
          <w:rFonts w:eastAsia="Times New Roman"/>
          <w:color w:val="000000"/>
        </w:rPr>
        <w:t xml:space="preserve"> contain information on the allowed computations one may perform on the </w:t>
      </w:r>
      <w:r w:rsidR="004A0962" w:rsidRPr="00221E29">
        <w:rPr>
          <w:rFonts w:eastAsia="Times New Roman"/>
          <w:bCs/>
          <w:i/>
          <w:color w:val="000000"/>
        </w:rPr>
        <w:t>Datum</w:t>
      </w:r>
      <w:r w:rsidR="004A0962">
        <w:rPr>
          <w:rFonts w:eastAsia="Times New Roman"/>
          <w:bCs/>
          <w:i/>
          <w:color w:val="000000"/>
        </w:rPr>
        <w:t xml:space="preserve"> </w:t>
      </w:r>
      <w:r w:rsidR="004A0962">
        <w:rPr>
          <w:rFonts w:eastAsia="Times New Roman"/>
          <w:bCs/>
          <w:color w:val="000000"/>
        </w:rPr>
        <w:t>(see Figure 15)</w:t>
      </w:r>
      <w:r w:rsidR="004A0962" w:rsidRPr="00221E29">
        <w:rPr>
          <w:rFonts w:eastAsia="Times New Roman"/>
          <w:color w:val="000000"/>
        </w:rPr>
        <w:t xml:space="preserve">. </w:t>
      </w:r>
      <w:r w:rsidR="00854F72">
        <w:rPr>
          <w:rFonts w:eastAsia="Times New Roman"/>
          <w:color w:val="000000"/>
        </w:rPr>
        <w:t>For example, it is possible to</w:t>
      </w:r>
      <w:r w:rsidR="004A0962" w:rsidRPr="00221E29">
        <w:rPr>
          <w:rFonts w:eastAsia="Times New Roman"/>
          <w:color w:val="000000"/>
        </w:rPr>
        <w:t xml:space="preserve"> distinguish between nominal-, ordinal-, interval-, and ratio-data</w:t>
      </w:r>
      <w:r w:rsidR="00637F29">
        <w:rPr>
          <w:rFonts w:eastAsia="Times New Roman"/>
          <w:color w:val="000000"/>
        </w:rPr>
        <w:t xml:space="preserve"> as </w:t>
      </w:r>
      <w:r w:rsidR="00637F29">
        <w:rPr>
          <w:rFonts w:eastAsia="Times New Roman"/>
          <w:i/>
          <w:color w:val="000000"/>
        </w:rPr>
        <w:t>Data Types</w:t>
      </w:r>
      <w:r w:rsidR="004A0962" w:rsidRPr="00221E29">
        <w:rPr>
          <w:rFonts w:eastAsia="Times New Roman"/>
          <w:color w:val="000000"/>
        </w:rPr>
        <w:t xml:space="preserve">. Gender </w:t>
      </w:r>
      <w:r w:rsidR="004A0962" w:rsidRPr="00221E29">
        <w:rPr>
          <w:rFonts w:eastAsia="Times New Roman"/>
          <w:bCs/>
          <w:i/>
          <w:color w:val="000000"/>
        </w:rPr>
        <w:t>Codes</w:t>
      </w:r>
      <w:r w:rsidR="004A0962" w:rsidRPr="00221E29">
        <w:rPr>
          <w:rFonts w:eastAsia="Times New Roman"/>
          <w:color w:val="000000"/>
        </w:rPr>
        <w:t xml:space="preserve"> lead to nomin</w:t>
      </w:r>
      <w:r w:rsidR="00637F29">
        <w:rPr>
          <w:rFonts w:eastAsia="Times New Roman"/>
          <w:color w:val="000000"/>
        </w:rPr>
        <w:t>al statistical data, whereas</w:t>
      </w:r>
      <w:r w:rsidR="004A0962" w:rsidRPr="00221E29">
        <w:rPr>
          <w:rFonts w:eastAsia="Times New Roman"/>
          <w:color w:val="000000"/>
        </w:rPr>
        <w:t xml:space="preserve"> age values lead to interval data.</w:t>
      </w:r>
      <w:r w:rsidR="004A0962">
        <w:rPr>
          <w:rFonts w:eastAsia="Times New Roman"/>
          <w:color w:val="000000"/>
        </w:rPr>
        <w:t xml:space="preserve"> </w:t>
      </w:r>
    </w:p>
    <w:p w:rsidR="004A0962" w:rsidRDefault="004A0962" w:rsidP="00F84C97">
      <w:pPr>
        <w:shd w:val="clear" w:color="auto" w:fill="FFFFFF"/>
        <w:spacing w:line="260" w:lineRule="atLeast"/>
        <w:jc w:val="both"/>
        <w:rPr>
          <w:rFonts w:eastAsia="Times New Roman"/>
          <w:color w:val="000000"/>
        </w:rPr>
      </w:pPr>
    </w:p>
    <w:p w:rsidR="002D439C" w:rsidRPr="002D439C" w:rsidRDefault="00714548" w:rsidP="00F84C97">
      <w:pPr>
        <w:shd w:val="clear" w:color="auto" w:fill="FFFFFF"/>
        <w:spacing w:line="260" w:lineRule="atLeast"/>
        <w:jc w:val="both"/>
        <w:rPr>
          <w:rFonts w:eastAsia="Times New Roman"/>
          <w:i/>
          <w:color w:val="000000"/>
        </w:rPr>
      </w:pPr>
      <w:r>
        <w:rPr>
          <w:rFonts w:eastAsia="Times New Roman"/>
          <w:color w:val="000000"/>
        </w:rPr>
        <w:t>74.</w:t>
      </w:r>
      <w:r>
        <w:rPr>
          <w:rFonts w:eastAsia="Times New Roman"/>
          <w:color w:val="000000"/>
        </w:rPr>
        <w:tab/>
      </w:r>
      <w:r w:rsidR="004A0962" w:rsidRPr="00221E29">
        <w:rPr>
          <w:rFonts w:eastAsia="Times New Roman"/>
          <w:color w:val="000000"/>
        </w:rPr>
        <w:t xml:space="preserve">A </w:t>
      </w:r>
      <w:r w:rsidR="004A0962" w:rsidRPr="00221E29">
        <w:rPr>
          <w:rFonts w:eastAsia="Times New Roman"/>
          <w:bCs/>
          <w:i/>
          <w:color w:val="000000"/>
        </w:rPr>
        <w:t>Unit of Measure</w:t>
      </w:r>
      <w:r w:rsidR="004A0962" w:rsidRPr="00221E29">
        <w:rPr>
          <w:rFonts w:eastAsia="Times New Roman"/>
          <w:color w:val="000000"/>
        </w:rPr>
        <w:t xml:space="preserve"> </w:t>
      </w:r>
      <w:r w:rsidR="004A0962">
        <w:rPr>
          <w:rFonts w:eastAsia="Times New Roman"/>
          <w:color w:val="000000"/>
        </w:rPr>
        <w:t xml:space="preserve"> refines the </w:t>
      </w:r>
      <w:r w:rsidR="004A0962">
        <w:rPr>
          <w:rFonts w:eastAsia="Times New Roman"/>
          <w:i/>
          <w:color w:val="000000"/>
        </w:rPr>
        <w:t>Value Domain</w:t>
      </w:r>
      <w:r w:rsidR="004A0962">
        <w:rPr>
          <w:rFonts w:eastAsia="Times New Roman"/>
          <w:color w:val="000000"/>
        </w:rPr>
        <w:t xml:space="preserve"> . It </w:t>
      </w:r>
      <w:r w:rsidR="004A0962" w:rsidRPr="00221E29">
        <w:rPr>
          <w:rFonts w:eastAsia="Times New Roman"/>
          <w:color w:val="000000"/>
        </w:rPr>
        <w:t>is the entity by which some quantity is measured. Examples are Tonnes, Count of_, and Dollars</w:t>
      </w:r>
      <w:r w:rsidR="00C42114">
        <w:rPr>
          <w:rFonts w:eastAsia="Times New Roman"/>
          <w:color w:val="000000"/>
        </w:rPr>
        <w:t>.</w:t>
      </w:r>
    </w:p>
    <w:p w:rsidR="00942C80" w:rsidRDefault="00942C80" w:rsidP="00F84C97">
      <w:pPr>
        <w:shd w:val="clear" w:color="auto" w:fill="FFFFFF"/>
        <w:spacing w:line="260" w:lineRule="atLeast"/>
        <w:jc w:val="both"/>
        <w:rPr>
          <w:rFonts w:eastAsia="Times New Roman"/>
          <w:color w:val="000000"/>
        </w:rPr>
      </w:pPr>
    </w:p>
    <w:p w:rsidR="002D439C" w:rsidRPr="002D439C" w:rsidRDefault="002D439C" w:rsidP="00F84C97">
      <w:pPr>
        <w:shd w:val="clear" w:color="auto" w:fill="FFFFFF"/>
        <w:spacing w:line="260" w:lineRule="atLeast"/>
        <w:jc w:val="both"/>
        <w:rPr>
          <w:rFonts w:eastAsia="Times New Roman"/>
          <w:i/>
          <w:color w:val="000000"/>
        </w:rPr>
      </w:pPr>
      <w:r>
        <w:rPr>
          <w:rFonts w:eastAsia="Times New Roman"/>
          <w:i/>
          <w:color w:val="000000"/>
        </w:rPr>
        <w:t>Instance Variable</w:t>
      </w:r>
    </w:p>
    <w:p w:rsidR="00C17B3C" w:rsidRDefault="00C17B3C" w:rsidP="00E03F3F">
      <w:pPr>
        <w:pStyle w:val="NormalWeb"/>
        <w:spacing w:before="0" w:beforeAutospacing="0" w:after="0" w:afterAutospacing="0"/>
        <w:rPr>
          <w:rStyle w:val="Emphasis"/>
          <w:rFonts w:ascii="Times New Roman" w:hAnsi="Times New Roman"/>
          <w:b/>
          <w:bCs/>
          <w:color w:val="FF0000"/>
        </w:rPr>
      </w:pPr>
    </w:p>
    <w:p w:rsidR="00942C80" w:rsidRPr="00C23C87" w:rsidRDefault="009169A6" w:rsidP="00E03F3F">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7340891C" wp14:editId="0DD8DC2E">
            <wp:extent cx="3532909" cy="405189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ce vari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4635" cy="4053869"/>
                    </a:xfrm>
                    <a:prstGeom prst="rect">
                      <a:avLst/>
                    </a:prstGeom>
                  </pic:spPr>
                </pic:pic>
              </a:graphicData>
            </a:graphic>
          </wp:inline>
        </w:drawing>
      </w:r>
    </w:p>
    <w:p w:rsidR="00C17B3C" w:rsidRPr="00C23C87" w:rsidRDefault="00C17B3C" w:rsidP="00E03F3F">
      <w:pPr>
        <w:pStyle w:val="NormalWeb"/>
        <w:spacing w:before="0" w:beforeAutospacing="0" w:after="0" w:afterAutospacing="0"/>
        <w:rPr>
          <w:rStyle w:val="Emphasis"/>
          <w:rFonts w:ascii="Times New Roman" w:hAnsi="Times New Roman"/>
          <w:b/>
          <w:bCs/>
          <w:color w:val="FF0000"/>
        </w:rPr>
      </w:pPr>
    </w:p>
    <w:p w:rsidR="00C17B3C" w:rsidRDefault="0031688C" w:rsidP="0031688C">
      <w:pPr>
        <w:pStyle w:val="Caption"/>
        <w:rPr>
          <w:noProof/>
        </w:rPr>
      </w:pPr>
      <w:bookmarkStart w:id="43" w:name="_Toc343867805"/>
      <w:bookmarkStart w:id="44" w:name="_Toc343869388"/>
      <w:r>
        <w:t xml:space="preserve">Figure </w:t>
      </w:r>
      <w:fldSimple w:instr=" SEQ Figure \* ARABIC ">
        <w:r w:rsidR="004C448E">
          <w:rPr>
            <w:noProof/>
          </w:rPr>
          <w:t>14</w:t>
        </w:r>
      </w:fldSimple>
      <w:r w:rsidRPr="008F4A30">
        <w:rPr>
          <w:noProof/>
        </w:rPr>
        <w:t>. Instance Variable</w:t>
      </w:r>
      <w:bookmarkEnd w:id="43"/>
      <w:bookmarkEnd w:id="44"/>
    </w:p>
    <w:p w:rsidR="0031688C" w:rsidRPr="0031688C" w:rsidRDefault="0031688C" w:rsidP="0031688C"/>
    <w:p w:rsidR="00221E29" w:rsidRDefault="00714548" w:rsidP="00F84C97">
      <w:pPr>
        <w:shd w:val="clear" w:color="auto" w:fill="FFFFFF"/>
        <w:spacing w:line="260" w:lineRule="atLeast"/>
        <w:jc w:val="both"/>
        <w:rPr>
          <w:rFonts w:eastAsia="Times New Roman"/>
          <w:color w:val="000000"/>
        </w:rPr>
      </w:pPr>
      <w:r w:rsidRPr="00221E29">
        <w:rPr>
          <w:rFonts w:eastAsia="Times New Roman"/>
          <w:color w:val="000000"/>
        </w:rPr>
        <w:t>7</w:t>
      </w:r>
      <w:r>
        <w:rPr>
          <w:rFonts w:eastAsia="Times New Roman"/>
          <w:color w:val="000000"/>
        </w:rPr>
        <w:t>5</w:t>
      </w:r>
      <w:r w:rsidR="00221E29" w:rsidRPr="00221E29">
        <w:rPr>
          <w:rFonts w:eastAsia="Times New Roman"/>
          <w:color w:val="000000"/>
        </w:rPr>
        <w:t xml:space="preserve">. </w:t>
      </w:r>
      <w:r w:rsidR="00221E29">
        <w:rPr>
          <w:rFonts w:eastAsia="Times New Roman"/>
          <w:color w:val="000000"/>
        </w:rPr>
        <w:tab/>
      </w:r>
      <w:r w:rsidR="00221E29" w:rsidRPr="00221E29">
        <w:rPr>
          <w:rFonts w:eastAsia="Times New Roman"/>
          <w:color w:val="000000"/>
        </w:rPr>
        <w:t xml:space="preserve">An </w:t>
      </w:r>
      <w:r w:rsidR="00221E29" w:rsidRPr="00221E29">
        <w:rPr>
          <w:rFonts w:eastAsia="Times New Roman"/>
          <w:bCs/>
          <w:i/>
          <w:color w:val="000000"/>
        </w:rPr>
        <w:t>Instance Variable</w:t>
      </w:r>
      <w:r w:rsidR="00221E29" w:rsidRPr="00221E29">
        <w:rPr>
          <w:rFonts w:eastAsia="Times New Roman"/>
          <w:color w:val="000000"/>
        </w:rPr>
        <w:t xml:space="preserve"> </w:t>
      </w:r>
      <w:r w:rsidR="00637F29">
        <w:rPr>
          <w:rFonts w:eastAsia="Times New Roman"/>
          <w:color w:val="000000"/>
        </w:rPr>
        <w:t xml:space="preserve">(see Figure 14) </w:t>
      </w:r>
      <w:r w:rsidR="00221E29" w:rsidRPr="00221E29">
        <w:rPr>
          <w:rFonts w:eastAsia="Times New Roman"/>
          <w:color w:val="000000"/>
        </w:rPr>
        <w:t xml:space="preserve">is a particular </w:t>
      </w:r>
      <w:r w:rsidR="00221E29" w:rsidRPr="00221E29">
        <w:rPr>
          <w:rFonts w:eastAsia="Times New Roman"/>
          <w:bCs/>
          <w:i/>
          <w:color w:val="000000"/>
        </w:rPr>
        <w:t>Represented Variable</w:t>
      </w:r>
      <w:r w:rsidR="00221E29" w:rsidRPr="00221E29">
        <w:rPr>
          <w:rFonts w:eastAsia="Times New Roman"/>
          <w:color w:val="000000"/>
        </w:rPr>
        <w:t xml:space="preserve"> associated with a collection of data (</w:t>
      </w:r>
      <w:r w:rsidR="00221E29" w:rsidRPr="00221E29">
        <w:rPr>
          <w:rFonts w:eastAsia="Times New Roman"/>
          <w:bCs/>
          <w:i/>
          <w:color w:val="000000"/>
        </w:rPr>
        <w:t>Datum</w:t>
      </w:r>
      <w:r w:rsidR="00221E29" w:rsidRPr="00221E29">
        <w:rPr>
          <w:rFonts w:eastAsia="Times New Roman"/>
          <w:color w:val="000000"/>
        </w:rPr>
        <w:t xml:space="preserve">). This corresponds to a column of data in a database. More </w:t>
      </w:r>
      <w:r w:rsidR="00221E29" w:rsidRPr="00221E29">
        <w:rPr>
          <w:rFonts w:eastAsia="Times New Roman"/>
          <w:color w:val="000000"/>
        </w:rPr>
        <w:lastRenderedPageBreak/>
        <w:t xml:space="preserve">particularly, the age of all the US presidents either now (if they are alive) or the age at their deaths is a column of data described by an </w:t>
      </w:r>
      <w:r w:rsidR="00221E29" w:rsidRPr="00221E29">
        <w:rPr>
          <w:rFonts w:eastAsia="Times New Roman"/>
          <w:bCs/>
          <w:i/>
          <w:color w:val="000000"/>
        </w:rPr>
        <w:t>Instance Variable</w:t>
      </w:r>
      <w:r w:rsidR="00221E29" w:rsidRPr="00221E29">
        <w:rPr>
          <w:rFonts w:eastAsia="Times New Roman"/>
          <w:color w:val="000000"/>
        </w:rPr>
        <w:t xml:space="preserve">, which is a combination of the </w:t>
      </w:r>
      <w:r w:rsidR="00221E29" w:rsidRPr="00221E29">
        <w:rPr>
          <w:rFonts w:eastAsia="Times New Roman"/>
          <w:bCs/>
          <w:i/>
          <w:color w:val="000000"/>
        </w:rPr>
        <w:t>Represented Variable</w:t>
      </w:r>
      <w:r w:rsidR="00221E29" w:rsidRPr="00221E29">
        <w:rPr>
          <w:rFonts w:eastAsia="Times New Roman"/>
          <w:color w:val="000000"/>
        </w:rPr>
        <w:t xml:space="preserve"> "Age" and the </w:t>
      </w:r>
      <w:r w:rsidR="00221E29" w:rsidRPr="00221E29">
        <w:rPr>
          <w:rFonts w:eastAsia="Times New Roman"/>
          <w:bCs/>
          <w:i/>
          <w:color w:val="000000"/>
        </w:rPr>
        <w:t>Value Domain</w:t>
      </w:r>
      <w:r w:rsidR="00221E29" w:rsidRPr="00221E29">
        <w:rPr>
          <w:rFonts w:eastAsia="Times New Roman"/>
          <w:color w:val="000000"/>
        </w:rPr>
        <w:t xml:space="preserve"> of "decimal natural numbers (in years)".</w:t>
      </w:r>
    </w:p>
    <w:p w:rsidR="00221E29" w:rsidRPr="00221E29" w:rsidRDefault="00221E29" w:rsidP="00F84C97">
      <w:pPr>
        <w:shd w:val="clear" w:color="auto" w:fill="FFFFFF"/>
        <w:spacing w:line="260" w:lineRule="atLeast"/>
        <w:jc w:val="both"/>
        <w:rPr>
          <w:rFonts w:eastAsia="Times New Roman"/>
          <w:color w:val="000000"/>
        </w:rPr>
      </w:pPr>
    </w:p>
    <w:p w:rsidR="00221E29" w:rsidRPr="00221E29" w:rsidRDefault="00714548" w:rsidP="00F84C97">
      <w:pPr>
        <w:shd w:val="clear" w:color="auto" w:fill="FFFFFF"/>
        <w:spacing w:line="260" w:lineRule="atLeast"/>
        <w:jc w:val="both"/>
        <w:rPr>
          <w:rFonts w:eastAsia="Times New Roman"/>
          <w:color w:val="000000"/>
        </w:rPr>
      </w:pPr>
      <w:r>
        <w:rPr>
          <w:rFonts w:eastAsia="Times New Roman"/>
          <w:color w:val="000000"/>
        </w:rPr>
        <w:t>76</w:t>
      </w:r>
      <w:r w:rsidR="00221E29" w:rsidRPr="00221E29">
        <w:rPr>
          <w:rFonts w:eastAsia="Times New Roman"/>
          <w:color w:val="000000"/>
        </w:rPr>
        <w:t xml:space="preserve">. </w:t>
      </w:r>
      <w:r w:rsidR="00221E29">
        <w:rPr>
          <w:rFonts w:eastAsia="Times New Roman"/>
          <w:color w:val="000000"/>
        </w:rPr>
        <w:tab/>
      </w:r>
      <w:r w:rsidR="00221E29" w:rsidRPr="00221E29">
        <w:rPr>
          <w:rFonts w:eastAsia="Times New Roman"/>
          <w:color w:val="000000"/>
        </w:rPr>
        <w:t xml:space="preserve">A </w:t>
      </w:r>
      <w:r w:rsidR="00221E29" w:rsidRPr="00221E29">
        <w:rPr>
          <w:rFonts w:eastAsia="Times New Roman"/>
          <w:bCs/>
          <w:i/>
          <w:color w:val="000000"/>
        </w:rPr>
        <w:t>Datum</w:t>
      </w:r>
      <w:r w:rsidR="00221E29" w:rsidRPr="00221E29">
        <w:rPr>
          <w:rFonts w:eastAsia="Times New Roman"/>
          <w:color w:val="000000"/>
        </w:rPr>
        <w:t xml:space="preserve"> is defined by the measure of a </w:t>
      </w:r>
      <w:r w:rsidR="00221E29" w:rsidRPr="00221E29">
        <w:rPr>
          <w:rFonts w:eastAsia="Times New Roman"/>
          <w:bCs/>
          <w:i/>
          <w:color w:val="000000"/>
        </w:rPr>
        <w:t>Value Domain</w:t>
      </w:r>
      <w:r w:rsidR="00221E29" w:rsidRPr="00221E29">
        <w:rPr>
          <w:rFonts w:eastAsia="Times New Roman"/>
          <w:color w:val="000000"/>
        </w:rPr>
        <w:t xml:space="preserve"> combined with the link to a </w:t>
      </w:r>
      <w:r w:rsidR="00221E29" w:rsidRPr="00221E29">
        <w:rPr>
          <w:rFonts w:eastAsia="Times New Roman"/>
          <w:bCs/>
          <w:i/>
          <w:color w:val="000000"/>
        </w:rPr>
        <w:t>Unit</w:t>
      </w:r>
      <w:r w:rsidR="00637F29">
        <w:rPr>
          <w:rFonts w:eastAsia="Times New Roman"/>
          <w:bCs/>
          <w:i/>
          <w:color w:val="000000"/>
        </w:rPr>
        <w:t xml:space="preserve"> </w:t>
      </w:r>
      <w:r w:rsidR="00637F29" w:rsidRPr="001E4447">
        <w:rPr>
          <w:rFonts w:eastAsia="Times New Roman"/>
          <w:bCs/>
          <w:color w:val="000000"/>
        </w:rPr>
        <w:t>(for exampl</w:t>
      </w:r>
      <w:r w:rsidR="00637F29">
        <w:rPr>
          <w:rFonts w:eastAsia="Times New Roman"/>
          <w:bCs/>
          <w:color w:val="000000"/>
        </w:rPr>
        <w:t>e, persons or businesses)</w:t>
      </w:r>
      <w:r w:rsidR="00221E29" w:rsidRPr="00221E29">
        <w:rPr>
          <w:rFonts w:eastAsia="Times New Roman"/>
          <w:i/>
          <w:color w:val="000000"/>
        </w:rPr>
        <w:t>.</w:t>
      </w:r>
      <w:r w:rsidR="00221E29" w:rsidRPr="00221E29">
        <w:rPr>
          <w:rFonts w:eastAsia="Times New Roman"/>
          <w:color w:val="000000"/>
        </w:rPr>
        <w:t xml:space="preserve">  A </w:t>
      </w:r>
      <w:r w:rsidR="00221E29" w:rsidRPr="00221E29">
        <w:rPr>
          <w:rFonts w:eastAsia="Times New Roman"/>
          <w:bCs/>
          <w:i/>
          <w:color w:val="000000"/>
        </w:rPr>
        <w:t>Datum</w:t>
      </w:r>
      <w:r w:rsidR="00221E29" w:rsidRPr="00221E29">
        <w:rPr>
          <w:rFonts w:eastAsia="Times New Roman"/>
          <w:color w:val="000000"/>
        </w:rPr>
        <w:t xml:space="preserve"> is also associated with a </w:t>
      </w:r>
      <w:r w:rsidR="009239A0" w:rsidRPr="00221E29">
        <w:rPr>
          <w:rFonts w:eastAsia="Times New Roman"/>
          <w:bCs/>
          <w:i/>
          <w:color w:val="000000"/>
        </w:rPr>
        <w:t>Data</w:t>
      </w:r>
      <w:r w:rsidR="009239A0">
        <w:rPr>
          <w:rFonts w:eastAsia="Times New Roman"/>
          <w:bCs/>
          <w:i/>
          <w:color w:val="000000"/>
        </w:rPr>
        <w:t xml:space="preserve"> T</w:t>
      </w:r>
      <w:r w:rsidR="009239A0" w:rsidRPr="00221E29">
        <w:rPr>
          <w:rFonts w:eastAsia="Times New Roman"/>
          <w:bCs/>
          <w:i/>
          <w:color w:val="000000"/>
        </w:rPr>
        <w:t>ype</w:t>
      </w:r>
      <w:r w:rsidR="00221E29" w:rsidRPr="00221E29">
        <w:rPr>
          <w:rFonts w:eastAsia="Times New Roman"/>
          <w:color w:val="000000"/>
        </w:rPr>
        <w:t xml:space="preserve"> </w:t>
      </w:r>
      <w:r w:rsidR="004A0962">
        <w:rPr>
          <w:rFonts w:eastAsia="Times New Roman"/>
          <w:color w:val="000000"/>
        </w:rPr>
        <w:t xml:space="preserve">and  a </w:t>
      </w:r>
      <w:r w:rsidR="004A0962" w:rsidRPr="00221E29">
        <w:rPr>
          <w:rFonts w:eastAsia="Times New Roman"/>
          <w:bCs/>
          <w:i/>
          <w:color w:val="000000"/>
        </w:rPr>
        <w:t>Unit of Measure</w:t>
      </w:r>
      <w:r w:rsidR="004A0962" w:rsidRPr="00221E29">
        <w:rPr>
          <w:rFonts w:eastAsia="Times New Roman"/>
          <w:color w:val="000000"/>
        </w:rPr>
        <w:t xml:space="preserve"> </w:t>
      </w:r>
      <w:r w:rsidR="00221E29" w:rsidRPr="00221E29">
        <w:rPr>
          <w:rFonts w:eastAsia="Times New Roman"/>
          <w:color w:val="000000"/>
        </w:rPr>
        <w:t xml:space="preserve">through the </w:t>
      </w:r>
      <w:r w:rsidR="00221E29" w:rsidRPr="00221E29">
        <w:rPr>
          <w:rFonts w:eastAsia="Times New Roman"/>
          <w:bCs/>
          <w:i/>
          <w:color w:val="000000"/>
        </w:rPr>
        <w:t>Value Domain</w:t>
      </w:r>
      <w:r w:rsidR="00221E29" w:rsidRPr="00221E29">
        <w:rPr>
          <w:rFonts w:eastAsia="Times New Roman"/>
          <w:color w:val="000000"/>
        </w:rPr>
        <w:t xml:space="preserve">. </w:t>
      </w:r>
    </w:p>
    <w:p w:rsidR="00221E29" w:rsidRDefault="00221E29" w:rsidP="00F84C97">
      <w:pPr>
        <w:shd w:val="clear" w:color="auto" w:fill="FFFFFF"/>
        <w:spacing w:line="260" w:lineRule="atLeast"/>
        <w:jc w:val="both"/>
        <w:rPr>
          <w:rFonts w:eastAsia="Times New Roman"/>
          <w:color w:val="000000"/>
        </w:rPr>
      </w:pPr>
    </w:p>
    <w:p w:rsidR="00C17B3C" w:rsidRDefault="00C17B3C" w:rsidP="00F84C97">
      <w:pPr>
        <w:pStyle w:val="NormalWeb"/>
        <w:spacing w:before="0" w:beforeAutospacing="0" w:after="0" w:afterAutospacing="0"/>
        <w:jc w:val="both"/>
        <w:rPr>
          <w:rStyle w:val="Emphasis"/>
          <w:rFonts w:ascii="Times New Roman" w:hAnsi="Times New Roman"/>
          <w:b/>
          <w:bCs/>
          <w:color w:val="FF0000"/>
        </w:rPr>
      </w:pPr>
    </w:p>
    <w:p w:rsidR="00E43F51" w:rsidRPr="00221E29" w:rsidRDefault="00221E29" w:rsidP="00F84C97">
      <w:pPr>
        <w:pStyle w:val="NormalWeb"/>
        <w:spacing w:before="0" w:beforeAutospacing="0" w:after="0" w:afterAutospacing="0"/>
        <w:jc w:val="both"/>
        <w:rPr>
          <w:rStyle w:val="Emphasis"/>
          <w:rFonts w:ascii="Times New Roman" w:hAnsi="Times New Roman"/>
          <w:bCs/>
        </w:rPr>
      </w:pPr>
      <w:r w:rsidRPr="00221E29">
        <w:rPr>
          <w:rStyle w:val="Emphasis"/>
          <w:rFonts w:ascii="Times New Roman" w:hAnsi="Times New Roman"/>
          <w:bCs/>
        </w:rPr>
        <w:t>Classifications</w:t>
      </w:r>
    </w:p>
    <w:p w:rsidR="00C17B3C" w:rsidRDefault="00C17B3C" w:rsidP="00F84C97">
      <w:pPr>
        <w:pStyle w:val="NormalWeb"/>
        <w:spacing w:before="0" w:beforeAutospacing="0" w:after="0" w:afterAutospacing="0"/>
        <w:jc w:val="both"/>
        <w:rPr>
          <w:rStyle w:val="Emphasis"/>
          <w:rFonts w:ascii="Times New Roman" w:hAnsi="Times New Roman"/>
          <w:b/>
          <w:bCs/>
          <w:color w:val="FF0000"/>
        </w:rPr>
      </w:pPr>
    </w:p>
    <w:p w:rsidR="00C17B3C" w:rsidRDefault="00221E29" w:rsidP="00E03F3F">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53837E7E" wp14:editId="769880EF">
            <wp:extent cx="4807527" cy="39882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8483" cy="3997385"/>
                    </a:xfrm>
                    <a:prstGeom prst="rect">
                      <a:avLst/>
                    </a:prstGeom>
                  </pic:spPr>
                </pic:pic>
              </a:graphicData>
            </a:graphic>
          </wp:inline>
        </w:drawing>
      </w:r>
    </w:p>
    <w:p w:rsidR="00C17B3C" w:rsidRDefault="00C17B3C" w:rsidP="00E03F3F">
      <w:pPr>
        <w:pStyle w:val="NormalWeb"/>
        <w:spacing w:before="0" w:beforeAutospacing="0" w:after="0" w:afterAutospacing="0"/>
        <w:rPr>
          <w:rStyle w:val="Emphasis"/>
          <w:rFonts w:ascii="Times New Roman" w:hAnsi="Times New Roman"/>
          <w:b/>
          <w:bCs/>
          <w:color w:val="FF0000"/>
        </w:rPr>
      </w:pPr>
    </w:p>
    <w:p w:rsidR="00E43F51" w:rsidRDefault="0031688C" w:rsidP="0031688C">
      <w:pPr>
        <w:pStyle w:val="Caption"/>
        <w:rPr>
          <w:noProof/>
        </w:rPr>
      </w:pPr>
      <w:bookmarkStart w:id="45" w:name="_Toc343867806"/>
      <w:bookmarkStart w:id="46" w:name="_Toc343869389"/>
      <w:r>
        <w:t xml:space="preserve">Figure </w:t>
      </w:r>
      <w:fldSimple w:instr=" SEQ Figure \* ARABIC ">
        <w:r w:rsidR="004C448E">
          <w:rPr>
            <w:noProof/>
          </w:rPr>
          <w:t>15</w:t>
        </w:r>
      </w:fldSimple>
      <w:r w:rsidRPr="0035693C">
        <w:rPr>
          <w:noProof/>
        </w:rPr>
        <w:t>. Over view of Classification</w:t>
      </w:r>
      <w:bookmarkEnd w:id="45"/>
      <w:bookmarkEnd w:id="46"/>
    </w:p>
    <w:p w:rsidR="0031688C" w:rsidRPr="0031688C" w:rsidRDefault="0031688C" w:rsidP="0031688C"/>
    <w:p w:rsidR="00221E29" w:rsidRDefault="00FC7C74" w:rsidP="00F84C97">
      <w:pPr>
        <w:pStyle w:val="NormalWeb"/>
        <w:spacing w:before="0" w:beforeAutospacing="0" w:after="0" w:afterAutospacing="0"/>
        <w:jc w:val="both"/>
        <w:rPr>
          <w:rFonts w:ascii="Times New Roman" w:hAnsi="Times New Roman"/>
        </w:rPr>
      </w:pPr>
      <w:r w:rsidRPr="00221E29">
        <w:rPr>
          <w:rFonts w:ascii="Times New Roman" w:hAnsi="Times New Roman"/>
        </w:rPr>
        <w:t>7</w:t>
      </w:r>
      <w:r w:rsidR="00221E29">
        <w:rPr>
          <w:rFonts w:ascii="Times New Roman" w:hAnsi="Times New Roman"/>
        </w:rPr>
        <w:t>7</w:t>
      </w:r>
      <w:r w:rsidRPr="00221E29">
        <w:rPr>
          <w:rFonts w:ascii="Times New Roman" w:hAnsi="Times New Roman"/>
        </w:rPr>
        <w:t xml:space="preserve">. </w:t>
      </w:r>
      <w:r w:rsidR="00C42114">
        <w:rPr>
          <w:rFonts w:ascii="Times New Roman" w:hAnsi="Times New Roman"/>
        </w:rPr>
        <w:tab/>
        <w:t>Figure 15</w:t>
      </w:r>
      <w:r w:rsidRPr="00221E29">
        <w:rPr>
          <w:rFonts w:ascii="Times New Roman" w:hAnsi="Times New Roman"/>
        </w:rPr>
        <w:t xml:space="preserve"> </w:t>
      </w:r>
      <w:r w:rsidRPr="00EF7580">
        <w:rPr>
          <w:rFonts w:ascii="Times New Roman" w:hAnsi="Times New Roman"/>
        </w:rPr>
        <w:t>provides a</w:t>
      </w:r>
      <w:r w:rsidR="00C42114">
        <w:rPr>
          <w:rFonts w:ascii="Times New Roman" w:hAnsi="Times New Roman"/>
        </w:rPr>
        <w:t>n</w:t>
      </w:r>
      <w:r w:rsidRPr="00EF7580">
        <w:rPr>
          <w:rFonts w:ascii="Times New Roman" w:hAnsi="Times New Roman"/>
        </w:rPr>
        <w:t xml:space="preserve"> </w:t>
      </w:r>
      <w:r w:rsidR="00C42114">
        <w:rPr>
          <w:rFonts w:ascii="Times New Roman" w:hAnsi="Times New Roman"/>
        </w:rPr>
        <w:t>over</w:t>
      </w:r>
      <w:r w:rsidRPr="00EF7580">
        <w:rPr>
          <w:rFonts w:ascii="Times New Roman" w:hAnsi="Times New Roman"/>
        </w:rPr>
        <w:t xml:space="preserve">view of the objects relating to </w:t>
      </w:r>
      <w:r w:rsidRPr="00221E29">
        <w:rPr>
          <w:rFonts w:ascii="Times New Roman" w:hAnsi="Times New Roman"/>
          <w:bCs/>
          <w:i/>
        </w:rPr>
        <w:t>Classifications</w:t>
      </w:r>
      <w:r w:rsidRPr="00EF7580">
        <w:rPr>
          <w:rFonts w:ascii="Times New Roman" w:hAnsi="Times New Roman"/>
        </w:rPr>
        <w:t xml:space="preserve">. </w:t>
      </w:r>
      <w:r w:rsidRPr="00221E29">
        <w:rPr>
          <w:rFonts w:ascii="Times New Roman" w:hAnsi="Times New Roman"/>
          <w:bCs/>
          <w:i/>
        </w:rPr>
        <w:t>Classifications</w:t>
      </w:r>
      <w:r w:rsidRPr="00EF7580">
        <w:rPr>
          <w:rFonts w:ascii="Times New Roman" w:hAnsi="Times New Roman"/>
        </w:rPr>
        <w:t xml:space="preserve"> describe the </w:t>
      </w:r>
      <w:r w:rsidRPr="00221E29">
        <w:rPr>
          <w:rFonts w:ascii="Times New Roman" w:hAnsi="Times New Roman"/>
          <w:bCs/>
          <w:i/>
        </w:rPr>
        <w:t>Category</w:t>
      </w:r>
      <w:r w:rsidRPr="00EF7580">
        <w:rPr>
          <w:rFonts w:ascii="Times New Roman" w:hAnsi="Times New Roman"/>
        </w:rPr>
        <w:t xml:space="preserve"> role of a </w:t>
      </w:r>
      <w:r w:rsidRPr="00221E29">
        <w:rPr>
          <w:rFonts w:ascii="Times New Roman" w:hAnsi="Times New Roman"/>
          <w:bCs/>
          <w:i/>
        </w:rPr>
        <w:t>Concept</w:t>
      </w:r>
      <w:r w:rsidRPr="00EF7580">
        <w:rPr>
          <w:rFonts w:ascii="Times New Roman" w:hAnsi="Times New Roman"/>
        </w:rPr>
        <w:t xml:space="preserve">. </w:t>
      </w:r>
    </w:p>
    <w:p w:rsidR="00E43F51" w:rsidRDefault="00E43F51" w:rsidP="00F84C97">
      <w:pPr>
        <w:pStyle w:val="NormalWeb"/>
        <w:spacing w:before="0" w:beforeAutospacing="0" w:after="0" w:afterAutospacing="0"/>
        <w:jc w:val="both"/>
        <w:rPr>
          <w:rFonts w:ascii="Times New Roman" w:hAnsi="Times New Roman"/>
        </w:rPr>
      </w:pPr>
    </w:p>
    <w:p w:rsidR="00221E29" w:rsidRDefault="00221E29" w:rsidP="00F84C97">
      <w:pPr>
        <w:pStyle w:val="NormalWeb"/>
        <w:spacing w:before="0" w:beforeAutospacing="0" w:after="0" w:afterAutospacing="0"/>
        <w:jc w:val="both"/>
        <w:rPr>
          <w:rFonts w:ascii="Times New Roman" w:hAnsi="Times New Roman"/>
          <w:color w:val="FF0000"/>
        </w:rPr>
      </w:pPr>
      <w:r>
        <w:rPr>
          <w:rFonts w:ascii="Times New Roman" w:hAnsi="Times New Roman"/>
        </w:rPr>
        <w:t>78</w:t>
      </w:r>
      <w:r w:rsidR="00FC7C74" w:rsidRPr="00EF7580">
        <w:rPr>
          <w:rFonts w:ascii="Times New Roman" w:hAnsi="Times New Roman"/>
        </w:rPr>
        <w:t xml:space="preserve">. </w:t>
      </w:r>
      <w:r>
        <w:rPr>
          <w:rFonts w:ascii="Times New Roman" w:hAnsi="Times New Roman"/>
        </w:rPr>
        <w:tab/>
      </w:r>
      <w:r w:rsidR="00FC7C74" w:rsidRPr="00EF7580">
        <w:rPr>
          <w:rFonts w:ascii="Times New Roman" w:hAnsi="Times New Roman"/>
        </w:rPr>
        <w:t xml:space="preserve">A </w:t>
      </w:r>
      <w:r w:rsidR="00FC7C74" w:rsidRPr="00221E29">
        <w:rPr>
          <w:rFonts w:ascii="Times New Roman" w:hAnsi="Times New Roman"/>
          <w:bCs/>
          <w:i/>
        </w:rPr>
        <w:t>Classification</w:t>
      </w:r>
      <w:r w:rsidR="00FC7C74" w:rsidRPr="00EF7580">
        <w:rPr>
          <w:rFonts w:ascii="Times New Roman" w:hAnsi="Times New Roman"/>
        </w:rPr>
        <w:t xml:space="preserve"> is a categorization of real world objects so that they may be grouped, by like characteristics, for the purposes of measurement, for example ISIC</w:t>
      </w:r>
      <w:r w:rsidR="00BF7294">
        <w:rPr>
          <w:rFonts w:ascii="Times New Roman" w:hAnsi="Times New Roman"/>
        </w:rPr>
        <w:t xml:space="preserve"> (</w:t>
      </w:r>
      <w:r w:rsidR="00BF7294" w:rsidRPr="00BF7294">
        <w:rPr>
          <w:rFonts w:ascii="Times New Roman" w:hAnsi="Times New Roman"/>
        </w:rPr>
        <w:t>International Standard Industrial Classification of All Economic Activities</w:t>
      </w:r>
      <w:r w:rsidR="00BF7294">
        <w:rPr>
          <w:rFonts w:ascii="Times New Roman" w:hAnsi="Times New Roman"/>
        </w:rPr>
        <w:t>)</w:t>
      </w:r>
      <w:r w:rsidR="00FC7C74" w:rsidRPr="00EF7580">
        <w:rPr>
          <w:rFonts w:ascii="Times New Roman" w:hAnsi="Times New Roman"/>
        </w:rPr>
        <w:t xml:space="preserve">. </w:t>
      </w:r>
      <w:r w:rsidR="00FC7C74" w:rsidRPr="00221E29">
        <w:rPr>
          <w:rFonts w:ascii="Times New Roman" w:hAnsi="Times New Roman"/>
          <w:bCs/>
          <w:i/>
        </w:rPr>
        <w:t>Classifications</w:t>
      </w:r>
      <w:r w:rsidR="00FC7C74" w:rsidRPr="00EF7580">
        <w:rPr>
          <w:rFonts w:ascii="Times New Roman" w:hAnsi="Times New Roman"/>
        </w:rPr>
        <w:t xml:space="preserve"> can be grouped into </w:t>
      </w:r>
      <w:r w:rsidR="00BF7294">
        <w:rPr>
          <w:rFonts w:ascii="Times New Roman" w:hAnsi="Times New Roman"/>
        </w:rPr>
        <w:t xml:space="preserve">a </w:t>
      </w:r>
      <w:r w:rsidR="00FC7C74" w:rsidRPr="00221E29">
        <w:rPr>
          <w:rFonts w:ascii="Times New Roman" w:hAnsi="Times New Roman"/>
          <w:bCs/>
          <w:i/>
        </w:rPr>
        <w:t>Classification Family</w:t>
      </w:r>
      <w:r w:rsidR="00FC7C74" w:rsidRPr="00EF7580">
        <w:rPr>
          <w:rFonts w:ascii="Times New Roman" w:hAnsi="Times New Roman"/>
        </w:rPr>
        <w:t>, such as industrial activity.</w:t>
      </w:r>
      <w:r w:rsidRPr="00221E29">
        <w:rPr>
          <w:rFonts w:ascii="Times New Roman" w:hAnsi="Times New Roman"/>
          <w:color w:val="FF0000"/>
        </w:rPr>
        <w:t xml:space="preserve"> </w:t>
      </w:r>
    </w:p>
    <w:p w:rsidR="00221E29" w:rsidRDefault="00221E29" w:rsidP="00F84C97">
      <w:pPr>
        <w:pStyle w:val="NormalWeb"/>
        <w:spacing w:before="0" w:beforeAutospacing="0" w:after="0" w:afterAutospacing="0"/>
        <w:jc w:val="both"/>
        <w:rPr>
          <w:rFonts w:ascii="Times New Roman" w:hAnsi="Times New Roman"/>
          <w:color w:val="FF0000"/>
        </w:rPr>
      </w:pPr>
    </w:p>
    <w:p w:rsidR="00CC54AC" w:rsidRPr="00CC54AC" w:rsidRDefault="00FC7C74" w:rsidP="00F84C97">
      <w:pPr>
        <w:pStyle w:val="NormalWeb"/>
        <w:spacing w:before="0" w:beforeAutospacing="0" w:after="0" w:afterAutospacing="0"/>
        <w:jc w:val="both"/>
        <w:rPr>
          <w:rFonts w:ascii="Times New Roman" w:hAnsi="Times New Roman"/>
        </w:rPr>
      </w:pPr>
      <w:r w:rsidRPr="00EF7580">
        <w:rPr>
          <w:rFonts w:ascii="Times New Roman" w:hAnsi="Times New Roman"/>
        </w:rPr>
        <w:t>7</w:t>
      </w:r>
      <w:r w:rsidR="00221E29">
        <w:rPr>
          <w:rFonts w:ascii="Times New Roman" w:hAnsi="Times New Roman"/>
        </w:rPr>
        <w:t>9</w:t>
      </w:r>
      <w:r w:rsidRPr="00EF7580">
        <w:rPr>
          <w:rFonts w:ascii="Times New Roman" w:hAnsi="Times New Roman"/>
        </w:rPr>
        <w:t xml:space="preserve">. </w:t>
      </w:r>
      <w:r w:rsidR="00221E29">
        <w:rPr>
          <w:rFonts w:ascii="Times New Roman" w:hAnsi="Times New Roman"/>
        </w:rPr>
        <w:tab/>
      </w:r>
      <w:r w:rsidRPr="00EF7580">
        <w:rPr>
          <w:rFonts w:ascii="Times New Roman" w:hAnsi="Times New Roman"/>
        </w:rPr>
        <w:t xml:space="preserve">A </w:t>
      </w:r>
      <w:r w:rsidRPr="00221E29">
        <w:rPr>
          <w:rFonts w:ascii="Times New Roman" w:hAnsi="Times New Roman"/>
          <w:bCs/>
          <w:i/>
        </w:rPr>
        <w:t>Classification</w:t>
      </w:r>
      <w:r w:rsidRPr="00EF7580">
        <w:rPr>
          <w:rFonts w:ascii="Times New Roman" w:hAnsi="Times New Roman"/>
        </w:rPr>
        <w:t xml:space="preserve"> </w:t>
      </w:r>
      <w:r w:rsidRPr="00937FCB">
        <w:rPr>
          <w:rFonts w:ascii="Times New Roman" w:hAnsi="Times New Roman"/>
        </w:rPr>
        <w:t xml:space="preserve">such as ISIC is a set of related </w:t>
      </w:r>
      <w:r w:rsidRPr="00937FCB">
        <w:rPr>
          <w:rFonts w:ascii="Times New Roman" w:hAnsi="Times New Roman"/>
          <w:bCs/>
          <w:i/>
        </w:rPr>
        <w:t>Classification Schemes</w:t>
      </w:r>
      <w:r w:rsidRPr="00937FCB">
        <w:rPr>
          <w:rFonts w:ascii="Times New Roman" w:hAnsi="Times New Roman"/>
        </w:rPr>
        <w:t xml:space="preserve">. It relates </w:t>
      </w:r>
      <w:r w:rsidRPr="00937FCB">
        <w:rPr>
          <w:rFonts w:ascii="Times New Roman" w:hAnsi="Times New Roman"/>
          <w:bCs/>
          <w:i/>
        </w:rPr>
        <w:t>Classification Schemes</w:t>
      </w:r>
      <w:r w:rsidRPr="00937FCB">
        <w:rPr>
          <w:rFonts w:ascii="Times New Roman" w:hAnsi="Times New Roman"/>
        </w:rPr>
        <w:t xml:space="preserve"> that differ as </w:t>
      </w:r>
      <w:r w:rsidR="00CC54AC" w:rsidRPr="00937FCB">
        <w:rPr>
          <w:rFonts w:ascii="Times New Roman" w:hAnsi="Times New Roman"/>
          <w:i/>
        </w:rPr>
        <w:t>Classification Ve</w:t>
      </w:r>
      <w:r w:rsidRPr="00937FCB">
        <w:rPr>
          <w:rFonts w:ascii="Times New Roman" w:hAnsi="Times New Roman"/>
          <w:i/>
        </w:rPr>
        <w:t>rsions</w:t>
      </w:r>
      <w:r w:rsidRPr="00937FCB">
        <w:rPr>
          <w:rFonts w:ascii="Times New Roman" w:hAnsi="Times New Roman"/>
        </w:rPr>
        <w:t xml:space="preserve"> or </w:t>
      </w:r>
      <w:r w:rsidR="00CC54AC" w:rsidRPr="00937FCB">
        <w:rPr>
          <w:rFonts w:ascii="Times New Roman" w:hAnsi="Times New Roman"/>
          <w:i/>
        </w:rPr>
        <w:t>Classification Variants</w:t>
      </w:r>
      <w:r w:rsidR="00CC54AC" w:rsidRPr="00937FCB">
        <w:rPr>
          <w:rFonts w:ascii="Times New Roman" w:hAnsi="Times New Roman"/>
        </w:rPr>
        <w:t xml:space="preserve">. </w:t>
      </w:r>
      <w:r w:rsidR="00E03F3F" w:rsidRPr="00937FCB">
        <w:rPr>
          <w:rFonts w:ascii="Times New Roman" w:eastAsia="Times New Roman" w:hAnsi="Times New Roman"/>
        </w:rPr>
        <w:t xml:space="preserve">A </w:t>
      </w:r>
      <w:r w:rsidR="00E03F3F" w:rsidRPr="00937FCB">
        <w:rPr>
          <w:rFonts w:ascii="Times New Roman" w:eastAsia="Times New Roman" w:hAnsi="Times New Roman"/>
          <w:i/>
        </w:rPr>
        <w:lastRenderedPageBreak/>
        <w:t>Classification Variant</w:t>
      </w:r>
      <w:r w:rsidR="00E03F3F" w:rsidRPr="00937FCB">
        <w:rPr>
          <w:rFonts w:ascii="Times New Roman" w:eastAsia="Times New Roman" w:hAnsi="Times New Roman"/>
        </w:rPr>
        <w:t xml:space="preserve"> is based on a </w:t>
      </w:r>
      <w:r w:rsidR="00E03F3F" w:rsidRPr="00937FCB">
        <w:rPr>
          <w:rFonts w:ascii="Times New Roman" w:eastAsia="Times New Roman" w:hAnsi="Times New Roman"/>
          <w:i/>
        </w:rPr>
        <w:t>Classification Version</w:t>
      </w:r>
      <w:r w:rsidR="00E03F3F" w:rsidRPr="00937FCB">
        <w:rPr>
          <w:rFonts w:ascii="Times New Roman" w:eastAsia="Times New Roman" w:hAnsi="Times New Roman"/>
        </w:rPr>
        <w:t xml:space="preserve">. In a </w:t>
      </w:r>
      <w:r w:rsidR="00E03F3F" w:rsidRPr="00937FCB">
        <w:rPr>
          <w:rFonts w:ascii="Times New Roman" w:eastAsia="Times New Roman" w:hAnsi="Times New Roman"/>
          <w:i/>
        </w:rPr>
        <w:t>Classification Variant</w:t>
      </w:r>
      <w:r w:rsidR="00E03F3F" w:rsidRPr="00937FCB">
        <w:rPr>
          <w:rFonts w:ascii="Times New Roman" w:eastAsia="Times New Roman" w:hAnsi="Times New Roman"/>
        </w:rPr>
        <w:t xml:space="preserve">, the </w:t>
      </w:r>
      <w:r w:rsidR="00E03F3F" w:rsidRPr="00937FCB">
        <w:rPr>
          <w:rFonts w:ascii="Times New Roman" w:eastAsia="Times New Roman" w:hAnsi="Times New Roman"/>
          <w:i/>
        </w:rPr>
        <w:t>Categories</w:t>
      </w:r>
      <w:r w:rsidR="00E03F3F" w:rsidRPr="00937FCB">
        <w:rPr>
          <w:rFonts w:ascii="Times New Roman" w:eastAsia="Times New Roman" w:hAnsi="Times New Roman"/>
        </w:rPr>
        <w:t xml:space="preserve"> of the </w:t>
      </w:r>
      <w:r w:rsidR="00E03F3F" w:rsidRPr="00937FCB">
        <w:rPr>
          <w:rFonts w:ascii="Times New Roman" w:eastAsia="Times New Roman" w:hAnsi="Times New Roman"/>
          <w:i/>
        </w:rPr>
        <w:t>Classification Version</w:t>
      </w:r>
      <w:r w:rsidR="00E03F3F" w:rsidRPr="00937FCB">
        <w:rPr>
          <w:rFonts w:ascii="Times New Roman" w:eastAsia="Times New Roman" w:hAnsi="Times New Roman"/>
        </w:rPr>
        <w:t xml:space="preserve"> are split, aggregated or regrouped to provide additions or alternatives to the standard order and structure of the base </w:t>
      </w:r>
      <w:r w:rsidR="00E03F3F" w:rsidRPr="00937FCB">
        <w:rPr>
          <w:rFonts w:ascii="Times New Roman" w:eastAsia="Times New Roman" w:hAnsi="Times New Roman"/>
          <w:i/>
        </w:rPr>
        <w:t>Classification Version</w:t>
      </w:r>
      <w:r w:rsidR="00E03F3F" w:rsidRPr="00937FCB">
        <w:rPr>
          <w:rFonts w:ascii="Times New Roman" w:eastAsia="Times New Roman" w:hAnsi="Times New Roman"/>
        </w:rPr>
        <w:t xml:space="preserve">. </w:t>
      </w:r>
      <w:r w:rsidR="00CC54AC" w:rsidRPr="00937FCB">
        <w:rPr>
          <w:rFonts w:ascii="Times New Roman" w:hAnsi="Times New Roman"/>
        </w:rPr>
        <w:t xml:space="preserve">A </w:t>
      </w:r>
      <w:r w:rsidRPr="00937FCB">
        <w:rPr>
          <w:rFonts w:ascii="Times New Roman" w:hAnsi="Times New Roman"/>
          <w:bCs/>
          <w:i/>
        </w:rPr>
        <w:t>Classification</w:t>
      </w:r>
      <w:r w:rsidRPr="00937FCB">
        <w:rPr>
          <w:rFonts w:ascii="Times New Roman" w:hAnsi="Times New Roman"/>
          <w:bCs/>
          <w:i/>
          <w:sz w:val="28"/>
        </w:rPr>
        <w:t xml:space="preserve"> </w:t>
      </w:r>
      <w:r w:rsidRPr="00937FCB">
        <w:rPr>
          <w:rFonts w:ascii="Times New Roman" w:hAnsi="Times New Roman"/>
          <w:bCs/>
          <w:i/>
        </w:rPr>
        <w:t>Scheme</w:t>
      </w:r>
      <w:r w:rsidRPr="00937FCB">
        <w:rPr>
          <w:rFonts w:ascii="Times New Roman" w:hAnsi="Times New Roman"/>
        </w:rPr>
        <w:t xml:space="preserve"> has </w:t>
      </w:r>
      <w:r w:rsidRPr="00937FCB">
        <w:rPr>
          <w:rFonts w:ascii="Times New Roman" w:hAnsi="Times New Roman"/>
          <w:bCs/>
          <w:i/>
        </w:rPr>
        <w:t>Categories</w:t>
      </w:r>
      <w:r w:rsidRPr="00937FCB">
        <w:rPr>
          <w:rFonts w:ascii="Times New Roman" w:hAnsi="Times New Roman"/>
        </w:rPr>
        <w:t xml:space="preserve"> organized into </w:t>
      </w:r>
      <w:r w:rsidRPr="00937FCB">
        <w:rPr>
          <w:rFonts w:ascii="Times New Roman" w:hAnsi="Times New Roman"/>
          <w:bCs/>
          <w:i/>
        </w:rPr>
        <w:t>Levels</w:t>
      </w:r>
      <w:r w:rsidR="00CC54AC" w:rsidRPr="00937FCB">
        <w:rPr>
          <w:rFonts w:ascii="Times New Roman" w:hAnsi="Times New Roman"/>
        </w:rPr>
        <w:t xml:space="preserve"> determined by the hierarchy. A </w:t>
      </w:r>
      <w:r w:rsidR="00CC54AC" w:rsidRPr="00937FCB">
        <w:rPr>
          <w:rFonts w:ascii="Times New Roman" w:hAnsi="Times New Roman"/>
          <w:bCs/>
          <w:i/>
        </w:rPr>
        <w:t>Level</w:t>
      </w:r>
      <w:r w:rsidR="00CC54AC" w:rsidRPr="00937FCB">
        <w:rPr>
          <w:rFonts w:ascii="Times New Roman" w:hAnsi="Times New Roman"/>
        </w:rPr>
        <w:t xml:space="preserve"> is a set of </w:t>
      </w:r>
      <w:r w:rsidR="00CC54AC" w:rsidRPr="00937FCB">
        <w:rPr>
          <w:rFonts w:ascii="Times New Roman" w:hAnsi="Times New Roman"/>
          <w:bCs/>
          <w:i/>
        </w:rPr>
        <w:t>Concepts</w:t>
      </w:r>
      <w:r w:rsidR="00CC54AC" w:rsidRPr="00937FCB">
        <w:rPr>
          <w:rFonts w:ascii="Times New Roman" w:hAnsi="Times New Roman"/>
        </w:rPr>
        <w:t xml:space="preserve"> that are mutually exclusive and exhaustive, for example, section, division, group and class in ISIC </w:t>
      </w:r>
      <w:r w:rsidR="00CC54AC" w:rsidRPr="00CC54AC">
        <w:rPr>
          <w:rFonts w:ascii="Times New Roman" w:hAnsi="Times New Roman"/>
        </w:rPr>
        <w:t>rev 4.</w:t>
      </w:r>
    </w:p>
    <w:p w:rsidR="00CC54AC" w:rsidRDefault="00CC54AC" w:rsidP="00F84C97">
      <w:pPr>
        <w:pStyle w:val="NormalWeb"/>
        <w:spacing w:before="0" w:beforeAutospacing="0" w:after="0" w:afterAutospacing="0"/>
        <w:jc w:val="both"/>
        <w:rPr>
          <w:rFonts w:ascii="Times New Roman" w:hAnsi="Times New Roman"/>
        </w:rPr>
      </w:pPr>
    </w:p>
    <w:p w:rsidR="00F53B5E" w:rsidRDefault="00F53B5E" w:rsidP="00F84C97">
      <w:pPr>
        <w:pStyle w:val="NormalWeb"/>
        <w:spacing w:before="0" w:beforeAutospacing="0" w:after="0" w:afterAutospacing="0"/>
        <w:jc w:val="both"/>
        <w:rPr>
          <w:rFonts w:ascii="Times New Roman" w:hAnsi="Times New Roman"/>
        </w:rPr>
      </w:pPr>
      <w:r>
        <w:rPr>
          <w:rFonts w:ascii="Times New Roman" w:hAnsi="Times New Roman"/>
        </w:rPr>
        <w:t>80.</w:t>
      </w:r>
      <w:r>
        <w:rPr>
          <w:rFonts w:ascii="Times New Roman" w:hAnsi="Times New Roman"/>
        </w:rPr>
        <w:tab/>
      </w:r>
      <w:r w:rsidRPr="00EF7580">
        <w:rPr>
          <w:rFonts w:ascii="Times New Roman" w:hAnsi="Times New Roman"/>
        </w:rPr>
        <w:t xml:space="preserve">A </w:t>
      </w:r>
      <w:r w:rsidRPr="00F53B5E">
        <w:rPr>
          <w:rFonts w:ascii="Times New Roman" w:hAnsi="Times New Roman"/>
          <w:bCs/>
          <w:i/>
        </w:rPr>
        <w:t>Classification Item</w:t>
      </w:r>
      <w:r w:rsidRPr="00EF7580">
        <w:rPr>
          <w:rFonts w:ascii="Times New Roman" w:hAnsi="Times New Roman"/>
        </w:rPr>
        <w:t xml:space="preserve"> combines the meaning, representation and additional information in order to meet the </w:t>
      </w:r>
      <w:r w:rsidRPr="00F53B5E">
        <w:rPr>
          <w:rFonts w:ascii="Times New Roman" w:hAnsi="Times New Roman"/>
          <w:bCs/>
          <w:i/>
        </w:rPr>
        <w:t>Classification</w:t>
      </w:r>
      <w:r w:rsidRPr="00EF7580">
        <w:rPr>
          <w:rFonts w:ascii="Times New Roman" w:hAnsi="Times New Roman"/>
        </w:rPr>
        <w:t xml:space="preserve"> criteria, for example "A - agriculture, forestry and fishing" and accompanying explanatory text such as information</w:t>
      </w:r>
      <w:r w:rsidR="0026231A" w:rsidRPr="0026231A">
        <w:rPr>
          <w:rFonts w:ascii="Times New Roman" w:hAnsi="Times New Roman"/>
        </w:rPr>
        <w:t xml:space="preserve"> </w:t>
      </w:r>
      <w:r w:rsidR="0026231A">
        <w:rPr>
          <w:rFonts w:ascii="Times New Roman" w:hAnsi="Times New Roman"/>
        </w:rPr>
        <w:t xml:space="preserve">about what is </w:t>
      </w:r>
      <w:r w:rsidR="0026231A" w:rsidRPr="00EF7580">
        <w:rPr>
          <w:rFonts w:ascii="Times New Roman" w:hAnsi="Times New Roman"/>
        </w:rPr>
        <w:t>include</w:t>
      </w:r>
      <w:r w:rsidR="0026231A">
        <w:rPr>
          <w:rFonts w:ascii="Times New Roman" w:hAnsi="Times New Roman"/>
        </w:rPr>
        <w:t xml:space="preserve">d and </w:t>
      </w:r>
      <w:r w:rsidR="0026231A" w:rsidRPr="00EF7580">
        <w:rPr>
          <w:rFonts w:ascii="Times New Roman" w:hAnsi="Times New Roman"/>
        </w:rPr>
        <w:t>exclude</w:t>
      </w:r>
      <w:r w:rsidR="0026231A">
        <w:rPr>
          <w:rFonts w:ascii="Times New Roman" w:hAnsi="Times New Roman"/>
        </w:rPr>
        <w:t>d</w:t>
      </w:r>
      <w:r w:rsidRPr="00EF7580">
        <w:rPr>
          <w:rFonts w:ascii="Times New Roman" w:hAnsi="Times New Roman"/>
        </w:rPr>
        <w:t>.</w:t>
      </w:r>
    </w:p>
    <w:p w:rsidR="00F53B5E" w:rsidRDefault="00F53B5E" w:rsidP="00F84C97">
      <w:pPr>
        <w:pStyle w:val="NormalWeb"/>
        <w:spacing w:before="0" w:beforeAutospacing="0" w:after="0" w:afterAutospacing="0"/>
        <w:jc w:val="both"/>
        <w:rPr>
          <w:rFonts w:ascii="Times New Roman" w:hAnsi="Times New Roman"/>
        </w:rPr>
      </w:pPr>
    </w:p>
    <w:p w:rsidR="00FC7C74" w:rsidRPr="00EF7580" w:rsidRDefault="00F53B5E" w:rsidP="00F84C97">
      <w:pPr>
        <w:pStyle w:val="NormalWeb"/>
        <w:spacing w:before="0" w:beforeAutospacing="0" w:after="0" w:afterAutospacing="0"/>
        <w:jc w:val="both"/>
        <w:rPr>
          <w:rFonts w:ascii="Times New Roman" w:hAnsi="Times New Roman"/>
        </w:rPr>
      </w:pPr>
      <w:r>
        <w:rPr>
          <w:rFonts w:ascii="Times New Roman" w:hAnsi="Times New Roman"/>
        </w:rPr>
        <w:t>81</w:t>
      </w:r>
      <w:r w:rsidR="00FC7C74" w:rsidRPr="00EF7580">
        <w:rPr>
          <w:rFonts w:ascii="Times New Roman" w:hAnsi="Times New Roman"/>
        </w:rPr>
        <w:t xml:space="preserve">. </w:t>
      </w:r>
      <w:r>
        <w:rPr>
          <w:rFonts w:ascii="Times New Roman" w:hAnsi="Times New Roman"/>
        </w:rPr>
        <w:tab/>
      </w:r>
      <w:r w:rsidR="00FC7C74" w:rsidRPr="00EF7580">
        <w:rPr>
          <w:rFonts w:ascii="Times New Roman" w:hAnsi="Times New Roman"/>
        </w:rPr>
        <w:t xml:space="preserve">A </w:t>
      </w:r>
      <w:r w:rsidR="00FC7C74" w:rsidRPr="00F53B5E">
        <w:rPr>
          <w:rFonts w:ascii="Times New Roman" w:hAnsi="Times New Roman"/>
          <w:bCs/>
          <w:i/>
        </w:rPr>
        <w:t>Correspondence Table</w:t>
      </w:r>
      <w:r w:rsidR="00FC7C74" w:rsidRPr="00EF7580">
        <w:rPr>
          <w:rFonts w:ascii="Times New Roman" w:hAnsi="Times New Roman"/>
        </w:rPr>
        <w:t xml:space="preserve"> can be created by </w:t>
      </w:r>
      <w:r w:rsidR="00637F29">
        <w:rPr>
          <w:rFonts w:ascii="Times New Roman" w:hAnsi="Times New Roman"/>
        </w:rPr>
        <w:t xml:space="preserve">a </w:t>
      </w:r>
      <w:r w:rsidR="00637F29" w:rsidRPr="00E03F3F">
        <w:rPr>
          <w:rFonts w:ascii="Times New Roman" w:hAnsi="Times New Roman"/>
          <w:i/>
        </w:rPr>
        <w:t>Map</w:t>
      </w:r>
      <w:r w:rsidR="00637F29">
        <w:rPr>
          <w:rFonts w:ascii="Times New Roman" w:hAnsi="Times New Roman"/>
        </w:rPr>
        <w:t xml:space="preserve"> that </w:t>
      </w:r>
      <w:r w:rsidR="00FC7C74" w:rsidRPr="00637F29">
        <w:rPr>
          <w:rFonts w:ascii="Times New Roman" w:hAnsi="Times New Roman"/>
        </w:rPr>
        <w:t>link</w:t>
      </w:r>
      <w:r w:rsidR="00637F29">
        <w:rPr>
          <w:rFonts w:ascii="Times New Roman" w:hAnsi="Times New Roman"/>
        </w:rPr>
        <w:t>s</w:t>
      </w:r>
      <w:r w:rsidR="00FC7C74" w:rsidRPr="00EF7580">
        <w:rPr>
          <w:rFonts w:ascii="Times New Roman" w:hAnsi="Times New Roman"/>
        </w:rPr>
        <w:t xml:space="preserve"> a </w:t>
      </w:r>
      <w:r w:rsidRPr="00F53B5E">
        <w:rPr>
          <w:rFonts w:ascii="Times New Roman" w:hAnsi="Times New Roman"/>
          <w:bCs/>
          <w:i/>
        </w:rPr>
        <w:t>Classification Item</w:t>
      </w:r>
      <w:r w:rsidR="00FC7C74" w:rsidRPr="00EF7580">
        <w:rPr>
          <w:rFonts w:ascii="Times New Roman" w:hAnsi="Times New Roman"/>
        </w:rPr>
        <w:t xml:space="preserve"> in a </w:t>
      </w:r>
      <w:r w:rsidRPr="00221E29">
        <w:rPr>
          <w:rFonts w:ascii="Times New Roman" w:hAnsi="Times New Roman"/>
          <w:bCs/>
          <w:i/>
        </w:rPr>
        <w:t>Classification Scheme</w:t>
      </w:r>
      <w:r>
        <w:rPr>
          <w:rFonts w:ascii="Times New Roman" w:hAnsi="Times New Roman"/>
          <w:bCs/>
          <w:i/>
        </w:rPr>
        <w:t xml:space="preserve"> </w:t>
      </w:r>
      <w:r w:rsidR="00FC7C74" w:rsidRPr="00EF7580">
        <w:rPr>
          <w:rFonts w:ascii="Times New Roman" w:hAnsi="Times New Roman"/>
        </w:rPr>
        <w:t xml:space="preserve">with a corresponding </w:t>
      </w:r>
      <w:r w:rsidRPr="00F53B5E">
        <w:rPr>
          <w:rFonts w:ascii="Times New Roman" w:hAnsi="Times New Roman"/>
          <w:bCs/>
          <w:i/>
        </w:rPr>
        <w:t>Classification Item</w:t>
      </w:r>
      <w:r w:rsidR="00FC7C74" w:rsidRPr="00EF7580">
        <w:rPr>
          <w:rFonts w:ascii="Times New Roman" w:hAnsi="Times New Roman"/>
        </w:rPr>
        <w:t xml:space="preserve"> in another </w:t>
      </w:r>
      <w:r w:rsidRPr="00221E29">
        <w:rPr>
          <w:rFonts w:ascii="Times New Roman" w:hAnsi="Times New Roman"/>
          <w:bCs/>
          <w:i/>
        </w:rPr>
        <w:t>Classification Scheme</w:t>
      </w:r>
      <w:r>
        <w:rPr>
          <w:rFonts w:ascii="Times New Roman" w:hAnsi="Times New Roman"/>
          <w:bCs/>
          <w:i/>
        </w:rPr>
        <w:t xml:space="preserve"> </w:t>
      </w:r>
      <w:r w:rsidR="00637F29">
        <w:rPr>
          <w:rFonts w:ascii="Times New Roman" w:hAnsi="Times New Roman"/>
        </w:rPr>
        <w:t>via</w:t>
      </w:r>
      <w:r w:rsidR="00637F29" w:rsidRPr="00EF7580">
        <w:rPr>
          <w:rFonts w:ascii="Times New Roman" w:hAnsi="Times New Roman"/>
        </w:rPr>
        <w:t xml:space="preserve"> </w:t>
      </w:r>
      <w:r w:rsidR="00FC7C74" w:rsidRPr="00EF7580">
        <w:rPr>
          <w:rFonts w:ascii="Times New Roman" w:hAnsi="Times New Roman"/>
        </w:rPr>
        <w:t xml:space="preserve">the </w:t>
      </w:r>
      <w:r w:rsidR="00FC7C74" w:rsidRPr="00F53B5E">
        <w:rPr>
          <w:rFonts w:ascii="Times New Roman" w:hAnsi="Times New Roman"/>
          <w:bCs/>
          <w:i/>
        </w:rPr>
        <w:t>Category</w:t>
      </w:r>
      <w:r w:rsidR="00FC7C74" w:rsidRPr="00EF7580">
        <w:rPr>
          <w:rFonts w:ascii="Times New Roman" w:hAnsi="Times New Roman"/>
        </w:rPr>
        <w:t xml:space="preserve"> corresponding to both </w:t>
      </w:r>
      <w:r w:rsidRPr="00F53B5E">
        <w:rPr>
          <w:rFonts w:ascii="Times New Roman" w:hAnsi="Times New Roman"/>
          <w:bCs/>
          <w:i/>
        </w:rPr>
        <w:t>Classification Item</w:t>
      </w:r>
      <w:r w:rsidR="00637F29">
        <w:rPr>
          <w:rFonts w:ascii="Times New Roman" w:hAnsi="Times New Roman"/>
          <w:bCs/>
          <w:i/>
        </w:rPr>
        <w:t>s</w:t>
      </w:r>
      <w:r w:rsidR="00FC7C74" w:rsidRPr="00EF7580">
        <w:rPr>
          <w:rFonts w:ascii="Times New Roman" w:hAnsi="Times New Roman"/>
        </w:rPr>
        <w:t xml:space="preserve">. For example, in a table displaying the relationship between ISIC Rev.4 </w:t>
      </w:r>
      <w:r w:rsidR="0026231A">
        <w:rPr>
          <w:rFonts w:ascii="Times New Roman" w:hAnsi="Times New Roman"/>
        </w:rPr>
        <w:t xml:space="preserve">and the </w:t>
      </w:r>
      <w:r w:rsidR="0026231A" w:rsidRPr="0026231A">
        <w:rPr>
          <w:rFonts w:ascii="Times New Roman" w:hAnsi="Times New Roman"/>
        </w:rPr>
        <w:t xml:space="preserve"> North American Industry Classification System</w:t>
      </w:r>
      <w:r w:rsidR="00FC7C74" w:rsidRPr="00EF7580">
        <w:rPr>
          <w:rFonts w:ascii="Times New Roman" w:hAnsi="Times New Roman"/>
        </w:rPr>
        <w:t xml:space="preserve"> </w:t>
      </w:r>
      <w:r w:rsidR="0026231A">
        <w:rPr>
          <w:rFonts w:ascii="Times New Roman" w:hAnsi="Times New Roman"/>
        </w:rPr>
        <w:t>(</w:t>
      </w:r>
      <w:r w:rsidR="00FC7C74" w:rsidRPr="00EF7580">
        <w:rPr>
          <w:rFonts w:ascii="Times New Roman" w:hAnsi="Times New Roman"/>
        </w:rPr>
        <w:t>NAICS 2007 (US)</w:t>
      </w:r>
      <w:r w:rsidR="0026231A">
        <w:rPr>
          <w:rFonts w:ascii="Times New Roman" w:hAnsi="Times New Roman"/>
        </w:rPr>
        <w:t>)</w:t>
      </w:r>
      <w:r w:rsidR="00FC7C74" w:rsidRPr="00EF7580">
        <w:rPr>
          <w:rFonts w:ascii="Times New Roman" w:hAnsi="Times New Roman"/>
        </w:rPr>
        <w:t>, 0111 in ISIC Rev.4 is related to 111110 in NAICS.</w:t>
      </w:r>
    </w:p>
    <w:p w:rsidR="00CC54AC" w:rsidRDefault="00CC54AC" w:rsidP="00E03F3F">
      <w:pPr>
        <w:pStyle w:val="NormalWeb"/>
        <w:spacing w:before="0" w:beforeAutospacing="0" w:after="0" w:afterAutospacing="0"/>
        <w:rPr>
          <w:rFonts w:ascii="Times New Roman" w:hAnsi="Times New Roman"/>
        </w:rPr>
      </w:pPr>
    </w:p>
    <w:p w:rsidR="00E43F51" w:rsidRDefault="009169A6" w:rsidP="00E03F3F">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539756DF" wp14:editId="6FEC8133">
            <wp:extent cx="3505200" cy="39881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li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4919" cy="3999229"/>
                    </a:xfrm>
                    <a:prstGeom prst="rect">
                      <a:avLst/>
                    </a:prstGeom>
                  </pic:spPr>
                </pic:pic>
              </a:graphicData>
            </a:graphic>
          </wp:inline>
        </w:drawing>
      </w:r>
    </w:p>
    <w:p w:rsidR="00C17B3C" w:rsidRDefault="00C17B3C" w:rsidP="00E03F3F">
      <w:pPr>
        <w:pStyle w:val="NormalWeb"/>
        <w:spacing w:before="0" w:beforeAutospacing="0" w:after="0" w:afterAutospacing="0"/>
        <w:rPr>
          <w:rStyle w:val="Emphasis"/>
          <w:rFonts w:ascii="Times New Roman" w:hAnsi="Times New Roman"/>
          <w:b/>
          <w:bCs/>
          <w:color w:val="FF0000"/>
        </w:rPr>
      </w:pPr>
    </w:p>
    <w:p w:rsidR="00F53B5E" w:rsidRDefault="0031688C" w:rsidP="0031688C">
      <w:pPr>
        <w:pStyle w:val="Caption"/>
        <w:rPr>
          <w:noProof/>
        </w:rPr>
      </w:pPr>
      <w:bookmarkStart w:id="47" w:name="_Toc343867807"/>
      <w:bookmarkStart w:id="48" w:name="_Toc343869390"/>
      <w:r>
        <w:t xml:space="preserve">Figure </w:t>
      </w:r>
      <w:fldSimple w:instr=" SEQ Figure \* ARABIC ">
        <w:r w:rsidR="004C448E">
          <w:rPr>
            <w:noProof/>
          </w:rPr>
          <w:t>16</w:t>
        </w:r>
      </w:fldSimple>
      <w:r w:rsidRPr="00EB37E3">
        <w:rPr>
          <w:noProof/>
        </w:rPr>
        <w:t>. Concept Systems</w:t>
      </w:r>
      <w:bookmarkEnd w:id="47"/>
      <w:bookmarkEnd w:id="48"/>
    </w:p>
    <w:p w:rsidR="0031688C" w:rsidRPr="0031688C" w:rsidRDefault="0031688C" w:rsidP="00F84C97">
      <w:pPr>
        <w:jc w:val="both"/>
      </w:pPr>
    </w:p>
    <w:p w:rsidR="00F53B5E" w:rsidRDefault="00F53B5E" w:rsidP="00F84C97">
      <w:pPr>
        <w:pStyle w:val="NormalWeb"/>
        <w:spacing w:before="0" w:beforeAutospacing="0" w:after="0" w:afterAutospacing="0"/>
        <w:jc w:val="both"/>
        <w:rPr>
          <w:rFonts w:ascii="Times New Roman" w:hAnsi="Times New Roman"/>
        </w:rPr>
      </w:pPr>
      <w:r>
        <w:rPr>
          <w:rFonts w:ascii="Times New Roman" w:hAnsi="Times New Roman"/>
        </w:rPr>
        <w:t>82.</w:t>
      </w:r>
      <w:r>
        <w:rPr>
          <w:rFonts w:ascii="Times New Roman" w:hAnsi="Times New Roman"/>
        </w:rPr>
        <w:tab/>
      </w:r>
      <w:r w:rsidRPr="00EF7580">
        <w:rPr>
          <w:rFonts w:ascii="Times New Roman" w:hAnsi="Times New Roman"/>
        </w:rPr>
        <w:t xml:space="preserve">A </w:t>
      </w:r>
      <w:r w:rsidRPr="00F53B5E">
        <w:rPr>
          <w:rFonts w:ascii="Times New Roman" w:hAnsi="Times New Roman"/>
          <w:bCs/>
          <w:i/>
        </w:rPr>
        <w:t>Category</w:t>
      </w:r>
      <w:r w:rsidRPr="00EF7580">
        <w:rPr>
          <w:rFonts w:ascii="Times New Roman" w:hAnsi="Times New Roman"/>
        </w:rPr>
        <w:t xml:space="preserve"> is typically part of a </w:t>
      </w:r>
      <w:r w:rsidRPr="00F53B5E">
        <w:rPr>
          <w:rFonts w:ascii="Times New Roman" w:hAnsi="Times New Roman"/>
          <w:bCs/>
          <w:i/>
        </w:rPr>
        <w:t>Category Set</w:t>
      </w:r>
      <w:r w:rsidRPr="00EF7580">
        <w:rPr>
          <w:rFonts w:ascii="Times New Roman" w:hAnsi="Times New Roman"/>
        </w:rPr>
        <w:t xml:space="preserve">, which is a subtype of </w:t>
      </w:r>
      <w:r w:rsidRPr="00F53B5E">
        <w:rPr>
          <w:rFonts w:ascii="Times New Roman" w:hAnsi="Times New Roman"/>
          <w:bCs/>
          <w:i/>
        </w:rPr>
        <w:t>Concept System</w:t>
      </w:r>
      <w:r w:rsidRPr="00EF7580">
        <w:rPr>
          <w:rFonts w:ascii="Times New Roman" w:hAnsi="Times New Roman"/>
        </w:rPr>
        <w:t xml:space="preserve">. A </w:t>
      </w:r>
      <w:r w:rsidRPr="00F53B5E">
        <w:rPr>
          <w:rFonts w:ascii="Times New Roman" w:hAnsi="Times New Roman"/>
          <w:bCs/>
          <w:i/>
        </w:rPr>
        <w:t>Category Set</w:t>
      </w:r>
      <w:r w:rsidRPr="00EF7580">
        <w:rPr>
          <w:rFonts w:ascii="Times New Roman" w:hAnsi="Times New Roman"/>
        </w:rPr>
        <w:t xml:space="preserve"> contains one or more </w:t>
      </w:r>
      <w:r w:rsidRPr="00CF74C8">
        <w:rPr>
          <w:rFonts w:ascii="Times New Roman" w:hAnsi="Times New Roman"/>
          <w:bCs/>
          <w:i/>
        </w:rPr>
        <w:t>Category Items</w:t>
      </w:r>
      <w:r w:rsidRPr="00EF7580">
        <w:rPr>
          <w:rFonts w:ascii="Times New Roman" w:hAnsi="Times New Roman"/>
        </w:rPr>
        <w:t xml:space="preserve">. A </w:t>
      </w:r>
      <w:r w:rsidRPr="00F53B5E">
        <w:rPr>
          <w:rFonts w:ascii="Times New Roman" w:hAnsi="Times New Roman"/>
          <w:bCs/>
          <w:i/>
        </w:rPr>
        <w:t>Category</w:t>
      </w:r>
      <w:r w:rsidRPr="00EF7580">
        <w:rPr>
          <w:rFonts w:ascii="Times New Roman" w:hAnsi="Times New Roman"/>
        </w:rPr>
        <w:t xml:space="preserve"> can be represented in a </w:t>
      </w:r>
      <w:r w:rsidRPr="00F53B5E">
        <w:rPr>
          <w:rFonts w:ascii="Times New Roman" w:hAnsi="Times New Roman"/>
          <w:bCs/>
          <w:i/>
        </w:rPr>
        <w:t>Category Set</w:t>
      </w:r>
      <w:r w:rsidRPr="00EF7580">
        <w:rPr>
          <w:rFonts w:ascii="Times New Roman" w:hAnsi="Times New Roman"/>
        </w:rPr>
        <w:t xml:space="preserve">, a </w:t>
      </w:r>
      <w:r w:rsidRPr="00CF74C8">
        <w:rPr>
          <w:rFonts w:ascii="Times New Roman" w:hAnsi="Times New Roman"/>
          <w:bCs/>
          <w:i/>
        </w:rPr>
        <w:t>Code List</w:t>
      </w:r>
      <w:r w:rsidRPr="00EF7580">
        <w:rPr>
          <w:rFonts w:ascii="Times New Roman" w:hAnsi="Times New Roman"/>
        </w:rPr>
        <w:t xml:space="preserve"> or a </w:t>
      </w:r>
      <w:r w:rsidRPr="00CF74C8">
        <w:rPr>
          <w:rFonts w:ascii="Times New Roman" w:hAnsi="Times New Roman"/>
          <w:bCs/>
          <w:i/>
        </w:rPr>
        <w:t>Classification Scheme</w:t>
      </w:r>
      <w:r w:rsidRPr="00EF7580">
        <w:rPr>
          <w:rFonts w:ascii="Times New Roman" w:hAnsi="Times New Roman"/>
        </w:rPr>
        <w:t>.</w:t>
      </w:r>
      <w:r w:rsidRPr="00F53B5E">
        <w:rPr>
          <w:rFonts w:ascii="Times New Roman" w:hAnsi="Times New Roman"/>
        </w:rPr>
        <w:t xml:space="preserve"> </w:t>
      </w:r>
      <w:r w:rsidRPr="00EF7580">
        <w:rPr>
          <w:rFonts w:ascii="Times New Roman" w:hAnsi="Times New Roman"/>
        </w:rPr>
        <w:t xml:space="preserve">A </w:t>
      </w:r>
      <w:r w:rsidRPr="00F53B5E">
        <w:rPr>
          <w:rFonts w:ascii="Times New Roman" w:hAnsi="Times New Roman"/>
          <w:bCs/>
          <w:i/>
        </w:rPr>
        <w:t>Category</w:t>
      </w:r>
      <w:r w:rsidRPr="00EF7580">
        <w:rPr>
          <w:rFonts w:ascii="Times New Roman" w:hAnsi="Times New Roman"/>
        </w:rPr>
        <w:t xml:space="preserve"> provides meaning to </w:t>
      </w:r>
      <w:r w:rsidR="00637F29">
        <w:rPr>
          <w:rFonts w:ascii="Times New Roman" w:hAnsi="Times New Roman"/>
        </w:rPr>
        <w:t>these information objects</w:t>
      </w:r>
      <w:r w:rsidRPr="00EF7580">
        <w:rPr>
          <w:rFonts w:ascii="Times New Roman" w:hAnsi="Times New Roman"/>
        </w:rPr>
        <w:t>, for example "agriculture, forestry and fishing" or "female".</w:t>
      </w:r>
      <w:r>
        <w:rPr>
          <w:rFonts w:ascii="Times New Roman" w:hAnsi="Times New Roman"/>
        </w:rPr>
        <w:t xml:space="preserve"> </w:t>
      </w:r>
    </w:p>
    <w:p w:rsidR="00CC54AC" w:rsidRDefault="00CC54AC" w:rsidP="00E03F3F">
      <w:pPr>
        <w:pStyle w:val="NormalWeb"/>
        <w:spacing w:before="0" w:beforeAutospacing="0" w:after="0" w:afterAutospacing="0"/>
        <w:rPr>
          <w:rFonts w:ascii="Times New Roman" w:hAnsi="Times New Roman"/>
        </w:rPr>
      </w:pPr>
    </w:p>
    <w:p w:rsidR="00CF74C8" w:rsidRPr="00EF7580" w:rsidRDefault="00CF74C8" w:rsidP="00F84C97">
      <w:pPr>
        <w:pStyle w:val="NormalWeb"/>
        <w:spacing w:before="0" w:beforeAutospacing="0" w:after="0" w:afterAutospacing="0"/>
        <w:jc w:val="both"/>
        <w:rPr>
          <w:rFonts w:ascii="Times New Roman" w:hAnsi="Times New Roman"/>
        </w:rPr>
      </w:pPr>
      <w:r>
        <w:rPr>
          <w:rFonts w:ascii="Times New Roman" w:hAnsi="Times New Roman"/>
        </w:rPr>
        <w:t>83.</w:t>
      </w:r>
      <w:r>
        <w:rPr>
          <w:rFonts w:ascii="Times New Roman" w:hAnsi="Times New Roman"/>
        </w:rPr>
        <w:tab/>
      </w:r>
      <w:r w:rsidRPr="00EF7580">
        <w:rPr>
          <w:rFonts w:ascii="Times New Roman" w:hAnsi="Times New Roman"/>
        </w:rPr>
        <w:t xml:space="preserve">A </w:t>
      </w:r>
      <w:r w:rsidRPr="00CF74C8">
        <w:rPr>
          <w:rFonts w:ascii="Times New Roman" w:hAnsi="Times New Roman"/>
          <w:bCs/>
          <w:i/>
        </w:rPr>
        <w:t>Code List</w:t>
      </w:r>
      <w:r>
        <w:rPr>
          <w:rFonts w:ascii="Times New Roman" w:hAnsi="Times New Roman"/>
          <w:b/>
          <w:bCs/>
        </w:rPr>
        <w:t xml:space="preserve"> </w:t>
      </w:r>
      <w:r>
        <w:rPr>
          <w:rFonts w:ascii="Times New Roman" w:hAnsi="Times New Roman"/>
        </w:rPr>
        <w:t xml:space="preserve">is also a type of </w:t>
      </w:r>
      <w:r>
        <w:rPr>
          <w:rFonts w:ascii="Times New Roman" w:hAnsi="Times New Roman"/>
          <w:i/>
        </w:rPr>
        <w:t xml:space="preserve">Concept System. </w:t>
      </w:r>
      <w:r w:rsidRPr="00CF74C8">
        <w:rPr>
          <w:rFonts w:ascii="Times New Roman" w:hAnsi="Times New Roman"/>
        </w:rPr>
        <w:t>It is</w:t>
      </w:r>
      <w:r>
        <w:rPr>
          <w:rFonts w:ascii="Times New Roman" w:hAnsi="Times New Roman"/>
          <w:i/>
        </w:rPr>
        <w:t xml:space="preserve"> </w:t>
      </w:r>
      <w:r w:rsidRPr="00EF7580">
        <w:rPr>
          <w:rFonts w:ascii="Times New Roman" w:hAnsi="Times New Roman"/>
        </w:rPr>
        <w:t xml:space="preserve">used for creating a group of </w:t>
      </w:r>
      <w:r w:rsidRPr="00CF74C8">
        <w:rPr>
          <w:rFonts w:ascii="Times New Roman" w:hAnsi="Times New Roman"/>
          <w:bCs/>
          <w:i/>
        </w:rPr>
        <w:t>Codes</w:t>
      </w:r>
      <w:r w:rsidRPr="00EF7580">
        <w:rPr>
          <w:rFonts w:ascii="Times New Roman" w:hAnsi="Times New Roman"/>
        </w:rPr>
        <w:t xml:space="preserve"> and their associated </w:t>
      </w:r>
      <w:r w:rsidRPr="00CF74C8">
        <w:rPr>
          <w:rFonts w:ascii="Times New Roman" w:hAnsi="Times New Roman"/>
          <w:bCs/>
          <w:i/>
        </w:rPr>
        <w:t>Categories</w:t>
      </w:r>
      <w:r w:rsidRPr="00EF7580">
        <w:rPr>
          <w:rFonts w:ascii="Times New Roman" w:hAnsi="Times New Roman"/>
        </w:rPr>
        <w:t xml:space="preserve">. It </w:t>
      </w:r>
      <w:r>
        <w:rPr>
          <w:rFonts w:ascii="Times New Roman" w:hAnsi="Times New Roman"/>
        </w:rPr>
        <w:t xml:space="preserve">can </w:t>
      </w:r>
      <w:r w:rsidRPr="00EF7580">
        <w:rPr>
          <w:rFonts w:ascii="Times New Roman" w:hAnsi="Times New Roman"/>
        </w:rPr>
        <w:t xml:space="preserve">consist of one or more </w:t>
      </w:r>
      <w:r w:rsidRPr="00CF74C8">
        <w:rPr>
          <w:rFonts w:ascii="Times New Roman" w:hAnsi="Times New Roman"/>
          <w:bCs/>
          <w:i/>
        </w:rPr>
        <w:t xml:space="preserve">Code </w:t>
      </w:r>
      <w:r w:rsidR="00E21111">
        <w:rPr>
          <w:rFonts w:ascii="Times New Roman" w:hAnsi="Times New Roman"/>
          <w:bCs/>
          <w:i/>
        </w:rPr>
        <w:t xml:space="preserve">Items. </w:t>
      </w:r>
      <w:r w:rsidR="00E21111" w:rsidRPr="00EF7580">
        <w:rPr>
          <w:rFonts w:ascii="Times New Roman" w:hAnsi="Times New Roman"/>
        </w:rPr>
        <w:t>A</w:t>
      </w:r>
      <w:r w:rsidRPr="00EF7580">
        <w:rPr>
          <w:rFonts w:ascii="Times New Roman" w:hAnsi="Times New Roman"/>
        </w:rPr>
        <w:t xml:space="preserve"> </w:t>
      </w:r>
      <w:r w:rsidRPr="00CF74C8">
        <w:rPr>
          <w:rFonts w:ascii="Times New Roman" w:hAnsi="Times New Roman"/>
          <w:bCs/>
          <w:i/>
        </w:rPr>
        <w:t>Code</w:t>
      </w:r>
      <w:r w:rsidRPr="00CF74C8">
        <w:rPr>
          <w:rFonts w:ascii="Times New Roman" w:hAnsi="Times New Roman"/>
          <w:i/>
        </w:rPr>
        <w:t xml:space="preserve"> </w:t>
      </w:r>
      <w:r w:rsidRPr="00EF7580">
        <w:rPr>
          <w:rFonts w:ascii="Times New Roman" w:hAnsi="Times New Roman"/>
        </w:rPr>
        <w:t xml:space="preserve">designates a </w:t>
      </w:r>
      <w:r w:rsidRPr="00CF74C8">
        <w:rPr>
          <w:rFonts w:ascii="Times New Roman" w:hAnsi="Times New Roman"/>
          <w:bCs/>
          <w:i/>
        </w:rPr>
        <w:t>Category</w:t>
      </w:r>
      <w:r w:rsidRPr="00EF7580">
        <w:rPr>
          <w:rFonts w:ascii="Times New Roman" w:hAnsi="Times New Roman"/>
        </w:rPr>
        <w:t xml:space="preserve"> providing representation to the meaning from the </w:t>
      </w:r>
      <w:r w:rsidRPr="00CF74C8">
        <w:rPr>
          <w:rFonts w:ascii="Times New Roman" w:hAnsi="Times New Roman"/>
          <w:bCs/>
          <w:i/>
        </w:rPr>
        <w:t>Category</w:t>
      </w:r>
      <w:r w:rsidR="00D95F01">
        <w:rPr>
          <w:rFonts w:ascii="Times New Roman" w:hAnsi="Times New Roman"/>
          <w:bCs/>
          <w:i/>
        </w:rPr>
        <w:t>. F</w:t>
      </w:r>
      <w:r w:rsidRPr="00EF7580">
        <w:rPr>
          <w:rFonts w:ascii="Times New Roman" w:hAnsi="Times New Roman"/>
        </w:rPr>
        <w:t xml:space="preserve">or example </w:t>
      </w:r>
      <w:r w:rsidR="00D95F01">
        <w:rPr>
          <w:rFonts w:ascii="Times New Roman" w:hAnsi="Times New Roman"/>
        </w:rPr>
        <w:t xml:space="preserve">in </w:t>
      </w:r>
      <w:r w:rsidRPr="00EF7580">
        <w:rPr>
          <w:rFonts w:ascii="Times New Roman" w:hAnsi="Times New Roman"/>
        </w:rPr>
        <w:t>"F - female"</w:t>
      </w:r>
      <w:r w:rsidR="00D95F01">
        <w:rPr>
          <w:rFonts w:ascii="Times New Roman" w:hAnsi="Times New Roman"/>
        </w:rPr>
        <w:t xml:space="preserve">, the </w:t>
      </w:r>
      <w:r w:rsidR="00D95F01">
        <w:rPr>
          <w:rFonts w:ascii="Times New Roman" w:hAnsi="Times New Roman"/>
          <w:i/>
        </w:rPr>
        <w:t>Code</w:t>
      </w:r>
      <w:r w:rsidR="00D95F01">
        <w:rPr>
          <w:rFonts w:ascii="Times New Roman" w:hAnsi="Times New Roman"/>
        </w:rPr>
        <w:t xml:space="preserve"> is F and the </w:t>
      </w:r>
      <w:r w:rsidR="00D95F01">
        <w:rPr>
          <w:rFonts w:ascii="Times New Roman" w:hAnsi="Times New Roman"/>
          <w:i/>
        </w:rPr>
        <w:t>Category</w:t>
      </w:r>
      <w:r w:rsidR="00D95F01">
        <w:rPr>
          <w:rFonts w:ascii="Times New Roman" w:hAnsi="Times New Roman"/>
        </w:rPr>
        <w:t xml:space="preserve"> is Female</w:t>
      </w:r>
      <w:r w:rsidRPr="00EF7580">
        <w:rPr>
          <w:rFonts w:ascii="Times New Roman" w:hAnsi="Times New Roman"/>
        </w:rPr>
        <w:t>. </w:t>
      </w:r>
    </w:p>
    <w:p w:rsidR="00CF74C8" w:rsidRDefault="00CF74C8" w:rsidP="00F84C97">
      <w:pPr>
        <w:pStyle w:val="NormalWeb"/>
        <w:spacing w:before="0" w:beforeAutospacing="0" w:after="0" w:afterAutospacing="0"/>
        <w:jc w:val="both"/>
        <w:rPr>
          <w:rFonts w:ascii="Times New Roman" w:hAnsi="Times New Roman"/>
        </w:rPr>
      </w:pPr>
    </w:p>
    <w:p w:rsidR="00FC7C74" w:rsidRPr="00EF7580" w:rsidRDefault="00EF7580" w:rsidP="00F84C97">
      <w:pPr>
        <w:pStyle w:val="Heading3"/>
        <w:spacing w:before="0"/>
        <w:jc w:val="both"/>
      </w:pPr>
      <w:bookmarkStart w:id="49" w:name="Specification_IIEStructures-%26nbsp%3B"/>
      <w:bookmarkStart w:id="50" w:name="_Toc343867683"/>
      <w:bookmarkEnd w:id="49"/>
      <w:r w:rsidRPr="00EF7580">
        <w:t>E</w:t>
      </w:r>
      <w:r w:rsidR="00FC7C74" w:rsidRPr="00EF7580">
        <w:t>. Structures Group</w:t>
      </w:r>
      <w:bookmarkEnd w:id="50"/>
    </w:p>
    <w:p w:rsidR="00E43F51" w:rsidRPr="00CF74C8" w:rsidRDefault="00E43F51" w:rsidP="00F84C97">
      <w:pPr>
        <w:pStyle w:val="NormalWeb"/>
        <w:spacing w:before="0" w:beforeAutospacing="0" w:after="0" w:afterAutospacing="0"/>
        <w:jc w:val="both"/>
        <w:rPr>
          <w:rFonts w:ascii="Times New Roman" w:hAnsi="Times New Roman"/>
        </w:rPr>
      </w:pPr>
    </w:p>
    <w:p w:rsidR="00CF74C8" w:rsidRPr="00CF74C8" w:rsidRDefault="00CF74C8" w:rsidP="00F84C97">
      <w:pPr>
        <w:shd w:val="clear" w:color="auto" w:fill="FFFFFF"/>
        <w:spacing w:line="260" w:lineRule="atLeast"/>
        <w:jc w:val="both"/>
        <w:rPr>
          <w:rFonts w:eastAsia="Times New Roman"/>
          <w:color w:val="000000"/>
        </w:rPr>
      </w:pPr>
      <w:r>
        <w:rPr>
          <w:rFonts w:eastAsia="Times New Roman"/>
          <w:color w:val="000000"/>
        </w:rPr>
        <w:t>84</w:t>
      </w:r>
      <w:r w:rsidRPr="00CF74C8">
        <w:rPr>
          <w:rFonts w:eastAsia="Times New Roman"/>
          <w:color w:val="000000"/>
        </w:rPr>
        <w:t xml:space="preserve">. </w:t>
      </w:r>
      <w:r>
        <w:rPr>
          <w:rFonts w:eastAsia="Times New Roman"/>
          <w:color w:val="000000"/>
        </w:rPr>
        <w:tab/>
      </w:r>
      <w:r w:rsidRPr="00CF74C8">
        <w:rPr>
          <w:rFonts w:eastAsia="Times New Roman"/>
          <w:color w:val="000000"/>
        </w:rPr>
        <w:t xml:space="preserve">The </w:t>
      </w:r>
      <w:r w:rsidRPr="00CF74C8">
        <w:rPr>
          <w:rFonts w:eastAsia="Times New Roman"/>
        </w:rPr>
        <w:t xml:space="preserve">GSIM Structures Group contains sets of information objects that describe and define the terms used in relation to data </w:t>
      </w:r>
      <w:r w:rsidRPr="00CF74C8">
        <w:rPr>
          <w:rFonts w:eastAsia="Times New Roman"/>
          <w:color w:val="000000"/>
        </w:rPr>
        <w:t xml:space="preserve">and </w:t>
      </w:r>
      <w:r w:rsidR="0026231A">
        <w:rPr>
          <w:rFonts w:eastAsia="Times New Roman"/>
          <w:color w:val="000000"/>
        </w:rPr>
        <w:t>their</w:t>
      </w:r>
      <w:r w:rsidRPr="00CF74C8">
        <w:rPr>
          <w:rFonts w:eastAsia="Times New Roman"/>
          <w:color w:val="000000"/>
        </w:rPr>
        <w:t xml:space="preserve"> structure. Like the </w:t>
      </w:r>
      <w:r w:rsidR="00D95F01">
        <w:rPr>
          <w:rFonts w:eastAsia="Times New Roman"/>
          <w:color w:val="000000"/>
        </w:rPr>
        <w:t xml:space="preserve">information </w:t>
      </w:r>
      <w:r w:rsidRPr="00CF74C8">
        <w:rPr>
          <w:rFonts w:eastAsia="Times New Roman"/>
          <w:color w:val="000000"/>
        </w:rPr>
        <w:t xml:space="preserve">objects in the Concepts Group, the information objects in this group are used as </w:t>
      </w:r>
      <w:r w:rsidRPr="00CF74C8">
        <w:rPr>
          <w:rFonts w:eastAsia="Times New Roman"/>
          <w:bCs/>
          <w:i/>
          <w:color w:val="000000"/>
        </w:rPr>
        <w:t>Process Inputs</w:t>
      </w:r>
      <w:r w:rsidRPr="00CF74C8">
        <w:rPr>
          <w:rFonts w:eastAsia="Times New Roman"/>
          <w:color w:val="000000"/>
        </w:rPr>
        <w:t xml:space="preserve"> and are often referred to in </w:t>
      </w:r>
      <w:r w:rsidRPr="00CF74C8">
        <w:rPr>
          <w:rFonts w:eastAsia="Times New Roman"/>
          <w:bCs/>
          <w:i/>
          <w:color w:val="000000"/>
        </w:rPr>
        <w:t>Products</w:t>
      </w:r>
      <w:r w:rsidRPr="00CF74C8">
        <w:rPr>
          <w:rFonts w:eastAsia="Times New Roman"/>
          <w:color w:val="000000"/>
        </w:rPr>
        <w:t xml:space="preserve"> and </w:t>
      </w:r>
      <w:r w:rsidRPr="00CF74C8">
        <w:rPr>
          <w:rFonts w:eastAsia="Times New Roman"/>
          <w:bCs/>
          <w:i/>
          <w:color w:val="000000"/>
        </w:rPr>
        <w:t>Representations</w:t>
      </w:r>
      <w:r w:rsidRPr="00CF74C8">
        <w:rPr>
          <w:rFonts w:eastAsia="Times New Roman"/>
          <w:i/>
          <w:color w:val="000000"/>
        </w:rPr>
        <w:t xml:space="preserve"> </w:t>
      </w:r>
      <w:r w:rsidRPr="00CF74C8">
        <w:rPr>
          <w:rFonts w:eastAsia="Times New Roman"/>
          <w:color w:val="000000"/>
        </w:rPr>
        <w:t>to provide information that helps users understand the structure of the data.</w:t>
      </w:r>
    </w:p>
    <w:p w:rsidR="00E43F51" w:rsidRDefault="00E43F51" w:rsidP="00F84C97">
      <w:pPr>
        <w:pStyle w:val="NormalWeb"/>
        <w:spacing w:before="0" w:beforeAutospacing="0" w:after="0" w:afterAutospacing="0"/>
        <w:jc w:val="both"/>
        <w:rPr>
          <w:rStyle w:val="Emphasis"/>
          <w:rFonts w:ascii="Times New Roman" w:hAnsi="Times New Roman"/>
          <w:b/>
          <w:bCs/>
          <w:color w:val="FF0000"/>
        </w:rPr>
      </w:pPr>
    </w:p>
    <w:p w:rsidR="00C17B3C" w:rsidRDefault="009169A6" w:rsidP="00937FCB">
      <w:pPr>
        <w:pStyle w:val="NormalWeb"/>
        <w:spacing w:before="0" w:beforeAutospacing="0" w:after="0" w:afterAutospacing="0"/>
        <w:jc w:val="center"/>
        <w:rPr>
          <w:rStyle w:val="Emphasis"/>
          <w:rFonts w:ascii="Times New Roman" w:hAnsi="Times New Roman"/>
          <w:b/>
          <w:bCs/>
          <w:color w:val="FF0000"/>
        </w:rPr>
      </w:pPr>
      <w:r>
        <w:rPr>
          <w:rFonts w:ascii="Times New Roman" w:hAnsi="Times New Roman"/>
          <w:b/>
          <w:bCs/>
          <w:i/>
          <w:iCs/>
          <w:noProof/>
          <w:color w:val="FF0000"/>
        </w:rPr>
        <w:drawing>
          <wp:inline distT="0" distB="0" distL="0" distR="0" wp14:anchorId="5F2579B6" wp14:editId="3BBB2272">
            <wp:extent cx="4327405" cy="4552097"/>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resourc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9655" cy="4564983"/>
                    </a:xfrm>
                    <a:prstGeom prst="rect">
                      <a:avLst/>
                    </a:prstGeom>
                  </pic:spPr>
                </pic:pic>
              </a:graphicData>
            </a:graphic>
          </wp:inline>
        </w:drawing>
      </w:r>
    </w:p>
    <w:p w:rsidR="00CF74C8" w:rsidRDefault="00CF74C8" w:rsidP="00937FCB">
      <w:pPr>
        <w:pStyle w:val="NormalWeb"/>
        <w:spacing w:before="0" w:beforeAutospacing="0" w:after="0" w:afterAutospacing="0"/>
        <w:jc w:val="center"/>
        <w:rPr>
          <w:rStyle w:val="Emphasis"/>
          <w:rFonts w:ascii="Times New Roman" w:hAnsi="Times New Roman"/>
          <w:b/>
          <w:bCs/>
        </w:rPr>
      </w:pPr>
    </w:p>
    <w:p w:rsidR="00D95F01" w:rsidRDefault="0031688C" w:rsidP="0031688C">
      <w:pPr>
        <w:pStyle w:val="Caption"/>
        <w:rPr>
          <w:noProof/>
        </w:rPr>
      </w:pPr>
      <w:bookmarkStart w:id="51" w:name="_Toc343867808"/>
      <w:bookmarkStart w:id="52" w:name="_Toc343869391"/>
      <w:r>
        <w:t xml:space="preserve">Figure </w:t>
      </w:r>
      <w:fldSimple w:instr=" SEQ Figure \* ARABIC ">
        <w:r w:rsidR="004C448E">
          <w:rPr>
            <w:noProof/>
          </w:rPr>
          <w:t>17</w:t>
        </w:r>
      </w:fldSimple>
      <w:r w:rsidRPr="001C453C">
        <w:rPr>
          <w:noProof/>
        </w:rPr>
        <w:t>. Data Resource</w:t>
      </w:r>
      <w:bookmarkEnd w:id="51"/>
      <w:bookmarkEnd w:id="52"/>
    </w:p>
    <w:p w:rsidR="0031688C" w:rsidRPr="0031688C" w:rsidRDefault="0031688C" w:rsidP="0031688C"/>
    <w:p w:rsidR="00CF74C8" w:rsidRDefault="00CF74C8" w:rsidP="00F84C97">
      <w:pPr>
        <w:shd w:val="clear" w:color="auto" w:fill="FFFFFF"/>
        <w:spacing w:line="260" w:lineRule="atLeast"/>
        <w:jc w:val="both"/>
        <w:rPr>
          <w:rFonts w:eastAsia="Times New Roman"/>
          <w:color w:val="000000"/>
        </w:rPr>
      </w:pPr>
      <w:r>
        <w:rPr>
          <w:rFonts w:eastAsia="Times New Roman"/>
          <w:color w:val="000000"/>
        </w:rPr>
        <w:t>85</w:t>
      </w:r>
      <w:r w:rsidRPr="00CF74C8">
        <w:rPr>
          <w:rFonts w:eastAsia="Times New Roman"/>
          <w:color w:val="000000"/>
        </w:rPr>
        <w:t>.</w:t>
      </w:r>
      <w:r>
        <w:rPr>
          <w:rFonts w:eastAsia="Times New Roman"/>
          <w:color w:val="000000"/>
        </w:rPr>
        <w:tab/>
      </w:r>
      <w:r w:rsidRPr="00CF74C8">
        <w:rPr>
          <w:rFonts w:eastAsia="Times New Roman"/>
          <w:color w:val="000000"/>
        </w:rPr>
        <w:t xml:space="preserve">An </w:t>
      </w:r>
      <w:r w:rsidRPr="00CF74C8">
        <w:rPr>
          <w:rFonts w:eastAsia="Times New Roman"/>
          <w:i/>
          <w:iCs/>
          <w:color w:val="000000"/>
        </w:rPr>
        <w:t>Acquisition Program</w:t>
      </w:r>
      <w:r w:rsidRPr="00CF74C8">
        <w:rPr>
          <w:rFonts w:eastAsia="Times New Roman"/>
          <w:color w:val="000000"/>
        </w:rPr>
        <w:t xml:space="preserve"> </w:t>
      </w:r>
      <w:r w:rsidR="00D95F01">
        <w:rPr>
          <w:rFonts w:eastAsia="Times New Roman"/>
          <w:color w:val="000000"/>
        </w:rPr>
        <w:t xml:space="preserve">(see Figure 4) </w:t>
      </w:r>
      <w:r w:rsidRPr="00CF74C8">
        <w:rPr>
          <w:rFonts w:eastAsia="Times New Roman"/>
          <w:color w:val="000000"/>
        </w:rPr>
        <w:t xml:space="preserve">conducted by a statistical organization produces or supplies an </w:t>
      </w:r>
      <w:r w:rsidRPr="00CF74C8">
        <w:rPr>
          <w:rFonts w:eastAsia="Times New Roman"/>
          <w:i/>
          <w:iCs/>
          <w:color w:val="000000"/>
        </w:rPr>
        <w:t>Information Resource</w:t>
      </w:r>
      <w:r w:rsidR="00D95F01">
        <w:rPr>
          <w:rFonts w:eastAsia="Times New Roman"/>
          <w:i/>
          <w:iCs/>
          <w:color w:val="000000"/>
        </w:rPr>
        <w:t xml:space="preserve"> </w:t>
      </w:r>
      <w:r w:rsidR="00D95F01" w:rsidRPr="001E4447">
        <w:rPr>
          <w:rFonts w:eastAsia="Times New Roman"/>
          <w:iCs/>
          <w:color w:val="000000"/>
        </w:rPr>
        <w:t>(Figure 17)</w:t>
      </w:r>
      <w:r w:rsidRPr="00CF74C8">
        <w:rPr>
          <w:rFonts w:eastAsia="Times New Roman"/>
          <w:color w:val="000000"/>
        </w:rPr>
        <w:t xml:space="preserve">. In GSIM, one subtype of an </w:t>
      </w:r>
      <w:r w:rsidRPr="00CF74C8">
        <w:rPr>
          <w:rFonts w:eastAsia="Times New Roman"/>
          <w:i/>
          <w:iCs/>
          <w:color w:val="000000"/>
        </w:rPr>
        <w:t>Information Resource</w:t>
      </w:r>
      <w:r w:rsidRPr="00CF74C8">
        <w:rPr>
          <w:rFonts w:eastAsia="Times New Roman"/>
          <w:color w:val="000000"/>
        </w:rPr>
        <w:t xml:space="preserve"> has been specified. This is the </w:t>
      </w:r>
      <w:r w:rsidRPr="00CF74C8">
        <w:rPr>
          <w:rFonts w:eastAsia="Times New Roman"/>
          <w:i/>
          <w:iCs/>
          <w:color w:val="000000"/>
        </w:rPr>
        <w:t>Data Resource</w:t>
      </w:r>
      <w:r w:rsidRPr="00CF74C8">
        <w:rPr>
          <w:rFonts w:eastAsia="Times New Roman"/>
          <w:color w:val="000000"/>
        </w:rPr>
        <w:t>. </w:t>
      </w:r>
      <w:r w:rsidR="00D95F01" w:rsidRPr="00CF74C8" w:rsidDel="00D95F01">
        <w:rPr>
          <w:rFonts w:eastAsia="Times New Roman"/>
          <w:color w:val="000000"/>
        </w:rPr>
        <w:t xml:space="preserve"> </w:t>
      </w:r>
    </w:p>
    <w:p w:rsidR="00714548" w:rsidRDefault="00714548" w:rsidP="00F84C97">
      <w:pPr>
        <w:shd w:val="clear" w:color="auto" w:fill="FFFFFF"/>
        <w:spacing w:line="260" w:lineRule="atLeast"/>
        <w:jc w:val="both"/>
        <w:rPr>
          <w:rFonts w:eastAsia="Times New Roman"/>
          <w:color w:val="000000"/>
        </w:rPr>
      </w:pPr>
    </w:p>
    <w:p w:rsidR="00CF74C8" w:rsidRDefault="00CF74C8" w:rsidP="00F84C97">
      <w:pPr>
        <w:shd w:val="clear" w:color="auto" w:fill="FFFFFF"/>
        <w:spacing w:line="260" w:lineRule="atLeast"/>
        <w:jc w:val="both"/>
        <w:rPr>
          <w:rFonts w:eastAsia="Times New Roman"/>
          <w:color w:val="000000"/>
        </w:rPr>
      </w:pPr>
      <w:r>
        <w:rPr>
          <w:rFonts w:eastAsia="Times New Roman"/>
          <w:color w:val="000000"/>
        </w:rPr>
        <w:t>86.</w:t>
      </w:r>
      <w:r>
        <w:rPr>
          <w:rFonts w:eastAsia="Times New Roman"/>
          <w:color w:val="000000"/>
        </w:rPr>
        <w:tab/>
      </w:r>
      <w:r w:rsidRPr="00CF74C8">
        <w:rPr>
          <w:rFonts w:eastAsia="Times New Roman"/>
          <w:color w:val="000000"/>
        </w:rPr>
        <w:t xml:space="preserve"> A </w:t>
      </w:r>
      <w:r w:rsidRPr="00CF74C8">
        <w:rPr>
          <w:rFonts w:eastAsia="Times New Roman"/>
          <w:i/>
          <w:iCs/>
          <w:color w:val="000000"/>
        </w:rPr>
        <w:t xml:space="preserve">Data </w:t>
      </w:r>
      <w:r w:rsidRPr="00CF74C8">
        <w:rPr>
          <w:rFonts w:eastAsia="Times New Roman"/>
          <w:i/>
          <w:iCs/>
        </w:rPr>
        <w:t>Resource</w:t>
      </w:r>
      <w:r w:rsidRPr="00CF74C8">
        <w:rPr>
          <w:rFonts w:eastAsia="Times New Roman"/>
        </w:rPr>
        <w:t xml:space="preserve"> is comprised </w:t>
      </w:r>
      <w:r w:rsidRPr="00CF74C8">
        <w:rPr>
          <w:rFonts w:eastAsia="Times New Roman"/>
          <w:color w:val="000000"/>
        </w:rPr>
        <w:t xml:space="preserve">of </w:t>
      </w:r>
      <w:r w:rsidRPr="00CF74C8">
        <w:rPr>
          <w:rFonts w:eastAsia="Times New Roman"/>
          <w:i/>
          <w:iCs/>
          <w:color w:val="000000"/>
        </w:rPr>
        <w:t>Data Sets.</w:t>
      </w:r>
      <w:r w:rsidRPr="00CF74C8">
        <w:rPr>
          <w:rFonts w:eastAsia="Times New Roman"/>
          <w:color w:val="000000"/>
        </w:rPr>
        <w:t xml:space="preserve"> These </w:t>
      </w:r>
      <w:r w:rsidRPr="00CF74C8">
        <w:rPr>
          <w:rFonts w:eastAsia="Times New Roman"/>
          <w:i/>
          <w:iCs/>
          <w:color w:val="000000"/>
        </w:rPr>
        <w:t>Data Sets</w:t>
      </w:r>
      <w:r w:rsidRPr="00CF74C8">
        <w:rPr>
          <w:rFonts w:eastAsia="Times New Roman"/>
          <w:color w:val="000000"/>
        </w:rPr>
        <w:t xml:space="preserve"> are made available as part of:</w:t>
      </w:r>
    </w:p>
    <w:p w:rsidR="00937FCB" w:rsidRDefault="00937FCB" w:rsidP="00F84C97">
      <w:pPr>
        <w:shd w:val="clear" w:color="auto" w:fill="FFFFFF"/>
        <w:spacing w:line="260" w:lineRule="atLeast"/>
        <w:jc w:val="both"/>
        <w:rPr>
          <w:rFonts w:eastAsia="Times New Roman"/>
          <w:color w:val="000000"/>
        </w:rPr>
      </w:pPr>
    </w:p>
    <w:p w:rsidR="00CF74C8" w:rsidRPr="00CF74C8" w:rsidRDefault="00CF74C8" w:rsidP="009C7948">
      <w:pPr>
        <w:pStyle w:val="ListParagraph"/>
        <w:numPr>
          <w:ilvl w:val="0"/>
          <w:numId w:val="5"/>
        </w:numPr>
        <w:shd w:val="clear" w:color="auto" w:fill="FFFFFF"/>
        <w:spacing w:line="260" w:lineRule="atLeast"/>
        <w:jc w:val="both"/>
        <w:rPr>
          <w:rFonts w:eastAsia="Times New Roman"/>
          <w:color w:val="000000"/>
        </w:rPr>
      </w:pPr>
      <w:r w:rsidRPr="00CF74C8">
        <w:rPr>
          <w:rFonts w:eastAsia="Times New Roman"/>
          <w:color w:val="000000"/>
        </w:rPr>
        <w:t xml:space="preserve">an </w:t>
      </w:r>
      <w:r w:rsidRPr="00CF74C8">
        <w:rPr>
          <w:rFonts w:eastAsia="Times New Roman"/>
          <w:i/>
          <w:iCs/>
          <w:color w:val="000000"/>
        </w:rPr>
        <w:t>Acquisition Activity</w:t>
      </w:r>
      <w:r w:rsidRPr="00CF74C8">
        <w:rPr>
          <w:rFonts w:eastAsia="Times New Roman"/>
          <w:color w:val="000000"/>
        </w:rPr>
        <w:t xml:space="preserve"> (</w:t>
      </w:r>
      <w:r w:rsidR="00854F72">
        <w:rPr>
          <w:rFonts w:eastAsia="Times New Roman"/>
          <w:color w:val="000000"/>
        </w:rPr>
        <w:t>that is,</w:t>
      </w:r>
      <w:r w:rsidRPr="00CF74C8">
        <w:rPr>
          <w:rFonts w:eastAsia="Times New Roman"/>
          <w:color w:val="000000"/>
        </w:rPr>
        <w:t xml:space="preserve"> made available by the data providers for data acquisition or resulting from the </w:t>
      </w:r>
      <w:r w:rsidRPr="00CF74C8">
        <w:rPr>
          <w:rFonts w:eastAsia="Times New Roman"/>
          <w:i/>
          <w:iCs/>
          <w:color w:val="000000"/>
        </w:rPr>
        <w:t>Acquisition Activity</w:t>
      </w:r>
      <w:r w:rsidRPr="00CF74C8">
        <w:rPr>
          <w:rFonts w:eastAsia="Times New Roman"/>
          <w:color w:val="000000"/>
        </w:rPr>
        <w:t>)</w:t>
      </w:r>
      <w:r w:rsidR="000531B3">
        <w:rPr>
          <w:rFonts w:eastAsia="Times New Roman"/>
          <w:color w:val="000000"/>
        </w:rPr>
        <w:t>;</w:t>
      </w:r>
      <w:r w:rsidRPr="00CF74C8">
        <w:rPr>
          <w:rFonts w:eastAsia="Times New Roman"/>
          <w:color w:val="000000"/>
        </w:rPr>
        <w:t xml:space="preserve"> or</w:t>
      </w:r>
    </w:p>
    <w:p w:rsidR="00CF74C8" w:rsidRPr="00CF74C8" w:rsidRDefault="00CF74C8" w:rsidP="009C7948">
      <w:pPr>
        <w:pStyle w:val="ListParagraph"/>
        <w:numPr>
          <w:ilvl w:val="0"/>
          <w:numId w:val="5"/>
        </w:numPr>
        <w:shd w:val="clear" w:color="auto" w:fill="FFFFFF"/>
        <w:spacing w:line="260" w:lineRule="atLeast"/>
        <w:jc w:val="both"/>
        <w:rPr>
          <w:rFonts w:eastAsia="Times New Roman"/>
          <w:color w:val="000000"/>
        </w:rPr>
      </w:pPr>
      <w:r w:rsidRPr="00CF74C8">
        <w:rPr>
          <w:rFonts w:eastAsia="Times New Roman"/>
          <w:color w:val="000000"/>
        </w:rPr>
        <w:t xml:space="preserve">a </w:t>
      </w:r>
      <w:r w:rsidRPr="00CF74C8">
        <w:rPr>
          <w:rFonts w:eastAsia="Times New Roman"/>
          <w:i/>
          <w:iCs/>
          <w:color w:val="000000"/>
        </w:rPr>
        <w:t>Dissemination Activity</w:t>
      </w:r>
      <w:r w:rsidRPr="00CF74C8">
        <w:rPr>
          <w:rFonts w:eastAsia="Times New Roman"/>
          <w:color w:val="000000"/>
        </w:rPr>
        <w:t>.</w:t>
      </w:r>
    </w:p>
    <w:p w:rsidR="00CF74C8" w:rsidRDefault="00CF74C8" w:rsidP="00F84C97">
      <w:pPr>
        <w:shd w:val="clear" w:color="auto" w:fill="FFFFFF"/>
        <w:spacing w:line="260" w:lineRule="atLeast"/>
        <w:jc w:val="both"/>
        <w:rPr>
          <w:rFonts w:eastAsia="Times New Roman"/>
          <w:color w:val="000000"/>
        </w:rPr>
      </w:pPr>
    </w:p>
    <w:p w:rsidR="00CF74C8" w:rsidRDefault="00CF74C8" w:rsidP="00F84C97">
      <w:pPr>
        <w:shd w:val="clear" w:color="auto" w:fill="FFFFFF"/>
        <w:spacing w:line="260" w:lineRule="atLeast"/>
        <w:jc w:val="both"/>
        <w:rPr>
          <w:rFonts w:eastAsia="Times New Roman"/>
          <w:color w:val="000000"/>
        </w:rPr>
      </w:pPr>
      <w:r>
        <w:rPr>
          <w:rFonts w:eastAsia="Times New Roman"/>
          <w:color w:val="000000"/>
        </w:rPr>
        <w:t>87.</w:t>
      </w:r>
      <w:r>
        <w:rPr>
          <w:rFonts w:eastAsia="Times New Roman"/>
          <w:color w:val="000000"/>
        </w:rPr>
        <w:tab/>
      </w:r>
      <w:r w:rsidRPr="00CF74C8">
        <w:rPr>
          <w:rFonts w:eastAsia="Times New Roman"/>
          <w:color w:val="000000"/>
        </w:rPr>
        <w:t xml:space="preserve">For a </w:t>
      </w:r>
      <w:r w:rsidRPr="00CF74C8">
        <w:rPr>
          <w:rFonts w:eastAsia="Times New Roman"/>
          <w:i/>
          <w:iCs/>
          <w:color w:val="000000"/>
        </w:rPr>
        <w:t>Data Resource,</w:t>
      </w:r>
      <w:r w:rsidRPr="00CF74C8">
        <w:rPr>
          <w:rFonts w:eastAsia="Times New Roman"/>
          <w:color w:val="000000"/>
        </w:rPr>
        <w:t xml:space="preserve"> the </w:t>
      </w:r>
      <w:r w:rsidRPr="00CF74C8">
        <w:rPr>
          <w:rFonts w:eastAsia="Times New Roman"/>
          <w:i/>
          <w:iCs/>
          <w:color w:val="000000"/>
        </w:rPr>
        <w:t>Data Set</w:t>
      </w:r>
      <w:r w:rsidRPr="00CF74C8">
        <w:rPr>
          <w:rFonts w:eastAsia="Times New Roman"/>
          <w:color w:val="000000"/>
        </w:rPr>
        <w:t xml:space="preserve"> is discovered and provided by means of the </w:t>
      </w:r>
      <w:r w:rsidRPr="00CF74C8">
        <w:rPr>
          <w:rFonts w:eastAsia="Times New Roman"/>
          <w:i/>
          <w:iCs/>
          <w:color w:val="000000"/>
        </w:rPr>
        <w:t>Data Location</w:t>
      </w:r>
      <w:r w:rsidRPr="00CF74C8">
        <w:rPr>
          <w:rFonts w:eastAsia="Times New Roman"/>
          <w:color w:val="000000"/>
        </w:rPr>
        <w:t xml:space="preserve">. The </w:t>
      </w:r>
      <w:r w:rsidRPr="00CF74C8">
        <w:rPr>
          <w:rFonts w:eastAsia="Times New Roman"/>
          <w:i/>
          <w:iCs/>
          <w:color w:val="000000"/>
        </w:rPr>
        <w:t>Data Location</w:t>
      </w:r>
      <w:r w:rsidRPr="00CF74C8">
        <w:rPr>
          <w:rFonts w:eastAsia="Times New Roman"/>
          <w:color w:val="000000"/>
        </w:rPr>
        <w:t xml:space="preserve"> specifies from where the data can be retrieved. Either this can be a link to </w:t>
      </w:r>
      <w:r w:rsidR="00D95F01">
        <w:rPr>
          <w:rFonts w:eastAsia="Times New Roman"/>
          <w:color w:val="000000"/>
        </w:rPr>
        <w:t xml:space="preserve">a </w:t>
      </w:r>
      <w:r w:rsidRPr="00CF74C8">
        <w:rPr>
          <w:rFonts w:eastAsia="Times New Roman"/>
          <w:color w:val="000000"/>
        </w:rPr>
        <w:t xml:space="preserve">specific file containing the data or to a </w:t>
      </w:r>
      <w:r w:rsidRPr="00CF74C8">
        <w:rPr>
          <w:rFonts w:eastAsia="Times New Roman"/>
          <w:i/>
          <w:iCs/>
          <w:color w:val="000000"/>
        </w:rPr>
        <w:t>Dissemination Service</w:t>
      </w:r>
      <w:r w:rsidRPr="00CF74C8">
        <w:rPr>
          <w:rFonts w:eastAsia="Times New Roman"/>
          <w:color w:val="000000"/>
        </w:rPr>
        <w:t xml:space="preserve"> </w:t>
      </w:r>
      <w:r w:rsidR="00D95F01">
        <w:rPr>
          <w:rFonts w:eastAsia="Times New Roman"/>
          <w:color w:val="000000"/>
        </w:rPr>
        <w:t xml:space="preserve">(see Figure 20) </w:t>
      </w:r>
      <w:r w:rsidRPr="00CF74C8">
        <w:rPr>
          <w:rFonts w:eastAsia="Times New Roman"/>
          <w:color w:val="000000"/>
        </w:rPr>
        <w:t xml:space="preserve">that will consume a query for the data and will return a </w:t>
      </w:r>
      <w:r w:rsidRPr="00CF74C8">
        <w:rPr>
          <w:rFonts w:eastAsia="Times New Roman"/>
          <w:i/>
          <w:iCs/>
          <w:color w:val="000000"/>
        </w:rPr>
        <w:t>Data Set</w:t>
      </w:r>
      <w:r w:rsidRPr="00CF74C8">
        <w:rPr>
          <w:rFonts w:eastAsia="Times New Roman"/>
          <w:color w:val="000000"/>
        </w:rPr>
        <w:t xml:space="preserve">. If the link is to a </w:t>
      </w:r>
      <w:r w:rsidRPr="00CF74C8">
        <w:rPr>
          <w:rFonts w:eastAsia="Times New Roman"/>
          <w:i/>
          <w:iCs/>
          <w:color w:val="000000"/>
        </w:rPr>
        <w:t>Dissemination Service</w:t>
      </w:r>
      <w:r w:rsidRPr="00CF74C8">
        <w:rPr>
          <w:rFonts w:eastAsia="Times New Roman"/>
          <w:color w:val="000000"/>
        </w:rPr>
        <w:t xml:space="preserve"> then it is probable that the </w:t>
      </w:r>
      <w:r w:rsidRPr="00CF74C8">
        <w:rPr>
          <w:rFonts w:eastAsia="Times New Roman"/>
          <w:i/>
          <w:iCs/>
          <w:color w:val="000000"/>
        </w:rPr>
        <w:t>Dissemination Service</w:t>
      </w:r>
      <w:r w:rsidRPr="00CF74C8">
        <w:rPr>
          <w:rFonts w:eastAsia="Times New Roman"/>
          <w:color w:val="000000"/>
        </w:rPr>
        <w:t xml:space="preserve"> is able to be queried for many types of data and so can provide many </w:t>
      </w:r>
      <w:r w:rsidRPr="00CF74C8">
        <w:rPr>
          <w:rFonts w:eastAsia="Times New Roman"/>
          <w:i/>
          <w:iCs/>
          <w:color w:val="000000"/>
        </w:rPr>
        <w:t>Data Sets</w:t>
      </w:r>
      <w:r w:rsidRPr="00CF74C8">
        <w:rPr>
          <w:rFonts w:eastAsia="Times New Roman"/>
          <w:color w:val="000000"/>
        </w:rPr>
        <w:t xml:space="preserve">. Each </w:t>
      </w:r>
      <w:r w:rsidRPr="00CF74C8">
        <w:rPr>
          <w:rFonts w:eastAsia="Times New Roman"/>
          <w:i/>
          <w:iCs/>
          <w:color w:val="000000"/>
        </w:rPr>
        <w:t>Data Set</w:t>
      </w:r>
      <w:r w:rsidRPr="00CF74C8">
        <w:rPr>
          <w:rFonts w:eastAsia="Times New Roman"/>
          <w:color w:val="000000"/>
        </w:rPr>
        <w:t xml:space="preserve"> must be structured according to a known </w:t>
      </w:r>
      <w:r w:rsidRPr="00CF74C8">
        <w:rPr>
          <w:rFonts w:eastAsia="Times New Roman"/>
          <w:i/>
          <w:iCs/>
          <w:color w:val="000000"/>
        </w:rPr>
        <w:t>Data Structure</w:t>
      </w:r>
      <w:r w:rsidRPr="00CF74C8">
        <w:rPr>
          <w:rFonts w:eastAsia="Times New Roman"/>
          <w:color w:val="000000"/>
        </w:rPr>
        <w:t xml:space="preserve"> (</w:t>
      </w:r>
      <w:r w:rsidR="00854F72">
        <w:rPr>
          <w:rFonts w:eastAsia="Times New Roman"/>
          <w:color w:val="000000"/>
        </w:rPr>
        <w:t>for example,</w:t>
      </w:r>
      <w:r w:rsidRPr="00CF74C8">
        <w:rPr>
          <w:rFonts w:eastAsia="Times New Roman"/>
          <w:color w:val="000000"/>
        </w:rPr>
        <w:t xml:space="preserve"> a </w:t>
      </w:r>
      <w:r w:rsidR="00D95F01">
        <w:rPr>
          <w:rFonts w:eastAsia="Times New Roman"/>
          <w:color w:val="000000"/>
        </w:rPr>
        <w:t xml:space="preserve">known </w:t>
      </w:r>
      <w:r w:rsidRPr="00CF74C8">
        <w:rPr>
          <w:rFonts w:eastAsia="Times New Roman"/>
          <w:color w:val="000000"/>
        </w:rPr>
        <w:t>structure for Balance of Payments, Demography, Tourism, Education etc.).</w:t>
      </w:r>
    </w:p>
    <w:p w:rsidR="00CF74C8" w:rsidRDefault="00CF74C8" w:rsidP="00F84C97">
      <w:pPr>
        <w:shd w:val="clear" w:color="auto" w:fill="FFFFFF"/>
        <w:spacing w:line="260" w:lineRule="atLeast"/>
        <w:jc w:val="both"/>
        <w:rPr>
          <w:rFonts w:eastAsia="Times New Roman"/>
          <w:color w:val="000000"/>
        </w:rPr>
      </w:pPr>
    </w:p>
    <w:p w:rsidR="00CF74C8" w:rsidRPr="00BF7E2E" w:rsidRDefault="00CF74C8" w:rsidP="00F84C97">
      <w:pPr>
        <w:shd w:val="clear" w:color="auto" w:fill="FFFFFF"/>
        <w:spacing w:line="260" w:lineRule="atLeast"/>
        <w:jc w:val="both"/>
        <w:rPr>
          <w:rFonts w:eastAsia="Times New Roman"/>
        </w:rPr>
      </w:pPr>
      <w:r>
        <w:rPr>
          <w:rFonts w:eastAsia="Times New Roman"/>
          <w:color w:val="000000"/>
        </w:rPr>
        <w:t>88</w:t>
      </w:r>
      <w:r w:rsidRPr="00CF74C8">
        <w:rPr>
          <w:rFonts w:eastAsia="Times New Roman"/>
          <w:color w:val="000000"/>
        </w:rPr>
        <w:t>.</w:t>
      </w:r>
      <w:r>
        <w:rPr>
          <w:rFonts w:eastAsia="Times New Roman"/>
          <w:color w:val="000000"/>
        </w:rPr>
        <w:tab/>
      </w:r>
      <w:r w:rsidRPr="00CF74C8">
        <w:rPr>
          <w:rFonts w:eastAsia="Times New Roman"/>
          <w:color w:val="000000"/>
        </w:rPr>
        <w:t xml:space="preserve">The </w:t>
      </w:r>
      <w:r w:rsidRPr="00CF74C8">
        <w:rPr>
          <w:rFonts w:eastAsia="Times New Roman"/>
          <w:i/>
          <w:iCs/>
          <w:color w:val="000000"/>
        </w:rPr>
        <w:t>Data</w:t>
      </w:r>
      <w:r w:rsidRPr="00CF74C8">
        <w:rPr>
          <w:rFonts w:eastAsia="Times New Roman"/>
          <w:color w:val="000000"/>
        </w:rPr>
        <w:t xml:space="preserve"> </w:t>
      </w:r>
      <w:r w:rsidRPr="00CF74C8">
        <w:rPr>
          <w:rFonts w:eastAsia="Times New Roman"/>
          <w:i/>
          <w:iCs/>
          <w:color w:val="000000"/>
        </w:rPr>
        <w:t>Location</w:t>
      </w:r>
      <w:r w:rsidRPr="00CF74C8">
        <w:rPr>
          <w:rFonts w:eastAsia="Times New Roman"/>
          <w:color w:val="000000"/>
        </w:rPr>
        <w:t xml:space="preserve"> is associated </w:t>
      </w:r>
      <w:r w:rsidR="00D95F01">
        <w:rPr>
          <w:rFonts w:eastAsia="Times New Roman"/>
          <w:color w:val="000000"/>
        </w:rPr>
        <w:t xml:space="preserve">with </w:t>
      </w:r>
      <w:r w:rsidRPr="00CF74C8">
        <w:rPr>
          <w:rFonts w:eastAsia="Times New Roman"/>
          <w:color w:val="000000"/>
        </w:rPr>
        <w:t xml:space="preserve">a specific </w:t>
      </w:r>
      <w:r w:rsidRPr="00CF74C8">
        <w:rPr>
          <w:rFonts w:eastAsia="Times New Roman"/>
          <w:i/>
          <w:iCs/>
          <w:color w:val="000000"/>
        </w:rPr>
        <w:t>Provision Agreement</w:t>
      </w:r>
      <w:r w:rsidRPr="00CF74C8">
        <w:rPr>
          <w:rFonts w:eastAsia="Times New Roman"/>
          <w:color w:val="000000"/>
        </w:rPr>
        <w:t xml:space="preserve"> which identifies the </w:t>
      </w:r>
      <w:r w:rsidRPr="00CF74C8">
        <w:rPr>
          <w:rFonts w:eastAsia="Times New Roman"/>
          <w:i/>
          <w:iCs/>
          <w:color w:val="000000"/>
        </w:rPr>
        <w:t>Data Provider</w:t>
      </w:r>
      <w:r w:rsidRPr="00CF74C8">
        <w:rPr>
          <w:rFonts w:eastAsia="Times New Roman"/>
          <w:color w:val="000000"/>
        </w:rPr>
        <w:t xml:space="preserve"> and the </w:t>
      </w:r>
      <w:r w:rsidRPr="00CF74C8">
        <w:rPr>
          <w:rFonts w:eastAsia="Times New Roman"/>
          <w:i/>
          <w:iCs/>
          <w:color w:val="000000"/>
        </w:rPr>
        <w:t>Data</w:t>
      </w:r>
      <w:r w:rsidR="00F84C97">
        <w:rPr>
          <w:rFonts w:eastAsia="Times New Roman"/>
          <w:i/>
          <w:iCs/>
          <w:color w:val="000000"/>
        </w:rPr>
        <w:t xml:space="preserve"> F</w:t>
      </w:r>
      <w:r w:rsidRPr="00CF74C8">
        <w:rPr>
          <w:rFonts w:eastAsia="Times New Roman"/>
          <w:i/>
          <w:iCs/>
          <w:color w:val="000000"/>
        </w:rPr>
        <w:t>low.</w:t>
      </w:r>
      <w:r w:rsidRPr="00CF74C8">
        <w:rPr>
          <w:rFonts w:eastAsia="Times New Roman"/>
          <w:color w:val="000000"/>
        </w:rPr>
        <w:t xml:space="preserve"> Only one </w:t>
      </w:r>
      <w:r w:rsidRPr="00CF74C8">
        <w:rPr>
          <w:rFonts w:eastAsia="Times New Roman"/>
          <w:i/>
          <w:iCs/>
          <w:color w:val="000000"/>
        </w:rPr>
        <w:t>Data Structure</w:t>
      </w:r>
      <w:r w:rsidRPr="00CF74C8">
        <w:rPr>
          <w:rFonts w:eastAsia="Times New Roman"/>
          <w:color w:val="000000"/>
        </w:rPr>
        <w:t xml:space="preserve"> can structure data relating to a </w:t>
      </w:r>
      <w:r w:rsidR="00F84C97" w:rsidRPr="00CF74C8">
        <w:rPr>
          <w:rFonts w:eastAsia="Times New Roman"/>
          <w:i/>
          <w:iCs/>
          <w:color w:val="000000"/>
        </w:rPr>
        <w:t>Data</w:t>
      </w:r>
      <w:r w:rsidR="00F84C97">
        <w:rPr>
          <w:rFonts w:eastAsia="Times New Roman"/>
          <w:i/>
          <w:iCs/>
          <w:color w:val="000000"/>
        </w:rPr>
        <w:t xml:space="preserve"> F</w:t>
      </w:r>
      <w:r w:rsidR="00F84C97" w:rsidRPr="00CF74C8">
        <w:rPr>
          <w:rFonts w:eastAsia="Times New Roman"/>
          <w:i/>
          <w:iCs/>
          <w:color w:val="000000"/>
        </w:rPr>
        <w:t>low</w:t>
      </w:r>
      <w:r w:rsidRPr="00CF74C8">
        <w:rPr>
          <w:rFonts w:eastAsia="Times New Roman"/>
          <w:color w:val="000000"/>
        </w:rPr>
        <w:t xml:space="preserve">. A </w:t>
      </w:r>
      <w:r w:rsidR="00F84C97" w:rsidRPr="00CF74C8">
        <w:rPr>
          <w:rFonts w:eastAsia="Times New Roman"/>
          <w:i/>
          <w:iCs/>
          <w:color w:val="000000"/>
        </w:rPr>
        <w:t>Data</w:t>
      </w:r>
      <w:r w:rsidR="00F84C97">
        <w:rPr>
          <w:rFonts w:eastAsia="Times New Roman"/>
          <w:i/>
          <w:iCs/>
          <w:color w:val="000000"/>
        </w:rPr>
        <w:t xml:space="preserve"> F</w:t>
      </w:r>
      <w:r w:rsidR="00F84C97" w:rsidRPr="00CF74C8">
        <w:rPr>
          <w:rFonts w:eastAsia="Times New Roman"/>
          <w:i/>
          <w:iCs/>
          <w:color w:val="000000"/>
        </w:rPr>
        <w:t>low</w:t>
      </w:r>
      <w:r w:rsidR="00F84C97" w:rsidRPr="00CF74C8">
        <w:rPr>
          <w:rFonts w:eastAsia="Times New Roman"/>
          <w:color w:val="000000"/>
        </w:rPr>
        <w:t xml:space="preserve"> </w:t>
      </w:r>
      <w:r w:rsidRPr="00CF74C8">
        <w:rPr>
          <w:rFonts w:eastAsia="Times New Roman"/>
          <w:color w:val="000000"/>
        </w:rPr>
        <w:t xml:space="preserve">can </w:t>
      </w:r>
      <w:r w:rsidRPr="00BF7E2E">
        <w:rPr>
          <w:rFonts w:eastAsia="Times New Roman"/>
        </w:rPr>
        <w:t xml:space="preserve">be </w:t>
      </w:r>
      <w:r w:rsidR="00D95F01">
        <w:rPr>
          <w:rFonts w:eastAsia="Times New Roman"/>
        </w:rPr>
        <w:t xml:space="preserve">grouped by </w:t>
      </w:r>
      <w:r w:rsidRPr="00BF7E2E">
        <w:rPr>
          <w:rFonts w:eastAsia="Times New Roman"/>
          <w:i/>
          <w:iCs/>
        </w:rPr>
        <w:t>Subject Field</w:t>
      </w:r>
      <w:r w:rsidR="00854F72">
        <w:rPr>
          <w:rFonts w:eastAsia="Times New Roman"/>
        </w:rPr>
        <w:t>s (</w:t>
      </w:r>
      <w:r w:rsidR="00854F72" w:rsidRPr="00854F72">
        <w:rPr>
          <w:rFonts w:eastAsia="Times New Roman"/>
        </w:rPr>
        <w:t>for example,</w:t>
      </w:r>
      <w:r w:rsidRPr="00BF7E2E">
        <w:rPr>
          <w:rFonts w:eastAsia="Times New Roman"/>
        </w:rPr>
        <w:t xml:space="preserve"> National Accounts, Balance of Payments, Demography) which support data discovery.</w:t>
      </w:r>
    </w:p>
    <w:p w:rsidR="00CF74C8" w:rsidRPr="00BF7E2E" w:rsidRDefault="00CF74C8" w:rsidP="00F84C97">
      <w:pPr>
        <w:shd w:val="clear" w:color="auto" w:fill="FFFFFF"/>
        <w:spacing w:line="260" w:lineRule="atLeast"/>
        <w:jc w:val="both"/>
        <w:rPr>
          <w:rFonts w:eastAsia="Times New Roman"/>
        </w:rPr>
      </w:pPr>
    </w:p>
    <w:p w:rsidR="00CF74C8" w:rsidRPr="00CF74C8" w:rsidRDefault="00BF7E2E" w:rsidP="00F84C97">
      <w:pPr>
        <w:shd w:val="clear" w:color="auto" w:fill="FFFFFF"/>
        <w:spacing w:line="260" w:lineRule="atLeast"/>
        <w:rPr>
          <w:rFonts w:eastAsia="Times New Roman"/>
          <w:color w:val="000000"/>
        </w:rPr>
      </w:pPr>
      <w:r>
        <w:rPr>
          <w:rFonts w:eastAsia="Times New Roman"/>
        </w:rPr>
        <w:t>89</w:t>
      </w:r>
      <w:r w:rsidR="00CF74C8" w:rsidRPr="00BF7E2E">
        <w:rPr>
          <w:rFonts w:eastAsia="Times New Roman"/>
        </w:rPr>
        <w:t xml:space="preserve">. </w:t>
      </w:r>
      <w:r>
        <w:rPr>
          <w:rFonts w:eastAsia="Times New Roman"/>
        </w:rPr>
        <w:tab/>
      </w:r>
      <w:r w:rsidR="00CF74C8" w:rsidRPr="00BF7E2E">
        <w:rPr>
          <w:rFonts w:eastAsia="Times New Roman"/>
        </w:rPr>
        <w:t xml:space="preserve">It is mandatory that the </w:t>
      </w:r>
      <w:r w:rsidR="00CF74C8" w:rsidRPr="00BF7E2E">
        <w:rPr>
          <w:rFonts w:eastAsia="Times New Roman"/>
          <w:i/>
          <w:iCs/>
        </w:rPr>
        <w:t>Data Set</w:t>
      </w:r>
      <w:r w:rsidR="00CF74C8" w:rsidRPr="00BF7E2E">
        <w:rPr>
          <w:rFonts w:eastAsia="Times New Roman"/>
        </w:rPr>
        <w:t xml:space="preserve"> is linked to a </w:t>
      </w:r>
      <w:r w:rsidR="00CF74C8" w:rsidRPr="00BF7E2E">
        <w:rPr>
          <w:rFonts w:eastAsia="Times New Roman"/>
          <w:i/>
          <w:iCs/>
        </w:rPr>
        <w:t>Provision Agreement</w:t>
      </w:r>
      <w:r w:rsidR="00854F72">
        <w:rPr>
          <w:rFonts w:eastAsia="Times New Roman"/>
        </w:rPr>
        <w:t xml:space="preserve"> to which it relates (</w:t>
      </w:r>
      <w:r w:rsidR="00854F72" w:rsidRPr="00854F72">
        <w:rPr>
          <w:rFonts w:eastAsia="Times New Roman"/>
        </w:rPr>
        <w:t>that is,</w:t>
      </w:r>
      <w:r w:rsidR="00CF74C8" w:rsidRPr="00BF7E2E">
        <w:rPr>
          <w:rFonts w:eastAsia="Times New Roman"/>
        </w:rPr>
        <w:t xml:space="preserve"> the union of the </w:t>
      </w:r>
      <w:r w:rsidR="00CF74C8" w:rsidRPr="00BF7E2E">
        <w:rPr>
          <w:rFonts w:eastAsia="Times New Roman"/>
          <w:i/>
          <w:iCs/>
        </w:rPr>
        <w:t>Data Provider</w:t>
      </w:r>
      <w:r w:rsidR="00CF74C8" w:rsidRPr="00BF7E2E">
        <w:rPr>
          <w:rFonts w:eastAsia="Times New Roman"/>
        </w:rPr>
        <w:t xml:space="preserve"> and the </w:t>
      </w:r>
      <w:r w:rsidR="00CF74C8" w:rsidRPr="00BF7E2E">
        <w:rPr>
          <w:rFonts w:eastAsia="Times New Roman"/>
          <w:i/>
          <w:iCs/>
        </w:rPr>
        <w:t>Data</w:t>
      </w:r>
      <w:r w:rsidR="00F84C97">
        <w:rPr>
          <w:rFonts w:eastAsia="Times New Roman"/>
          <w:i/>
          <w:iCs/>
        </w:rPr>
        <w:t xml:space="preserve"> F</w:t>
      </w:r>
      <w:r w:rsidR="00CF74C8" w:rsidRPr="00BF7E2E">
        <w:rPr>
          <w:rFonts w:eastAsia="Times New Roman"/>
          <w:i/>
          <w:iCs/>
        </w:rPr>
        <w:t>low</w:t>
      </w:r>
      <w:r w:rsidR="00CF74C8" w:rsidRPr="00BF7E2E">
        <w:rPr>
          <w:rFonts w:eastAsia="Times New Roman"/>
        </w:rPr>
        <w:t xml:space="preserve">). </w:t>
      </w:r>
      <w:r w:rsidR="00CF74C8" w:rsidRPr="00CF74C8">
        <w:rPr>
          <w:rFonts w:eastAsia="Times New Roman"/>
          <w:color w:val="000000"/>
        </w:rPr>
        <w:br w:type="textWrapping" w:clear="all"/>
      </w:r>
    </w:p>
    <w:p w:rsidR="00BF7E2E" w:rsidRDefault="009169A6" w:rsidP="00937FCB">
      <w:pPr>
        <w:pStyle w:val="NormalWeb"/>
        <w:spacing w:before="0" w:beforeAutospacing="0" w:after="0" w:afterAutospacing="0"/>
        <w:jc w:val="center"/>
        <w:rPr>
          <w:rStyle w:val="Emphasis"/>
          <w:rFonts w:ascii="Times New Roman" w:hAnsi="Times New Roman"/>
          <w:b/>
          <w:bCs/>
        </w:rPr>
      </w:pPr>
      <w:r>
        <w:rPr>
          <w:rFonts w:eastAsia="Times New Roman"/>
          <w:noProof/>
          <w:color w:val="000000"/>
        </w:rPr>
        <w:drawing>
          <wp:inline distT="0" distB="0" distL="0" distR="0" wp14:anchorId="15253566" wp14:editId="4F7E568E">
            <wp:extent cx="5846618" cy="3444882"/>
            <wp:effectExtent l="0" t="0" r="190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structur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6618" cy="3444882"/>
                    </a:xfrm>
                    <a:prstGeom prst="rect">
                      <a:avLst/>
                    </a:prstGeom>
                  </pic:spPr>
                </pic:pic>
              </a:graphicData>
            </a:graphic>
          </wp:inline>
        </w:drawing>
      </w:r>
      <w:r w:rsidR="00CF74C8" w:rsidRPr="00CF74C8">
        <w:rPr>
          <w:rFonts w:eastAsia="Times New Roman"/>
          <w:color w:val="000000"/>
        </w:rPr>
        <w:br w:type="textWrapping" w:clear="all"/>
      </w:r>
    </w:p>
    <w:p w:rsidR="0031688C" w:rsidRDefault="0031688C" w:rsidP="0031688C">
      <w:pPr>
        <w:pStyle w:val="Caption"/>
      </w:pPr>
      <w:bookmarkStart w:id="53" w:name="_Toc343867809"/>
      <w:bookmarkStart w:id="54" w:name="_Toc343869392"/>
      <w:r>
        <w:t xml:space="preserve">Figure </w:t>
      </w:r>
      <w:fldSimple w:instr=" SEQ Figure \* ARABIC ">
        <w:r w:rsidR="004C448E">
          <w:rPr>
            <w:noProof/>
          </w:rPr>
          <w:t>18</w:t>
        </w:r>
      </w:fldSimple>
      <w:r w:rsidRPr="00E86DC2">
        <w:rPr>
          <w:noProof/>
        </w:rPr>
        <w:t>. Data Set</w:t>
      </w:r>
      <w:bookmarkEnd w:id="53"/>
      <w:bookmarkEnd w:id="54"/>
    </w:p>
    <w:p w:rsidR="000531B3" w:rsidRPr="00937FCB" w:rsidRDefault="00022260" w:rsidP="00F84C97">
      <w:pPr>
        <w:jc w:val="both"/>
        <w:rPr>
          <w:rFonts w:eastAsia="Times New Roman"/>
        </w:rPr>
      </w:pPr>
      <w:r>
        <w:rPr>
          <w:rFonts w:ascii="Arial" w:hAnsi="Arial" w:cs="Arial"/>
          <w:sz w:val="20"/>
          <w:szCs w:val="20"/>
        </w:rPr>
        <w:lastRenderedPageBreak/>
        <w:br/>
      </w:r>
      <w:r w:rsidR="00937FCB">
        <w:rPr>
          <w:rFonts w:eastAsia="Times New Roman"/>
          <w:color w:val="000000"/>
        </w:rPr>
        <w:t>90.</w:t>
      </w:r>
      <w:r w:rsidR="00937FCB">
        <w:rPr>
          <w:rFonts w:eastAsia="Times New Roman"/>
          <w:color w:val="000000"/>
        </w:rPr>
        <w:tab/>
      </w:r>
      <w:r w:rsidRPr="00937FCB">
        <w:t xml:space="preserve">A </w:t>
      </w:r>
      <w:r w:rsidR="00937FCB" w:rsidRPr="00937FCB">
        <w:rPr>
          <w:i/>
        </w:rPr>
        <w:t>Data Set</w:t>
      </w:r>
      <w:r w:rsidR="00937FCB" w:rsidRPr="00937FCB">
        <w:t xml:space="preserve"> </w:t>
      </w:r>
      <w:r w:rsidRPr="00937FCB">
        <w:t xml:space="preserve">has </w:t>
      </w:r>
      <w:r w:rsidR="00937FCB" w:rsidRPr="00937FCB">
        <w:rPr>
          <w:i/>
        </w:rPr>
        <w:t>Data Points</w:t>
      </w:r>
      <w:r w:rsidRPr="00937FCB">
        <w:t xml:space="preserve">. A </w:t>
      </w:r>
      <w:r w:rsidR="00EE546F" w:rsidRPr="00937FCB">
        <w:rPr>
          <w:i/>
        </w:rPr>
        <w:t>Data Point</w:t>
      </w:r>
      <w:r w:rsidR="00EE546F" w:rsidRPr="00937FCB">
        <w:t xml:space="preserve"> is </w:t>
      </w:r>
      <w:r w:rsidRPr="00937FCB">
        <w:t xml:space="preserve">placeholder </w:t>
      </w:r>
      <w:r w:rsidR="00EE546F" w:rsidRPr="00937FCB">
        <w:t xml:space="preserve">(for example, an empty cell in a table) </w:t>
      </w:r>
      <w:r w:rsidRPr="00937FCB">
        <w:t xml:space="preserve">in a </w:t>
      </w:r>
      <w:r w:rsidRPr="00937FCB">
        <w:rPr>
          <w:i/>
        </w:rPr>
        <w:t xml:space="preserve">Data Set </w:t>
      </w:r>
      <w:r w:rsidRPr="00937FCB">
        <w:t>for a</w:t>
      </w:r>
      <w:r w:rsidR="00EE546F" w:rsidRPr="00937FCB">
        <w:t xml:space="preserve"> </w:t>
      </w:r>
      <w:r w:rsidR="00EE546F" w:rsidRPr="00937FCB">
        <w:rPr>
          <w:i/>
        </w:rPr>
        <w:t>Datum</w:t>
      </w:r>
      <w:r w:rsidR="00EE546F" w:rsidRPr="00937FCB">
        <w:t xml:space="preserve">. The </w:t>
      </w:r>
      <w:r w:rsidR="00EE546F" w:rsidRPr="00937FCB">
        <w:rPr>
          <w:i/>
        </w:rPr>
        <w:t>Datum</w:t>
      </w:r>
      <w:r w:rsidR="00EE546F" w:rsidRPr="00937FCB">
        <w:t xml:space="preserve"> is the</w:t>
      </w:r>
      <w:r w:rsidR="00937FCB" w:rsidRPr="00937FCB">
        <w:t xml:space="preserve"> value that populates that placeholder</w:t>
      </w:r>
      <w:r w:rsidRPr="00937FCB">
        <w:t xml:space="preserve"> </w:t>
      </w:r>
      <w:r w:rsidR="00937FCB" w:rsidRPr="00937FCB">
        <w:t xml:space="preserve">(for example, an </w:t>
      </w:r>
      <w:r w:rsidRPr="00937FCB">
        <w:t>item of factual information obtained by measurement or created by a production process</w:t>
      </w:r>
      <w:r w:rsidR="00937FCB" w:rsidRPr="00937FCB">
        <w:t>)</w:t>
      </w:r>
      <w:r w:rsidR="00EE546F" w:rsidRPr="00937FCB">
        <w:t xml:space="preserve">. </w:t>
      </w:r>
      <w:r w:rsidRPr="00937FCB">
        <w:rPr>
          <w:rFonts w:eastAsia="Times New Roman"/>
        </w:rPr>
        <w:t>A </w:t>
      </w:r>
      <w:r w:rsidRPr="00937FCB">
        <w:rPr>
          <w:rFonts w:eastAsia="Times New Roman"/>
          <w:i/>
          <w:iCs/>
        </w:rPr>
        <w:t>Data Structure</w:t>
      </w:r>
      <w:r w:rsidRPr="00937FCB">
        <w:rPr>
          <w:rFonts w:eastAsia="Times New Roman"/>
        </w:rPr>
        <w:t xml:space="preserve"> describes the structure of a </w:t>
      </w:r>
      <w:r w:rsidRPr="00937FCB">
        <w:rPr>
          <w:rFonts w:eastAsia="Times New Roman"/>
          <w:i/>
          <w:iCs/>
        </w:rPr>
        <w:t>Data Set</w:t>
      </w:r>
      <w:r w:rsidRPr="00937FCB">
        <w:rPr>
          <w:rFonts w:eastAsia="Times New Roman"/>
        </w:rPr>
        <w:t xml:space="preserve"> by means of </w:t>
      </w:r>
      <w:r w:rsidRPr="00937FCB">
        <w:rPr>
          <w:rFonts w:eastAsia="Times New Roman"/>
          <w:i/>
        </w:rPr>
        <w:t xml:space="preserve">Data </w:t>
      </w:r>
      <w:r w:rsidR="00E21111" w:rsidRPr="00937FCB">
        <w:rPr>
          <w:rFonts w:eastAsia="Times New Roman"/>
          <w:i/>
        </w:rPr>
        <w:t>Structure</w:t>
      </w:r>
      <w:r w:rsidRPr="00937FCB">
        <w:rPr>
          <w:rFonts w:eastAsia="Times New Roman"/>
          <w:i/>
        </w:rPr>
        <w:t xml:space="preserve"> Components (</w:t>
      </w:r>
      <w:r w:rsidRPr="00937FCB">
        <w:rPr>
          <w:rFonts w:eastAsia="Times New Roman"/>
          <w:i/>
          <w:iCs/>
        </w:rPr>
        <w:t>Identifier Components,</w:t>
      </w:r>
      <w:r w:rsidRPr="00937FCB">
        <w:rPr>
          <w:rFonts w:eastAsia="Times New Roman"/>
        </w:rPr>
        <w:t> </w:t>
      </w:r>
      <w:r w:rsidRPr="00937FCB">
        <w:rPr>
          <w:rFonts w:eastAsia="Times New Roman"/>
          <w:i/>
          <w:iCs/>
        </w:rPr>
        <w:t>Measure Components</w:t>
      </w:r>
      <w:r w:rsidRPr="00937FCB">
        <w:rPr>
          <w:rFonts w:eastAsia="Times New Roman"/>
        </w:rPr>
        <w:t xml:space="preserve"> and </w:t>
      </w:r>
      <w:r w:rsidRPr="00937FCB">
        <w:rPr>
          <w:rFonts w:eastAsia="Times New Roman"/>
          <w:i/>
          <w:iCs/>
        </w:rPr>
        <w:t>Attribute Components)</w:t>
      </w:r>
      <w:r w:rsidRPr="00937FCB">
        <w:rPr>
          <w:rFonts w:eastAsia="Times New Roman"/>
        </w:rPr>
        <w:t xml:space="preserve">. These are all </w:t>
      </w:r>
      <w:r w:rsidRPr="00937FCB">
        <w:rPr>
          <w:rFonts w:eastAsia="Times New Roman"/>
          <w:i/>
          <w:iCs/>
        </w:rPr>
        <w:t>Represented Variables</w:t>
      </w:r>
      <w:r w:rsidRPr="00937FCB">
        <w:rPr>
          <w:rFonts w:eastAsia="Times New Roman"/>
        </w:rPr>
        <w:t xml:space="preserve"> with specific roles. </w:t>
      </w:r>
    </w:p>
    <w:p w:rsidR="000531B3" w:rsidRDefault="000531B3" w:rsidP="00F84C97">
      <w:pPr>
        <w:shd w:val="clear" w:color="auto" w:fill="FFFFFF"/>
        <w:spacing w:line="260" w:lineRule="atLeast"/>
        <w:jc w:val="both"/>
        <w:rPr>
          <w:rFonts w:eastAsia="Times New Roman"/>
          <w:color w:val="000000"/>
        </w:rPr>
      </w:pPr>
    </w:p>
    <w:p w:rsidR="00BF7E2E" w:rsidRPr="00BF7E2E" w:rsidRDefault="00937FCB" w:rsidP="00F84C97">
      <w:pPr>
        <w:shd w:val="clear" w:color="auto" w:fill="FFFFFF"/>
        <w:spacing w:line="260" w:lineRule="atLeast"/>
        <w:jc w:val="both"/>
        <w:rPr>
          <w:rFonts w:eastAsia="Times New Roman"/>
        </w:rPr>
      </w:pPr>
      <w:r w:rsidRPr="00BF7E2E">
        <w:rPr>
          <w:rFonts w:eastAsia="Times New Roman"/>
        </w:rPr>
        <w:t>91</w:t>
      </w:r>
      <w:r w:rsidR="00BF7E2E" w:rsidRPr="00BF7E2E">
        <w:rPr>
          <w:rFonts w:eastAsia="Times New Roman"/>
          <w:color w:val="000000"/>
        </w:rPr>
        <w:t xml:space="preserve">. </w:t>
      </w:r>
      <w:r w:rsidR="00BF7E2E">
        <w:rPr>
          <w:rFonts w:eastAsia="Times New Roman"/>
          <w:color w:val="000000"/>
        </w:rPr>
        <w:tab/>
      </w:r>
      <w:r w:rsidR="00BF7E2E" w:rsidRPr="00BF7E2E">
        <w:rPr>
          <w:rFonts w:eastAsia="Times New Roman"/>
          <w:i/>
          <w:iCs/>
          <w:color w:val="000000"/>
        </w:rPr>
        <w:t>Data Sets</w:t>
      </w:r>
      <w:r w:rsidR="00BF7E2E" w:rsidRPr="00BF7E2E">
        <w:rPr>
          <w:rFonts w:eastAsia="Times New Roman"/>
          <w:color w:val="000000"/>
        </w:rPr>
        <w:t xml:space="preserve"> come in different forms, for example as Administrative Registers, Time Series, Panel Data, or Survival Data, just to name a few. The type of a </w:t>
      </w:r>
      <w:r w:rsidR="00BF7E2E" w:rsidRPr="00BF7E2E">
        <w:rPr>
          <w:rFonts w:eastAsia="Times New Roman"/>
          <w:i/>
          <w:iCs/>
          <w:color w:val="000000"/>
        </w:rPr>
        <w:t>Data Set</w:t>
      </w:r>
      <w:r w:rsidR="00BF7E2E" w:rsidRPr="00BF7E2E">
        <w:rPr>
          <w:rFonts w:eastAsia="Times New Roman"/>
          <w:color w:val="000000"/>
        </w:rPr>
        <w:t xml:space="preserve"> determines the set of </w:t>
      </w:r>
      <w:r w:rsidR="00BF7E2E" w:rsidRPr="00BF7E2E">
        <w:rPr>
          <w:rFonts w:eastAsia="Times New Roman"/>
        </w:rPr>
        <w:t xml:space="preserve">specific attributes to be defined, the type of </w:t>
      </w:r>
      <w:r w:rsidR="00BF7E2E" w:rsidRPr="00BF7E2E">
        <w:rPr>
          <w:rFonts w:eastAsia="Times New Roman"/>
          <w:i/>
          <w:iCs/>
        </w:rPr>
        <w:t>Data Structure</w:t>
      </w:r>
      <w:r w:rsidR="00BF7E2E" w:rsidRPr="00BF7E2E">
        <w:rPr>
          <w:rFonts w:eastAsia="Times New Roman"/>
        </w:rPr>
        <w:t xml:space="preserve"> required (</w:t>
      </w:r>
      <w:r w:rsidR="00BF7E2E" w:rsidRPr="00BF7E2E">
        <w:rPr>
          <w:rFonts w:eastAsia="Times New Roman"/>
          <w:i/>
          <w:iCs/>
        </w:rPr>
        <w:t>Unit Data Structure</w:t>
      </w:r>
      <w:r w:rsidR="00BF7E2E" w:rsidRPr="00BF7E2E">
        <w:rPr>
          <w:rFonts w:eastAsia="Times New Roman"/>
        </w:rPr>
        <w:t xml:space="preserve"> or </w:t>
      </w:r>
      <w:r w:rsidR="00BF7E2E" w:rsidRPr="00BF7E2E">
        <w:rPr>
          <w:rFonts w:eastAsia="Times New Roman"/>
          <w:i/>
          <w:iCs/>
        </w:rPr>
        <w:t>Dimensional</w:t>
      </w:r>
      <w:r w:rsidR="00BF7E2E" w:rsidRPr="00BF7E2E">
        <w:rPr>
          <w:rFonts w:eastAsia="Times New Roman"/>
        </w:rPr>
        <w:t> </w:t>
      </w:r>
      <w:r w:rsidR="00BF7E2E" w:rsidRPr="00BF7E2E">
        <w:rPr>
          <w:rFonts w:eastAsia="Times New Roman"/>
          <w:i/>
          <w:iCs/>
        </w:rPr>
        <w:t>Data Structure</w:t>
      </w:r>
      <w:r w:rsidR="00BF7E2E" w:rsidRPr="00BF7E2E">
        <w:rPr>
          <w:rFonts w:eastAsia="Times New Roman"/>
        </w:rPr>
        <w:t>), and the methods applicable to the data.</w:t>
      </w:r>
    </w:p>
    <w:p w:rsidR="00BF7E2E" w:rsidRPr="00BF7E2E" w:rsidRDefault="00BF7E2E" w:rsidP="00F84C97">
      <w:pPr>
        <w:shd w:val="clear" w:color="auto" w:fill="FFFFFF"/>
        <w:spacing w:line="260" w:lineRule="atLeast"/>
        <w:jc w:val="both"/>
        <w:rPr>
          <w:rFonts w:eastAsia="Times New Roman"/>
        </w:rPr>
      </w:pPr>
    </w:p>
    <w:p w:rsidR="00BF7E2E" w:rsidRPr="00BF7E2E" w:rsidRDefault="00937FCB" w:rsidP="00F84C97">
      <w:pPr>
        <w:shd w:val="clear" w:color="auto" w:fill="FFFFFF"/>
        <w:spacing w:line="260" w:lineRule="atLeast"/>
        <w:jc w:val="both"/>
        <w:rPr>
          <w:rFonts w:eastAsia="Times New Roman"/>
        </w:rPr>
      </w:pPr>
      <w:r w:rsidRPr="00BF7E2E">
        <w:rPr>
          <w:rFonts w:eastAsia="Times New Roman"/>
        </w:rPr>
        <w:t>92</w:t>
      </w:r>
      <w:r w:rsidR="00BF7E2E" w:rsidRPr="00BF7E2E">
        <w:rPr>
          <w:rFonts w:eastAsia="Times New Roman"/>
        </w:rPr>
        <w:t xml:space="preserve">. </w:t>
      </w:r>
      <w:r w:rsidR="00BF7E2E" w:rsidRPr="00BF7E2E">
        <w:rPr>
          <w:rFonts w:eastAsia="Times New Roman"/>
        </w:rPr>
        <w:tab/>
        <w:t xml:space="preserve">For instance, an </w:t>
      </w:r>
      <w:r w:rsidR="001D1D65">
        <w:rPr>
          <w:rFonts w:eastAsia="Times New Roman"/>
        </w:rPr>
        <w:t>a</w:t>
      </w:r>
      <w:r w:rsidR="00BF7E2E" w:rsidRPr="00BF7E2E">
        <w:rPr>
          <w:rFonts w:eastAsia="Times New Roman"/>
        </w:rPr>
        <w:t xml:space="preserve">dministrative </w:t>
      </w:r>
      <w:r w:rsidR="001D1D65">
        <w:rPr>
          <w:rFonts w:eastAsia="Times New Roman"/>
        </w:rPr>
        <w:t>r</w:t>
      </w:r>
      <w:r w:rsidR="00BF7E2E" w:rsidRPr="00BF7E2E">
        <w:rPr>
          <w:rFonts w:eastAsia="Times New Roman"/>
        </w:rPr>
        <w:t xml:space="preserve">egister is characterized by a </w:t>
      </w:r>
      <w:r w:rsidR="00BF7E2E" w:rsidRPr="00BF7E2E">
        <w:rPr>
          <w:rFonts w:eastAsia="Times New Roman"/>
          <w:i/>
          <w:iCs/>
        </w:rPr>
        <w:t>Unit Data Structure</w:t>
      </w:r>
      <w:r w:rsidR="00BF7E2E" w:rsidRPr="00BF7E2E">
        <w:rPr>
          <w:rFonts w:eastAsia="Times New Roman"/>
        </w:rPr>
        <w:t xml:space="preserve">, with attributes such as its original purpose or the last update date of each record. It contains a record identifying variable, and can be used to define a </w:t>
      </w:r>
      <w:r w:rsidR="00BF7E2E" w:rsidRPr="00BF7E2E">
        <w:rPr>
          <w:rFonts w:eastAsia="Times New Roman"/>
          <w:i/>
          <w:iCs/>
        </w:rPr>
        <w:t>Frame Population</w:t>
      </w:r>
      <w:r w:rsidR="00BF7E2E" w:rsidRPr="00BF7E2E">
        <w:rPr>
          <w:rFonts w:eastAsia="Times New Roman"/>
        </w:rPr>
        <w:t>, to replace or complement existing surveys, or as an auxiliary input to imputation. Record matching is an example of a method specifically relevant for registers.</w:t>
      </w:r>
    </w:p>
    <w:p w:rsidR="00BF7E2E" w:rsidRPr="00BF7E2E" w:rsidRDefault="00BF7E2E" w:rsidP="00F84C97">
      <w:pPr>
        <w:shd w:val="clear" w:color="auto" w:fill="FFFFFF"/>
        <w:spacing w:line="260" w:lineRule="atLeast"/>
        <w:jc w:val="both"/>
        <w:rPr>
          <w:rFonts w:eastAsia="Times New Roman"/>
        </w:rPr>
      </w:pPr>
    </w:p>
    <w:p w:rsidR="00BF7E2E" w:rsidRDefault="00937FCB" w:rsidP="00F84C97">
      <w:pPr>
        <w:shd w:val="clear" w:color="auto" w:fill="FFFFFF"/>
        <w:spacing w:line="260" w:lineRule="atLeast"/>
        <w:jc w:val="both"/>
        <w:rPr>
          <w:rFonts w:eastAsia="Times New Roman"/>
          <w:color w:val="000000"/>
        </w:rPr>
      </w:pPr>
      <w:r>
        <w:rPr>
          <w:rFonts w:eastAsia="Times New Roman"/>
        </w:rPr>
        <w:t>93</w:t>
      </w:r>
      <w:r w:rsidR="00BF7E2E" w:rsidRPr="00BF7E2E">
        <w:rPr>
          <w:rFonts w:eastAsia="Times New Roman"/>
        </w:rPr>
        <w:t xml:space="preserve">. </w:t>
      </w:r>
      <w:r w:rsidR="00BF7E2E" w:rsidRPr="00BF7E2E">
        <w:rPr>
          <w:rFonts w:eastAsia="Times New Roman"/>
        </w:rPr>
        <w:tab/>
        <w:t xml:space="preserve">An example for a type of </w:t>
      </w:r>
      <w:r w:rsidR="00BF7E2E" w:rsidRPr="00BF7E2E">
        <w:rPr>
          <w:rFonts w:eastAsia="Times New Roman"/>
          <w:i/>
          <w:iCs/>
        </w:rPr>
        <w:t>Data Set</w:t>
      </w:r>
      <w:r w:rsidR="00BF7E2E" w:rsidRPr="00BF7E2E">
        <w:rPr>
          <w:rFonts w:eastAsia="Times New Roman"/>
        </w:rPr>
        <w:t xml:space="preserve"> defined by a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Data Structure</w:t>
      </w:r>
      <w:r w:rsidR="00BF7E2E" w:rsidRPr="00BF7E2E">
        <w:rPr>
          <w:rFonts w:eastAsia="Times New Roman"/>
        </w:rPr>
        <w:t xml:space="preserve"> is a </w:t>
      </w:r>
      <w:r w:rsidR="001D1D65">
        <w:rPr>
          <w:rFonts w:eastAsia="Times New Roman"/>
        </w:rPr>
        <w:t>t</w:t>
      </w:r>
      <w:r w:rsidR="00BF7E2E" w:rsidRPr="00BF7E2E">
        <w:rPr>
          <w:rFonts w:eastAsia="Times New Roman"/>
        </w:rPr>
        <w:t xml:space="preserve">ime </w:t>
      </w:r>
      <w:r w:rsidR="001D1D65">
        <w:rPr>
          <w:rFonts w:eastAsia="Times New Roman"/>
        </w:rPr>
        <w:t>s</w:t>
      </w:r>
      <w:r w:rsidR="00BF7E2E" w:rsidRPr="00BF7E2E">
        <w:rPr>
          <w:rFonts w:eastAsia="Times New Roman"/>
        </w:rPr>
        <w:t xml:space="preserve">eries. It has specific attributes such as frequency and type of temporal aggregation and specific methods, </w:t>
      </w:r>
      <w:r w:rsidR="00854F72">
        <w:rPr>
          <w:rFonts w:eastAsia="Times New Roman"/>
        </w:rPr>
        <w:t>for example,</w:t>
      </w:r>
      <w:r w:rsidR="00BF7E2E" w:rsidRPr="00BF7E2E">
        <w:rPr>
          <w:rFonts w:eastAsia="Times New Roman"/>
        </w:rPr>
        <w:t xml:space="preserve"> seasonal adjustment, and must contain a temporal variable</w:t>
      </w:r>
      <w:r w:rsidR="00BF7E2E" w:rsidRPr="00BF7E2E">
        <w:rPr>
          <w:rFonts w:eastAsia="Times New Roman"/>
          <w:color w:val="000000"/>
        </w:rPr>
        <w:t>.</w:t>
      </w:r>
    </w:p>
    <w:p w:rsidR="00BF7E2E" w:rsidRPr="00BF7E2E" w:rsidRDefault="00BF7E2E" w:rsidP="00F84C97">
      <w:pPr>
        <w:shd w:val="clear" w:color="auto" w:fill="FFFFFF"/>
        <w:spacing w:line="260" w:lineRule="atLeast"/>
        <w:jc w:val="both"/>
        <w:rPr>
          <w:rFonts w:eastAsia="Times New Roman"/>
        </w:rPr>
      </w:pPr>
    </w:p>
    <w:p w:rsidR="00BF7E2E" w:rsidRPr="00BF7E2E" w:rsidRDefault="00937FCB" w:rsidP="00F84C97">
      <w:pPr>
        <w:shd w:val="clear" w:color="auto" w:fill="FFFFFF"/>
        <w:spacing w:line="260" w:lineRule="atLeast"/>
        <w:jc w:val="both"/>
        <w:rPr>
          <w:rFonts w:eastAsia="Times New Roman"/>
        </w:rPr>
      </w:pPr>
      <w:r w:rsidRPr="00BF7E2E">
        <w:rPr>
          <w:rFonts w:eastAsia="Times New Roman"/>
        </w:rPr>
        <w:t>94</w:t>
      </w:r>
      <w:r w:rsidR="00BF7E2E">
        <w:rPr>
          <w:rFonts w:eastAsia="Times New Roman"/>
        </w:rPr>
        <w:t>.</w:t>
      </w:r>
      <w:r w:rsidR="00BF7E2E">
        <w:rPr>
          <w:rFonts w:eastAsia="Times New Roman"/>
        </w:rPr>
        <w:tab/>
      </w:r>
      <w:r w:rsidR="00BF7E2E" w:rsidRPr="00BF7E2E">
        <w:rPr>
          <w:rFonts w:eastAsia="Times New Roman"/>
        </w:rPr>
        <w:t xml:space="preserve">Unit data and dimensional data are perspectives on data.  Although not typically the case, the same set of data could be described both ways.  Sometimes what is considered dimensional data by one organization (for example, a </w:t>
      </w:r>
      <w:r w:rsidR="001D1D65">
        <w:rPr>
          <w:rFonts w:eastAsia="Times New Roman"/>
        </w:rPr>
        <w:t>n</w:t>
      </w:r>
      <w:r w:rsidR="00BF7E2E" w:rsidRPr="00BF7E2E">
        <w:rPr>
          <w:rFonts w:eastAsia="Times New Roman"/>
        </w:rPr>
        <w:t xml:space="preserve">ational </w:t>
      </w:r>
      <w:r w:rsidR="001D1D65">
        <w:rPr>
          <w:rFonts w:eastAsia="Times New Roman"/>
        </w:rPr>
        <w:t>s</w:t>
      </w:r>
      <w:r w:rsidR="00BF7E2E" w:rsidRPr="00BF7E2E">
        <w:rPr>
          <w:rFonts w:eastAsia="Times New Roman"/>
        </w:rPr>
        <w:t xml:space="preserve">tatistical </w:t>
      </w:r>
      <w:r w:rsidR="001D1D65">
        <w:rPr>
          <w:rFonts w:eastAsia="Times New Roman"/>
        </w:rPr>
        <w:t>o</w:t>
      </w:r>
      <w:r w:rsidR="00BF7E2E" w:rsidRPr="00BF7E2E">
        <w:rPr>
          <w:rFonts w:eastAsia="Times New Roman"/>
        </w:rPr>
        <w:t xml:space="preserve">ffice) might be considered unit data by another (for example, Eurostat where the unit is the member state).  A particular collection of data need not be considered to be intrinsically one or the other. </w:t>
      </w:r>
      <w:r w:rsidR="00BF7E2E" w:rsidRPr="00BF7E2E">
        <w:t>This matter of perspective is conceptual.</w:t>
      </w:r>
    </w:p>
    <w:p w:rsidR="00BF7E2E" w:rsidRPr="00BF7E2E" w:rsidRDefault="00BF7E2E" w:rsidP="00937FCB">
      <w:pPr>
        <w:shd w:val="clear" w:color="auto" w:fill="FFFFFF"/>
        <w:spacing w:line="260" w:lineRule="atLeast"/>
        <w:rPr>
          <w:rFonts w:eastAsia="Times New Roman"/>
          <w:color w:val="000000"/>
        </w:rPr>
      </w:pPr>
      <w:r w:rsidRPr="00BF7E2E">
        <w:rPr>
          <w:rFonts w:eastAsia="Times New Roman"/>
          <w:color w:val="000000"/>
        </w:rPr>
        <w:br w:type="textWrapping" w:clear="all"/>
      </w:r>
    </w:p>
    <w:p w:rsidR="00E43F51" w:rsidRDefault="00E43F51" w:rsidP="00937FCB">
      <w:pPr>
        <w:pStyle w:val="NormalWeb"/>
        <w:spacing w:before="0" w:beforeAutospacing="0" w:after="0" w:afterAutospacing="0"/>
        <w:rPr>
          <w:rFonts w:ascii="Times New Roman" w:hAnsi="Times New Roman"/>
        </w:rPr>
      </w:pPr>
    </w:p>
    <w:p w:rsidR="00C17B3C" w:rsidRDefault="00BF7E2E" w:rsidP="00937FCB">
      <w:pPr>
        <w:pStyle w:val="NormalWeb"/>
        <w:spacing w:before="0" w:beforeAutospacing="0" w:after="0" w:afterAutospacing="0"/>
        <w:rPr>
          <w:rStyle w:val="Emphasis"/>
          <w:rFonts w:ascii="Times New Roman" w:hAnsi="Times New Roman"/>
          <w:b/>
          <w:bCs/>
          <w:color w:val="FF0000"/>
        </w:rPr>
      </w:pPr>
      <w:r>
        <w:rPr>
          <w:rFonts w:ascii="Times New Roman" w:hAnsi="Times New Roman"/>
          <w:b/>
          <w:bCs/>
          <w:i/>
          <w:iCs/>
          <w:noProof/>
          <w:color w:val="FF0000"/>
        </w:rPr>
        <w:lastRenderedPageBreak/>
        <w:drawing>
          <wp:inline distT="0" distB="0" distL="0" distR="0" wp14:anchorId="3CCB70E2" wp14:editId="63B66C22">
            <wp:extent cx="5943600" cy="3388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and dimensional structur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388360"/>
                    </a:xfrm>
                    <a:prstGeom prst="rect">
                      <a:avLst/>
                    </a:prstGeom>
                  </pic:spPr>
                </pic:pic>
              </a:graphicData>
            </a:graphic>
          </wp:inline>
        </w:drawing>
      </w:r>
    </w:p>
    <w:p w:rsidR="00BF7E2E" w:rsidRDefault="00BF7E2E" w:rsidP="00937FCB">
      <w:pPr>
        <w:shd w:val="clear" w:color="auto" w:fill="FFFFFF"/>
        <w:spacing w:line="260" w:lineRule="atLeast"/>
        <w:rPr>
          <w:rFonts w:ascii="Helvetica" w:eastAsia="Times New Roman" w:hAnsi="Helvetica" w:cs="Helvetica"/>
          <w:color w:val="000000"/>
          <w:sz w:val="20"/>
          <w:szCs w:val="20"/>
        </w:rPr>
      </w:pPr>
    </w:p>
    <w:p w:rsidR="00BF7E2E" w:rsidRDefault="0031688C" w:rsidP="0031688C">
      <w:pPr>
        <w:pStyle w:val="Caption"/>
        <w:rPr>
          <w:noProof/>
        </w:rPr>
      </w:pPr>
      <w:bookmarkStart w:id="55" w:name="_Toc343867810"/>
      <w:bookmarkStart w:id="56" w:name="_Toc343869393"/>
      <w:r>
        <w:t xml:space="preserve">Figure </w:t>
      </w:r>
      <w:fldSimple w:instr=" SEQ Figure \* ARABIC ">
        <w:r w:rsidR="004C448E">
          <w:rPr>
            <w:noProof/>
          </w:rPr>
          <w:t>19</w:t>
        </w:r>
      </w:fldSimple>
      <w:r w:rsidRPr="00346EDA">
        <w:rPr>
          <w:noProof/>
        </w:rPr>
        <w:t>. Dimensional and Unit Data Structures</w:t>
      </w:r>
      <w:bookmarkEnd w:id="55"/>
      <w:bookmarkEnd w:id="56"/>
    </w:p>
    <w:p w:rsidR="0031688C" w:rsidRPr="0031688C" w:rsidRDefault="0031688C" w:rsidP="0031688C"/>
    <w:p w:rsidR="00BF7E2E" w:rsidRPr="00BF7E2E" w:rsidRDefault="00937FCB" w:rsidP="00F84C97">
      <w:pPr>
        <w:shd w:val="clear" w:color="auto" w:fill="FFFFFF"/>
        <w:spacing w:line="260" w:lineRule="atLeast"/>
        <w:jc w:val="both"/>
        <w:rPr>
          <w:rFonts w:eastAsia="Times New Roman"/>
        </w:rPr>
      </w:pPr>
      <w:r w:rsidRPr="00BF7E2E">
        <w:rPr>
          <w:rFonts w:eastAsia="Times New Roman"/>
        </w:rPr>
        <w:t>95</w:t>
      </w:r>
      <w:r w:rsidR="00BF7E2E" w:rsidRPr="00BF7E2E">
        <w:rPr>
          <w:rFonts w:eastAsia="Times New Roman"/>
        </w:rPr>
        <w:t xml:space="preserve">. </w:t>
      </w:r>
      <w:r w:rsidR="00BF7E2E" w:rsidRPr="00BF7E2E">
        <w:rPr>
          <w:rFonts w:eastAsia="Times New Roman"/>
        </w:rPr>
        <w:tab/>
        <w:t>A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Data Structure</w:t>
      </w:r>
      <w:r w:rsidR="00BF7E2E" w:rsidRPr="00BF7E2E">
        <w:rPr>
          <w:rFonts w:eastAsia="Times New Roman"/>
        </w:rPr>
        <w:t xml:space="preserve"> describes the structure of a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Data Set</w:t>
      </w:r>
      <w:r w:rsidR="00BF7E2E" w:rsidRPr="00BF7E2E">
        <w:rPr>
          <w:rFonts w:eastAsia="Times New Roman"/>
        </w:rPr>
        <w:t xml:space="preserve"> by means of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Identifier Components,</w:t>
      </w:r>
      <w:r w:rsidR="00BF7E2E" w:rsidRPr="00BF7E2E">
        <w:rPr>
          <w:rFonts w:eastAsia="Times New Roman"/>
        </w:rPr>
        <w:t xml:space="preserve">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Measure Components</w:t>
      </w:r>
      <w:r w:rsidR="00BF7E2E" w:rsidRPr="00BF7E2E">
        <w:rPr>
          <w:rFonts w:eastAsia="Times New Roman"/>
        </w:rPr>
        <w:t xml:space="preserve"> and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Attribute Components</w:t>
      </w:r>
      <w:r w:rsidR="00BF7E2E" w:rsidRPr="00BF7E2E">
        <w:rPr>
          <w:rFonts w:eastAsia="Times New Roman"/>
        </w:rPr>
        <w:t xml:space="preserve">. These are all </w:t>
      </w:r>
      <w:r w:rsidR="00BF7E2E" w:rsidRPr="00BF7E2E">
        <w:rPr>
          <w:rFonts w:eastAsia="Times New Roman"/>
          <w:i/>
          <w:iCs/>
        </w:rPr>
        <w:t>Represented Variables</w:t>
      </w:r>
      <w:r w:rsidR="00BF7E2E" w:rsidRPr="00BF7E2E">
        <w:rPr>
          <w:rFonts w:eastAsia="Times New Roman"/>
        </w:rPr>
        <w:t xml:space="preserve"> with specific roles. </w:t>
      </w:r>
    </w:p>
    <w:p w:rsidR="00BF7E2E" w:rsidRPr="00BF7E2E" w:rsidRDefault="00BF7E2E" w:rsidP="00F84C97">
      <w:pPr>
        <w:shd w:val="clear" w:color="auto" w:fill="FFFFFF"/>
        <w:spacing w:line="260" w:lineRule="atLeast"/>
        <w:jc w:val="both"/>
        <w:rPr>
          <w:rFonts w:eastAsia="Times New Roman"/>
        </w:rPr>
      </w:pPr>
    </w:p>
    <w:p w:rsidR="00BF7E2E" w:rsidRPr="00BF7E2E" w:rsidRDefault="00937FCB" w:rsidP="00F84C97">
      <w:pPr>
        <w:shd w:val="clear" w:color="auto" w:fill="FFFFFF"/>
        <w:spacing w:line="260" w:lineRule="atLeast"/>
        <w:jc w:val="both"/>
        <w:rPr>
          <w:rFonts w:eastAsia="Times New Roman"/>
        </w:rPr>
      </w:pPr>
      <w:r w:rsidRPr="00BF7E2E">
        <w:rPr>
          <w:rFonts w:eastAsia="Times New Roman"/>
        </w:rPr>
        <w:t>96</w:t>
      </w:r>
      <w:r w:rsidR="00BF7E2E" w:rsidRPr="00BF7E2E">
        <w:rPr>
          <w:rFonts w:eastAsia="Times New Roman"/>
        </w:rPr>
        <w:t xml:space="preserve">. </w:t>
      </w:r>
      <w:r w:rsidR="00BF7E2E" w:rsidRPr="00BF7E2E">
        <w:rPr>
          <w:rFonts w:eastAsia="Times New Roman"/>
        </w:rPr>
        <w:tab/>
        <w:t>The combination of dimensions contained in a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Data Structure</w:t>
      </w:r>
      <w:r w:rsidR="00BF7E2E" w:rsidRPr="00BF7E2E">
        <w:rPr>
          <w:rFonts w:eastAsia="Times New Roman"/>
        </w:rPr>
        <w:t xml:space="preserve"> creates a key or identifier of the measured values. For instance, country, indicator, measurement unit, frequency, and time dimensions together identify the cells in a cross-country </w:t>
      </w:r>
      <w:r w:rsidR="00A027E1">
        <w:rPr>
          <w:rFonts w:eastAsia="Times New Roman"/>
        </w:rPr>
        <w:t>t</w:t>
      </w:r>
      <w:r w:rsidR="00BF7E2E" w:rsidRPr="00BF7E2E">
        <w:rPr>
          <w:rFonts w:eastAsia="Times New Roman"/>
        </w:rPr>
        <w:t xml:space="preserve">ime </w:t>
      </w:r>
      <w:r w:rsidR="00A027E1">
        <w:rPr>
          <w:rFonts w:eastAsia="Times New Roman"/>
        </w:rPr>
        <w:t>s</w:t>
      </w:r>
      <w:r w:rsidR="00BF7E2E" w:rsidRPr="00BF7E2E">
        <w:rPr>
          <w:rFonts w:eastAsia="Times New Roman"/>
        </w:rPr>
        <w:t>eries with multiple indicators (</w:t>
      </w:r>
      <w:r w:rsidR="00854F72">
        <w:rPr>
          <w:rFonts w:eastAsia="Times New Roman"/>
        </w:rPr>
        <w:t>for example,</w:t>
      </w:r>
      <w:r w:rsidR="00BF7E2E" w:rsidRPr="00BF7E2E">
        <w:rPr>
          <w:rFonts w:eastAsia="Times New Roman"/>
        </w:rPr>
        <w:t xml:space="preserve"> gross domestic product, gross domestic debt) measured in different units (</w:t>
      </w:r>
      <w:r w:rsidR="00854F72">
        <w:rPr>
          <w:rFonts w:eastAsia="Times New Roman"/>
        </w:rPr>
        <w:t>for example,</w:t>
      </w:r>
      <w:r w:rsidR="00BF7E2E" w:rsidRPr="00BF7E2E">
        <w:rPr>
          <w:rFonts w:eastAsia="Times New Roman"/>
        </w:rPr>
        <w:t xml:space="preserve"> various currencies, percent changes) and at different frequencies (</w:t>
      </w:r>
      <w:r w:rsidR="00854F72">
        <w:rPr>
          <w:rFonts w:eastAsia="Times New Roman"/>
        </w:rPr>
        <w:t>for example,</w:t>
      </w:r>
      <w:r w:rsidR="00BF7E2E" w:rsidRPr="00BF7E2E">
        <w:rPr>
          <w:rFonts w:eastAsia="Times New Roman"/>
        </w:rPr>
        <w:t xml:space="preserve"> annual, quarterly). The cells in such a multi-dimensional table contain the observation values.</w:t>
      </w:r>
    </w:p>
    <w:p w:rsidR="00BF7E2E" w:rsidRPr="00BF7E2E" w:rsidRDefault="00BF7E2E" w:rsidP="00F84C97">
      <w:pPr>
        <w:shd w:val="clear" w:color="auto" w:fill="FFFFFF"/>
        <w:spacing w:line="260" w:lineRule="atLeast"/>
        <w:jc w:val="both"/>
        <w:rPr>
          <w:rFonts w:eastAsia="Times New Roman"/>
        </w:rPr>
      </w:pPr>
    </w:p>
    <w:p w:rsidR="00BF7E2E" w:rsidRPr="00BF7E2E" w:rsidRDefault="00937FCB" w:rsidP="00F84C97">
      <w:pPr>
        <w:shd w:val="clear" w:color="auto" w:fill="FFFFFF"/>
        <w:spacing w:line="260" w:lineRule="atLeast"/>
        <w:jc w:val="both"/>
        <w:rPr>
          <w:rFonts w:eastAsia="Times New Roman"/>
        </w:rPr>
      </w:pPr>
      <w:r>
        <w:rPr>
          <w:rFonts w:eastAsia="Times New Roman"/>
        </w:rPr>
        <w:t>97</w:t>
      </w:r>
      <w:r w:rsidR="00BF7E2E" w:rsidRPr="00BF7E2E">
        <w:rPr>
          <w:rFonts w:eastAsia="Times New Roman"/>
        </w:rPr>
        <w:t>.</w:t>
      </w:r>
      <w:r w:rsidR="00BF7E2E" w:rsidRPr="00BF7E2E">
        <w:rPr>
          <w:rFonts w:eastAsia="Times New Roman"/>
        </w:rPr>
        <w:tab/>
        <w:t>A measure is the variable that provides a container for these observation values. It takes its semantics from a subset of the dimensions of the </w:t>
      </w:r>
      <w:r w:rsidR="00BF7E2E" w:rsidRPr="00BF7E2E">
        <w:rPr>
          <w:rFonts w:eastAsia="Times New Roman"/>
          <w:i/>
          <w:iCs/>
        </w:rPr>
        <w:t>Dimensional</w:t>
      </w:r>
      <w:r w:rsidR="00BF7E2E" w:rsidRPr="00BF7E2E">
        <w:rPr>
          <w:rFonts w:eastAsia="Times New Roman"/>
        </w:rPr>
        <w:t xml:space="preserve"> </w:t>
      </w:r>
      <w:r w:rsidR="00BF7E2E" w:rsidRPr="00BF7E2E">
        <w:rPr>
          <w:rFonts w:eastAsia="Times New Roman"/>
          <w:i/>
          <w:iCs/>
        </w:rPr>
        <w:t>Data Structure</w:t>
      </w:r>
      <w:r w:rsidR="00BF7E2E" w:rsidRPr="00BF7E2E">
        <w:rPr>
          <w:rFonts w:eastAsia="Times New Roman"/>
        </w:rPr>
        <w:t xml:space="preserve">. In the previous example, indicator and measurement unit can be considered as those semantics-providing dimensions, whereas frequency and time are the temporal dimensions and country the geographic dimension. An example for a measure in addition to the plain 'observation value' could be 'pre-break observation value' in the case of a </w:t>
      </w:r>
      <w:r w:rsidR="00A027E1">
        <w:rPr>
          <w:rFonts w:eastAsia="Times New Roman"/>
        </w:rPr>
        <w:t>t</w:t>
      </w:r>
      <w:r w:rsidR="00BF7E2E" w:rsidRPr="00BF7E2E">
        <w:rPr>
          <w:rFonts w:eastAsia="Times New Roman"/>
        </w:rPr>
        <w:t xml:space="preserve">ime </w:t>
      </w:r>
      <w:r w:rsidR="00A027E1">
        <w:rPr>
          <w:rFonts w:eastAsia="Times New Roman"/>
        </w:rPr>
        <w:t>s</w:t>
      </w:r>
      <w:r w:rsidR="00BF7E2E" w:rsidRPr="00BF7E2E">
        <w:rPr>
          <w:rFonts w:eastAsia="Times New Roman"/>
        </w:rPr>
        <w:t xml:space="preserve">eries. Dimensions typically refer to </w:t>
      </w:r>
      <w:r w:rsidR="00BF7E2E" w:rsidRPr="00BF7E2E">
        <w:rPr>
          <w:rFonts w:eastAsia="Times New Roman"/>
          <w:i/>
          <w:iCs/>
        </w:rPr>
        <w:t>Variables</w:t>
      </w:r>
      <w:r w:rsidR="00BF7E2E" w:rsidRPr="00BF7E2E">
        <w:rPr>
          <w:rFonts w:eastAsia="Times New Roman"/>
        </w:rPr>
        <w:t xml:space="preserve"> with coded </w:t>
      </w:r>
      <w:r w:rsidR="00BF7E2E" w:rsidRPr="00BF7E2E">
        <w:rPr>
          <w:rFonts w:eastAsia="Times New Roman"/>
          <w:i/>
          <w:iCs/>
        </w:rPr>
        <w:t>Value Domains</w:t>
      </w:r>
      <w:r w:rsidR="00BF7E2E" w:rsidRPr="00BF7E2E">
        <w:rPr>
          <w:rFonts w:eastAsia="Times New Roman"/>
        </w:rPr>
        <w:t xml:space="preserve">, measures to </w:t>
      </w:r>
      <w:r w:rsidR="00BF7E2E" w:rsidRPr="00BF7E2E">
        <w:rPr>
          <w:rFonts w:eastAsia="Times New Roman"/>
          <w:i/>
          <w:iCs/>
        </w:rPr>
        <w:t>Variables</w:t>
      </w:r>
      <w:r w:rsidR="00BF7E2E" w:rsidRPr="00BF7E2E">
        <w:rPr>
          <w:rFonts w:eastAsia="Times New Roman"/>
        </w:rPr>
        <w:t xml:space="preserve"> with uncoded </w:t>
      </w:r>
      <w:r w:rsidR="00BF7E2E" w:rsidRPr="00BF7E2E">
        <w:rPr>
          <w:rFonts w:eastAsia="Times New Roman"/>
          <w:i/>
          <w:iCs/>
        </w:rPr>
        <w:t>Value Domains</w:t>
      </w:r>
      <w:r w:rsidR="00BF7E2E" w:rsidRPr="00BF7E2E">
        <w:rPr>
          <w:rFonts w:eastAsia="Times New Roman"/>
        </w:rPr>
        <w:t>.</w:t>
      </w:r>
    </w:p>
    <w:p w:rsidR="00022260" w:rsidRDefault="00022260" w:rsidP="00F84C97">
      <w:pPr>
        <w:shd w:val="clear" w:color="auto" w:fill="FFFFFF"/>
        <w:spacing w:line="260" w:lineRule="atLeast"/>
        <w:jc w:val="both"/>
        <w:rPr>
          <w:rFonts w:eastAsia="Times New Roman"/>
        </w:rPr>
      </w:pPr>
    </w:p>
    <w:p w:rsidR="00757E42" w:rsidRDefault="00937FCB" w:rsidP="00F84C97">
      <w:pPr>
        <w:shd w:val="clear" w:color="auto" w:fill="FFFFFF"/>
        <w:spacing w:line="260" w:lineRule="atLeast"/>
        <w:jc w:val="both"/>
        <w:rPr>
          <w:rFonts w:eastAsia="Times New Roman"/>
        </w:rPr>
      </w:pPr>
      <w:r w:rsidRPr="00BF7E2E">
        <w:rPr>
          <w:rFonts w:eastAsia="Times New Roman"/>
          <w:color w:val="000000"/>
        </w:rPr>
        <w:t>9</w:t>
      </w:r>
      <w:r>
        <w:rPr>
          <w:rFonts w:eastAsia="Times New Roman"/>
          <w:color w:val="000000"/>
        </w:rPr>
        <w:t>8</w:t>
      </w:r>
      <w:r w:rsidR="00757E42" w:rsidRPr="00BF7E2E">
        <w:rPr>
          <w:rFonts w:eastAsia="Times New Roman"/>
        </w:rPr>
        <w:t xml:space="preserve">. </w:t>
      </w:r>
      <w:r w:rsidR="00757E42" w:rsidRPr="00BF7E2E">
        <w:rPr>
          <w:rFonts w:eastAsia="Times New Roman"/>
        </w:rPr>
        <w:tab/>
        <w:t>A </w:t>
      </w:r>
      <w:r w:rsidR="00757E42">
        <w:rPr>
          <w:rFonts w:eastAsia="Times New Roman"/>
          <w:i/>
          <w:iCs/>
        </w:rPr>
        <w:t>Unit</w:t>
      </w:r>
      <w:r w:rsidR="00757E42" w:rsidRPr="00BF7E2E">
        <w:rPr>
          <w:rFonts w:eastAsia="Times New Roman"/>
        </w:rPr>
        <w:t xml:space="preserve"> </w:t>
      </w:r>
      <w:r w:rsidR="00757E42" w:rsidRPr="00BF7E2E">
        <w:rPr>
          <w:rFonts w:eastAsia="Times New Roman"/>
          <w:i/>
          <w:iCs/>
        </w:rPr>
        <w:t>Data Structure</w:t>
      </w:r>
      <w:r w:rsidR="00757E42" w:rsidRPr="00BF7E2E">
        <w:rPr>
          <w:rFonts w:eastAsia="Times New Roman"/>
        </w:rPr>
        <w:t xml:space="preserve"> describes the structure of a </w:t>
      </w:r>
      <w:r w:rsidR="00757E42">
        <w:rPr>
          <w:rFonts w:eastAsia="Times New Roman"/>
          <w:i/>
          <w:iCs/>
        </w:rPr>
        <w:t>Unit</w:t>
      </w:r>
      <w:r w:rsidR="00757E42" w:rsidRPr="00BF7E2E">
        <w:rPr>
          <w:rFonts w:eastAsia="Times New Roman"/>
        </w:rPr>
        <w:t xml:space="preserve"> </w:t>
      </w:r>
      <w:r w:rsidR="00757E42" w:rsidRPr="00BF7E2E">
        <w:rPr>
          <w:rFonts w:eastAsia="Times New Roman"/>
          <w:i/>
          <w:iCs/>
        </w:rPr>
        <w:t>Data Set</w:t>
      </w:r>
      <w:r w:rsidR="00757E42" w:rsidRPr="00BF7E2E">
        <w:rPr>
          <w:rFonts w:eastAsia="Times New Roman"/>
        </w:rPr>
        <w:t xml:space="preserve"> by means of </w:t>
      </w:r>
      <w:r w:rsidR="00757E42">
        <w:rPr>
          <w:rFonts w:eastAsia="Times New Roman"/>
          <w:i/>
          <w:iCs/>
        </w:rPr>
        <w:t>Unit</w:t>
      </w:r>
      <w:r w:rsidR="00757E42" w:rsidRPr="00BF7E2E">
        <w:rPr>
          <w:rFonts w:eastAsia="Times New Roman"/>
          <w:i/>
          <w:iCs/>
        </w:rPr>
        <w:t xml:space="preserve"> </w:t>
      </w:r>
      <w:r w:rsidR="00757E42" w:rsidRPr="00BF7E2E">
        <w:rPr>
          <w:rFonts w:eastAsia="Times New Roman"/>
        </w:rPr>
        <w:t>Identifier</w:t>
      </w:r>
      <w:r w:rsidR="00757E42" w:rsidRPr="00BF7E2E">
        <w:rPr>
          <w:rFonts w:eastAsia="Times New Roman"/>
          <w:i/>
          <w:iCs/>
        </w:rPr>
        <w:t xml:space="preserve"> Components,</w:t>
      </w:r>
      <w:r w:rsidR="00757E42" w:rsidRPr="00BF7E2E">
        <w:rPr>
          <w:rFonts w:eastAsia="Times New Roman"/>
        </w:rPr>
        <w:t xml:space="preserve"> </w:t>
      </w:r>
      <w:r w:rsidR="00757E42">
        <w:rPr>
          <w:rFonts w:eastAsia="Times New Roman"/>
          <w:i/>
          <w:iCs/>
        </w:rPr>
        <w:t>Unit</w:t>
      </w:r>
      <w:r w:rsidR="00757E42" w:rsidRPr="00BF7E2E">
        <w:rPr>
          <w:rFonts w:eastAsia="Times New Roman"/>
        </w:rPr>
        <w:t xml:space="preserve"> </w:t>
      </w:r>
      <w:r w:rsidR="00757E42" w:rsidRPr="00BF7E2E">
        <w:rPr>
          <w:rFonts w:eastAsia="Times New Roman"/>
          <w:i/>
          <w:iCs/>
        </w:rPr>
        <w:t>Measure Components</w:t>
      </w:r>
      <w:r w:rsidR="00757E42" w:rsidRPr="00BF7E2E">
        <w:rPr>
          <w:rFonts w:eastAsia="Times New Roman"/>
        </w:rPr>
        <w:t xml:space="preserve"> and </w:t>
      </w:r>
      <w:r w:rsidR="00757E42">
        <w:rPr>
          <w:rFonts w:eastAsia="Times New Roman"/>
          <w:i/>
          <w:iCs/>
        </w:rPr>
        <w:t>Unit</w:t>
      </w:r>
      <w:r w:rsidR="00757E42" w:rsidRPr="00BF7E2E">
        <w:rPr>
          <w:rFonts w:eastAsia="Times New Roman"/>
          <w:i/>
          <w:iCs/>
        </w:rPr>
        <w:t xml:space="preserve"> Attribute Components</w:t>
      </w:r>
      <w:r w:rsidR="00757E42" w:rsidRPr="00BF7E2E">
        <w:rPr>
          <w:rFonts w:eastAsia="Times New Roman"/>
        </w:rPr>
        <w:t xml:space="preserve">. These are all </w:t>
      </w:r>
      <w:r w:rsidR="00757E42" w:rsidRPr="00BF7E2E">
        <w:rPr>
          <w:rFonts w:eastAsia="Times New Roman"/>
          <w:i/>
          <w:iCs/>
        </w:rPr>
        <w:t>Represented Variables</w:t>
      </w:r>
      <w:r w:rsidR="00757E42" w:rsidRPr="00BF7E2E">
        <w:rPr>
          <w:rFonts w:eastAsia="Times New Roman"/>
        </w:rPr>
        <w:t xml:space="preserve"> with specific roles</w:t>
      </w:r>
      <w:r w:rsidR="00757E42">
        <w:rPr>
          <w:rFonts w:eastAsia="Times New Roman"/>
        </w:rPr>
        <w:t>.</w:t>
      </w:r>
    </w:p>
    <w:p w:rsidR="00757E42" w:rsidRDefault="00757E42" w:rsidP="00F84C97">
      <w:pPr>
        <w:shd w:val="clear" w:color="auto" w:fill="FFFFFF"/>
        <w:spacing w:line="260" w:lineRule="atLeast"/>
        <w:jc w:val="both"/>
        <w:rPr>
          <w:rFonts w:eastAsia="Times New Roman"/>
          <w:color w:val="000000"/>
        </w:rPr>
      </w:pPr>
    </w:p>
    <w:p w:rsidR="00BF7E2E" w:rsidRDefault="00937FCB" w:rsidP="00F84C97">
      <w:pPr>
        <w:shd w:val="clear" w:color="auto" w:fill="FFFFFF"/>
        <w:spacing w:line="260" w:lineRule="atLeast"/>
        <w:jc w:val="both"/>
        <w:rPr>
          <w:rFonts w:eastAsia="Times New Roman"/>
          <w:color w:val="000000"/>
        </w:rPr>
      </w:pPr>
      <w:r>
        <w:rPr>
          <w:rFonts w:eastAsia="Times New Roman"/>
          <w:color w:val="000000"/>
        </w:rPr>
        <w:lastRenderedPageBreak/>
        <w:t>99</w:t>
      </w:r>
      <w:r w:rsidR="00BF7E2E" w:rsidRPr="00BF7E2E">
        <w:rPr>
          <w:rFonts w:eastAsia="Times New Roman"/>
          <w:color w:val="000000"/>
        </w:rPr>
        <w:t xml:space="preserve">. </w:t>
      </w:r>
      <w:r w:rsidR="00D670FF">
        <w:rPr>
          <w:rFonts w:eastAsia="Times New Roman"/>
          <w:color w:val="000000"/>
        </w:rPr>
        <w:tab/>
      </w:r>
      <w:r w:rsidR="00BF7E2E" w:rsidRPr="00BF7E2E">
        <w:rPr>
          <w:rFonts w:eastAsia="Times New Roman"/>
          <w:color w:val="000000"/>
        </w:rPr>
        <w:t xml:space="preserve">A </w:t>
      </w:r>
      <w:r w:rsidR="00BF7E2E" w:rsidRPr="00BF7E2E">
        <w:rPr>
          <w:rFonts w:eastAsia="Times New Roman"/>
          <w:i/>
          <w:iCs/>
          <w:color w:val="000000"/>
        </w:rPr>
        <w:t>Unit Data Structure</w:t>
      </w:r>
      <w:r w:rsidR="00BF7E2E" w:rsidRPr="00BF7E2E">
        <w:rPr>
          <w:rFonts w:eastAsia="Times New Roman"/>
          <w:color w:val="000000"/>
        </w:rPr>
        <w:t xml:space="preserve"> specifies the structure of</w:t>
      </w:r>
      <w:r w:rsidR="00BF7E2E">
        <w:rPr>
          <w:rFonts w:eastAsia="Times New Roman"/>
          <w:color w:val="000000"/>
        </w:rPr>
        <w:t xml:space="preserve"> unit data. </w:t>
      </w:r>
      <w:r w:rsidR="00BF7E2E" w:rsidRPr="00BF7E2E">
        <w:rPr>
          <w:rFonts w:eastAsia="Times New Roman"/>
          <w:color w:val="000000"/>
        </w:rPr>
        <w:t xml:space="preserve">It distinguishes between the logical and physical structure of a </w:t>
      </w:r>
      <w:r w:rsidR="00BF7E2E" w:rsidRPr="00BF7E2E">
        <w:rPr>
          <w:rFonts w:eastAsia="Times New Roman"/>
          <w:i/>
          <w:iCs/>
          <w:color w:val="000000"/>
        </w:rPr>
        <w:t>Data Set</w:t>
      </w:r>
      <w:r w:rsidR="00BF7E2E" w:rsidRPr="00BF7E2E">
        <w:rPr>
          <w:rFonts w:eastAsia="Times New Roman"/>
          <w:color w:val="000000"/>
        </w:rPr>
        <w:t xml:space="preserve">. A </w:t>
      </w:r>
      <w:r w:rsidR="00BF7E2E" w:rsidRPr="00BF7E2E">
        <w:rPr>
          <w:rFonts w:eastAsia="Times New Roman"/>
          <w:i/>
          <w:iCs/>
          <w:color w:val="000000"/>
        </w:rPr>
        <w:t>Unit</w:t>
      </w:r>
      <w:r w:rsidR="00BF7E2E" w:rsidRPr="00BF7E2E">
        <w:rPr>
          <w:rFonts w:eastAsia="Times New Roman"/>
          <w:color w:val="000000"/>
        </w:rPr>
        <w:t xml:space="preserve"> </w:t>
      </w:r>
      <w:r w:rsidR="00BF7E2E" w:rsidRPr="00BF7E2E">
        <w:rPr>
          <w:rFonts w:eastAsia="Times New Roman"/>
          <w:i/>
          <w:iCs/>
          <w:color w:val="000000"/>
        </w:rPr>
        <w:t>Data Set</w:t>
      </w:r>
      <w:r w:rsidR="00BF7E2E" w:rsidRPr="00BF7E2E">
        <w:rPr>
          <w:rFonts w:eastAsia="Times New Roman"/>
          <w:color w:val="000000"/>
        </w:rPr>
        <w:t xml:space="preserve"> may contain data on more than one type of Unit, each represented by its own record type.</w:t>
      </w:r>
    </w:p>
    <w:p w:rsidR="00BF7E2E" w:rsidRPr="00BF7E2E" w:rsidRDefault="00BF7E2E" w:rsidP="00F84C97">
      <w:pPr>
        <w:shd w:val="clear" w:color="auto" w:fill="FFFFFF"/>
        <w:spacing w:line="260" w:lineRule="atLeast"/>
        <w:jc w:val="both"/>
        <w:rPr>
          <w:rFonts w:eastAsia="Times New Roman"/>
          <w:color w:val="000000"/>
        </w:rPr>
      </w:pPr>
    </w:p>
    <w:p w:rsidR="00F84C97" w:rsidRDefault="00937FCB" w:rsidP="00F84C97">
      <w:pPr>
        <w:shd w:val="clear" w:color="auto" w:fill="FFFFFF"/>
        <w:spacing w:line="260" w:lineRule="atLeast"/>
        <w:jc w:val="both"/>
        <w:rPr>
          <w:rFonts w:eastAsia="Times New Roman"/>
          <w:color w:val="000000"/>
        </w:rPr>
      </w:pPr>
      <w:r>
        <w:rPr>
          <w:color w:val="000000"/>
        </w:rPr>
        <w:t>100</w:t>
      </w:r>
      <w:r w:rsidR="00BF7E2E" w:rsidRPr="00BF7E2E">
        <w:rPr>
          <w:rFonts w:eastAsia="Times New Roman"/>
          <w:color w:val="000000"/>
        </w:rPr>
        <w:t xml:space="preserve">. </w:t>
      </w:r>
      <w:r w:rsidR="00D670FF">
        <w:rPr>
          <w:rFonts w:eastAsia="Times New Roman"/>
          <w:color w:val="000000"/>
        </w:rPr>
        <w:tab/>
      </w:r>
      <w:r w:rsidR="00BF7E2E" w:rsidRPr="00BF7E2E">
        <w:rPr>
          <w:rFonts w:eastAsia="Times New Roman"/>
          <w:i/>
          <w:iCs/>
          <w:color w:val="000000"/>
        </w:rPr>
        <w:t>Logical Records</w:t>
      </w:r>
      <w:r w:rsidR="00BF7E2E" w:rsidRPr="00BF7E2E">
        <w:rPr>
          <w:rFonts w:eastAsia="Times New Roman"/>
          <w:color w:val="000000"/>
        </w:rPr>
        <w:t xml:space="preserve"> describe the structure of such record types, independent of physical features by referring to </w:t>
      </w:r>
      <w:r w:rsidR="00BF7E2E" w:rsidRPr="00BF7E2E">
        <w:rPr>
          <w:rFonts w:eastAsia="Times New Roman"/>
          <w:i/>
          <w:iCs/>
          <w:color w:val="000000"/>
        </w:rPr>
        <w:t>Represented Variables</w:t>
      </w:r>
      <w:r w:rsidR="00BF7E2E" w:rsidRPr="00BF7E2E">
        <w:rPr>
          <w:rFonts w:eastAsia="Times New Roman"/>
          <w:color w:val="000000"/>
        </w:rPr>
        <w:t xml:space="preserve"> that may include a unit identification (</w:t>
      </w:r>
      <w:r w:rsidR="00854F72">
        <w:rPr>
          <w:rFonts w:eastAsia="Times New Roman"/>
          <w:color w:val="000000"/>
        </w:rPr>
        <w:t>for example,</w:t>
      </w:r>
      <w:r w:rsidR="00BF7E2E" w:rsidRPr="00BF7E2E">
        <w:rPr>
          <w:rFonts w:eastAsia="Times New Roman"/>
          <w:color w:val="000000"/>
        </w:rPr>
        <w:t xml:space="preserve"> household number). A </w:t>
      </w:r>
      <w:r w:rsidR="00BF7E2E" w:rsidRPr="00BF7E2E">
        <w:rPr>
          <w:rFonts w:eastAsia="Times New Roman"/>
          <w:i/>
          <w:iCs/>
          <w:color w:val="000000"/>
        </w:rPr>
        <w:t>Record Relationship</w:t>
      </w:r>
      <w:r w:rsidR="00BF7E2E" w:rsidRPr="00BF7E2E">
        <w:rPr>
          <w:rFonts w:eastAsia="Times New Roman"/>
          <w:color w:val="000000"/>
        </w:rPr>
        <w:t xml:space="preserve"> defines source-target relations between </w:t>
      </w:r>
      <w:r w:rsidR="00BF7E2E" w:rsidRPr="00BF7E2E">
        <w:rPr>
          <w:rFonts w:eastAsia="Times New Roman"/>
          <w:i/>
          <w:iCs/>
          <w:color w:val="000000"/>
        </w:rPr>
        <w:t>Logical Records</w:t>
      </w:r>
      <w:r w:rsidR="00BF7E2E" w:rsidRPr="00BF7E2E">
        <w:rPr>
          <w:rFonts w:eastAsia="Times New Roman"/>
          <w:color w:val="000000"/>
        </w:rPr>
        <w:t xml:space="preserve">. </w:t>
      </w:r>
    </w:p>
    <w:p w:rsidR="00BF7E2E" w:rsidRDefault="00BF7E2E" w:rsidP="00F84C97">
      <w:pPr>
        <w:shd w:val="clear" w:color="auto" w:fill="FFFFFF"/>
        <w:spacing w:line="260" w:lineRule="atLeast"/>
        <w:jc w:val="both"/>
        <w:rPr>
          <w:rFonts w:eastAsia="Times New Roman"/>
          <w:color w:val="000000"/>
        </w:rPr>
      </w:pPr>
    </w:p>
    <w:p w:rsidR="00D670FF" w:rsidRPr="00BF7E2E" w:rsidRDefault="007E3CBB" w:rsidP="00937FCB">
      <w:pPr>
        <w:shd w:val="clear" w:color="auto" w:fill="FFFFFF"/>
        <w:spacing w:line="260" w:lineRule="atLeast"/>
        <w:rPr>
          <w:rFonts w:eastAsia="Times New Roman"/>
          <w:color w:val="000000"/>
        </w:rPr>
      </w:pPr>
      <w:r>
        <w:rPr>
          <w:rFonts w:eastAsia="Times New Roman"/>
          <w:noProof/>
          <w:color w:val="000000"/>
        </w:rPr>
        <w:drawing>
          <wp:inline distT="0" distB="0" distL="0" distR="0" wp14:anchorId="685F52FA" wp14:editId="2BFF3FFA">
            <wp:extent cx="5943600" cy="3879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 service.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879850"/>
                    </a:xfrm>
                    <a:prstGeom prst="rect">
                      <a:avLst/>
                    </a:prstGeom>
                  </pic:spPr>
                </pic:pic>
              </a:graphicData>
            </a:graphic>
          </wp:inline>
        </w:drawing>
      </w:r>
    </w:p>
    <w:p w:rsidR="00C17B3C" w:rsidRDefault="00C17B3C" w:rsidP="00937FCB">
      <w:pPr>
        <w:pStyle w:val="NormalWeb"/>
        <w:spacing w:before="0" w:beforeAutospacing="0" w:after="0" w:afterAutospacing="0"/>
        <w:rPr>
          <w:rStyle w:val="Emphasis"/>
          <w:rFonts w:ascii="Times New Roman" w:hAnsi="Times New Roman"/>
          <w:b/>
          <w:bCs/>
          <w:color w:val="FF0000"/>
        </w:rPr>
      </w:pPr>
    </w:p>
    <w:p w:rsidR="00E43F51" w:rsidRDefault="0031688C" w:rsidP="0031688C">
      <w:pPr>
        <w:pStyle w:val="Caption"/>
        <w:rPr>
          <w:color w:val="000000"/>
        </w:rPr>
      </w:pPr>
      <w:bookmarkStart w:id="57" w:name="_Toc343867811"/>
      <w:bookmarkStart w:id="58" w:name="_Toc343869394"/>
      <w:r>
        <w:t xml:space="preserve">Figure </w:t>
      </w:r>
      <w:fldSimple w:instr=" SEQ Figure \* ARABIC ">
        <w:r w:rsidR="004C448E">
          <w:rPr>
            <w:noProof/>
          </w:rPr>
          <w:t>20</w:t>
        </w:r>
      </w:fldSimple>
      <w:r w:rsidRPr="00112CC9">
        <w:rPr>
          <w:noProof/>
        </w:rPr>
        <w:t>. Dissemination Activity</w:t>
      </w:r>
      <w:bookmarkEnd w:id="57"/>
      <w:bookmarkEnd w:id="58"/>
    </w:p>
    <w:p w:rsidR="00D95F01" w:rsidRDefault="00D95F01" w:rsidP="00937FCB">
      <w:pPr>
        <w:pStyle w:val="NormalWeb"/>
        <w:spacing w:before="0" w:beforeAutospacing="0" w:after="0" w:afterAutospacing="0"/>
        <w:rPr>
          <w:rFonts w:ascii="Times New Roman" w:hAnsi="Times New Roman"/>
          <w:color w:val="000000"/>
        </w:rPr>
      </w:pPr>
    </w:p>
    <w:p w:rsidR="00757E42" w:rsidRPr="00595486" w:rsidRDefault="00937FCB" w:rsidP="00F84C97">
      <w:pPr>
        <w:shd w:val="clear" w:color="auto" w:fill="FFFFFF"/>
        <w:spacing w:line="260" w:lineRule="atLeast"/>
        <w:jc w:val="both"/>
      </w:pPr>
      <w:r w:rsidRPr="009F2DA2">
        <w:t>101</w:t>
      </w:r>
      <w:r w:rsidR="00D670FF">
        <w:rPr>
          <w:color w:val="000000"/>
        </w:rPr>
        <w:t>.</w:t>
      </w:r>
      <w:r w:rsidR="00D670FF">
        <w:rPr>
          <w:color w:val="000000"/>
        </w:rPr>
        <w:tab/>
      </w:r>
      <w:r w:rsidR="00714548">
        <w:rPr>
          <w:rFonts w:eastAsia="Times New Roman"/>
          <w:color w:val="000000"/>
        </w:rPr>
        <w:t>A</w:t>
      </w:r>
      <w:r w:rsidR="00FC7C74" w:rsidRPr="00E43F51">
        <w:rPr>
          <w:color w:val="000000"/>
        </w:rPr>
        <w:t> </w:t>
      </w:r>
      <w:r w:rsidR="00FC7C74" w:rsidRPr="009F2DA2">
        <w:rPr>
          <w:bCs/>
          <w:i/>
          <w:color w:val="000000"/>
        </w:rPr>
        <w:t>Dissemination Service</w:t>
      </w:r>
      <w:r w:rsidR="00FC7C74" w:rsidRPr="009F2DA2">
        <w:rPr>
          <w:color w:val="000000"/>
        </w:rPr>
        <w:t> </w:t>
      </w:r>
      <w:r w:rsidR="00714548" w:rsidRPr="009F2DA2">
        <w:rPr>
          <w:rFonts w:eastAsia="Times New Roman"/>
          <w:color w:val="000000"/>
        </w:rPr>
        <w:t xml:space="preserve">exposes the </w:t>
      </w:r>
      <w:r w:rsidR="009F2DA2" w:rsidRPr="009F2DA2">
        <w:rPr>
          <w:rFonts w:eastAsia="Times New Roman"/>
          <w:i/>
          <w:iCs/>
          <w:color w:val="000000"/>
        </w:rPr>
        <w:t>Data Sets</w:t>
      </w:r>
      <w:r w:rsidR="009F2DA2" w:rsidRPr="009F2DA2">
        <w:rPr>
          <w:rFonts w:eastAsia="Times New Roman"/>
          <w:color w:val="000000"/>
        </w:rPr>
        <w:t xml:space="preserve">  and other metadata that is contained in the </w:t>
      </w:r>
      <w:r w:rsidR="009F2DA2" w:rsidRPr="009F2DA2">
        <w:rPr>
          <w:rFonts w:eastAsia="Times New Roman"/>
          <w:i/>
          <w:iCs/>
          <w:color w:val="000000"/>
        </w:rPr>
        <w:t>Information Resource.</w:t>
      </w:r>
      <w:r w:rsidR="009F2DA2" w:rsidRPr="009F2DA2">
        <w:rPr>
          <w:rFonts w:eastAsia="Times New Roman"/>
          <w:color w:val="000000"/>
        </w:rPr>
        <w:t xml:space="preserve"> It</w:t>
      </w:r>
      <w:r w:rsidR="009F2DA2" w:rsidRPr="009F2DA2">
        <w:rPr>
          <w:color w:val="000000"/>
        </w:rPr>
        <w:t> </w:t>
      </w:r>
      <w:r w:rsidR="009F2DA2" w:rsidRPr="009F2DA2">
        <w:rPr>
          <w:rFonts w:eastAsia="Times New Roman"/>
          <w:color w:val="000000"/>
        </w:rPr>
        <w:t xml:space="preserve"> </w:t>
      </w:r>
      <w:r w:rsidR="00FC7C74" w:rsidRPr="009F2DA2">
        <w:rPr>
          <w:color w:val="000000"/>
        </w:rPr>
        <w:t>is the mechanism to create and disseminate </w:t>
      </w:r>
      <w:r w:rsidR="00FC7C74" w:rsidRPr="009F2DA2">
        <w:rPr>
          <w:bCs/>
          <w:i/>
          <w:color w:val="000000"/>
        </w:rPr>
        <w:t>Representations</w:t>
      </w:r>
      <w:r w:rsidR="00FC7C74" w:rsidRPr="009F2DA2">
        <w:rPr>
          <w:color w:val="000000"/>
        </w:rPr>
        <w:t> to consumers. These </w:t>
      </w:r>
      <w:r w:rsidR="00FC7C74" w:rsidRPr="009F2DA2">
        <w:rPr>
          <w:bCs/>
          <w:i/>
          <w:color w:val="000000"/>
        </w:rPr>
        <w:t>Representations</w:t>
      </w:r>
      <w:r w:rsidR="00FC7C74" w:rsidRPr="009F2DA2">
        <w:rPr>
          <w:color w:val="000000"/>
        </w:rPr>
        <w:t> are created dynamically on the specific request and according to the specific needs of the consumer</w:t>
      </w:r>
      <w:r w:rsidR="00714548" w:rsidRPr="009F2DA2">
        <w:rPr>
          <w:color w:val="000000"/>
        </w:rPr>
        <w:t xml:space="preserve"> (the</w:t>
      </w:r>
      <w:r w:rsidR="00714548">
        <w:rPr>
          <w:color w:val="000000"/>
        </w:rPr>
        <w:t xml:space="preserve"> </w:t>
      </w:r>
      <w:r w:rsidR="00714548">
        <w:rPr>
          <w:i/>
          <w:color w:val="000000"/>
        </w:rPr>
        <w:t>Output Specification</w:t>
      </w:r>
      <w:r w:rsidR="00714548">
        <w:rPr>
          <w:color w:val="000000"/>
        </w:rPr>
        <w:t>)</w:t>
      </w:r>
      <w:r w:rsidR="00FC7C74" w:rsidRPr="00E43F51">
        <w:rPr>
          <w:color w:val="000000"/>
        </w:rPr>
        <w:t>. </w:t>
      </w:r>
      <w:r w:rsidR="00FC7C74" w:rsidRPr="00D670FF">
        <w:rPr>
          <w:bCs/>
          <w:i/>
          <w:color w:val="000000"/>
        </w:rPr>
        <w:t>Representations</w:t>
      </w:r>
      <w:r w:rsidR="00FC7C74" w:rsidRPr="00E43F51">
        <w:rPr>
          <w:color w:val="000000"/>
        </w:rPr>
        <w:t> may contain any type of information, for instance statistical data (as a </w:t>
      </w:r>
      <w:r w:rsidR="00FC7C74" w:rsidRPr="00D670FF">
        <w:rPr>
          <w:bCs/>
          <w:i/>
          <w:color w:val="000000"/>
        </w:rPr>
        <w:t>Data Set</w:t>
      </w:r>
      <w:r w:rsidR="00FC7C74" w:rsidRPr="00E43F51">
        <w:rPr>
          <w:color w:val="000000"/>
        </w:rPr>
        <w:t> or visualization) or structural or conceptual metadata like a </w:t>
      </w:r>
      <w:r w:rsidR="00FC7C74" w:rsidRPr="00D670FF">
        <w:rPr>
          <w:bCs/>
          <w:i/>
          <w:color w:val="000000"/>
        </w:rPr>
        <w:t>Data Structure</w:t>
      </w:r>
      <w:r w:rsidR="00FC7C74" w:rsidRPr="00E43F51">
        <w:rPr>
          <w:color w:val="000000"/>
        </w:rPr>
        <w:t>, a </w:t>
      </w:r>
      <w:r w:rsidR="00FC7C74" w:rsidRPr="00D670FF">
        <w:rPr>
          <w:bCs/>
          <w:i/>
          <w:color w:val="000000"/>
        </w:rPr>
        <w:t>Code Set</w:t>
      </w:r>
      <w:r w:rsidR="00FC7C74" w:rsidRPr="00E43F51">
        <w:rPr>
          <w:color w:val="000000"/>
        </w:rPr>
        <w:t> or a description of a </w:t>
      </w:r>
      <w:r w:rsidR="00FC7C74" w:rsidRPr="00D670FF">
        <w:rPr>
          <w:bCs/>
          <w:i/>
          <w:color w:val="000000"/>
        </w:rPr>
        <w:t>Concept</w:t>
      </w:r>
      <w:r w:rsidR="00FC7C74" w:rsidRPr="00E43F51">
        <w:rPr>
          <w:color w:val="000000"/>
        </w:rPr>
        <w:t>.</w:t>
      </w:r>
      <w:r w:rsidR="00757E42">
        <w:rPr>
          <w:color w:val="000000"/>
        </w:rPr>
        <w:t xml:space="preserve"> </w:t>
      </w:r>
    </w:p>
    <w:p w:rsidR="00E43F51" w:rsidRDefault="00E43F51" w:rsidP="00F84C97">
      <w:pPr>
        <w:pStyle w:val="NormalWeb"/>
        <w:spacing w:before="0" w:beforeAutospacing="0" w:after="0" w:afterAutospacing="0"/>
        <w:jc w:val="both"/>
        <w:rPr>
          <w:rFonts w:ascii="Times New Roman" w:hAnsi="Times New Roman"/>
          <w:color w:val="000000"/>
        </w:rPr>
      </w:pPr>
    </w:p>
    <w:p w:rsidR="00FC7C74" w:rsidRDefault="00937FCB" w:rsidP="00F84C97">
      <w:pPr>
        <w:pStyle w:val="NormalWeb"/>
        <w:spacing w:before="0" w:beforeAutospacing="0" w:after="0" w:afterAutospacing="0"/>
        <w:jc w:val="both"/>
        <w:rPr>
          <w:rFonts w:ascii="Times New Roman" w:hAnsi="Times New Roman"/>
        </w:rPr>
      </w:pPr>
      <w:r w:rsidRPr="00937FCB">
        <w:rPr>
          <w:rFonts w:ascii="Times New Roman" w:hAnsi="Times New Roman"/>
        </w:rPr>
        <w:t>102</w:t>
      </w:r>
      <w:r w:rsidR="00D670FF" w:rsidRPr="009F2DA2">
        <w:rPr>
          <w:rFonts w:ascii="Times New Roman" w:hAnsi="Times New Roman"/>
          <w:color w:val="000000"/>
        </w:rPr>
        <w:t>.</w:t>
      </w:r>
      <w:r w:rsidR="00D670FF" w:rsidRPr="009F2DA2">
        <w:rPr>
          <w:rFonts w:ascii="Times New Roman" w:hAnsi="Times New Roman"/>
          <w:color w:val="000000"/>
        </w:rPr>
        <w:tab/>
      </w:r>
      <w:r w:rsidR="00FC7C74" w:rsidRPr="00E43F51">
        <w:rPr>
          <w:rFonts w:ascii="Times New Roman" w:hAnsi="Times New Roman"/>
          <w:color w:val="000000"/>
        </w:rPr>
        <w:t>A </w:t>
      </w:r>
      <w:r w:rsidR="00FC7C74" w:rsidRPr="00D670FF">
        <w:rPr>
          <w:rFonts w:ascii="Times New Roman" w:hAnsi="Times New Roman"/>
          <w:bCs/>
          <w:i/>
          <w:color w:val="000000"/>
        </w:rPr>
        <w:t>Product</w:t>
      </w:r>
      <w:r w:rsidR="00FC7C74" w:rsidRPr="00E43F51">
        <w:rPr>
          <w:rFonts w:ascii="Times New Roman" w:hAnsi="Times New Roman"/>
          <w:color w:val="000000"/>
        </w:rPr>
        <w:t> is the result of a </w:t>
      </w:r>
      <w:r w:rsidR="00FC7C74" w:rsidRPr="00D670FF">
        <w:rPr>
          <w:rFonts w:ascii="Times New Roman" w:hAnsi="Times New Roman"/>
          <w:bCs/>
          <w:i/>
          <w:color w:val="000000"/>
        </w:rPr>
        <w:t>Publication Activity</w:t>
      </w:r>
      <w:r w:rsidR="00FC7C74" w:rsidRPr="00E43F51">
        <w:rPr>
          <w:rFonts w:ascii="Times New Roman" w:hAnsi="Times New Roman"/>
          <w:color w:val="000000"/>
        </w:rPr>
        <w:t>. </w:t>
      </w:r>
      <w:r w:rsidR="00FC7C74" w:rsidRPr="00D670FF">
        <w:rPr>
          <w:rFonts w:ascii="Times New Roman" w:hAnsi="Times New Roman"/>
          <w:bCs/>
          <w:i/>
          <w:color w:val="000000"/>
        </w:rPr>
        <w:t>Products</w:t>
      </w:r>
      <w:r w:rsidR="00FC7C74" w:rsidRPr="00E43F51">
        <w:rPr>
          <w:rFonts w:ascii="Times New Roman" w:hAnsi="Times New Roman"/>
          <w:color w:val="000000"/>
        </w:rPr>
        <w:t> are stored for later dissemination through </w:t>
      </w:r>
      <w:r w:rsidR="00FC7C74" w:rsidRPr="00D670FF">
        <w:rPr>
          <w:rFonts w:ascii="Times New Roman" w:hAnsi="Times New Roman"/>
          <w:bCs/>
          <w:i/>
          <w:color w:val="000000"/>
        </w:rPr>
        <w:t>Dissemination Services</w:t>
      </w:r>
      <w:r w:rsidR="00FC7C74" w:rsidRPr="00E43F51">
        <w:rPr>
          <w:rFonts w:ascii="Times New Roman" w:hAnsi="Times New Roman"/>
          <w:color w:val="000000"/>
        </w:rPr>
        <w:t>. Examples of </w:t>
      </w:r>
      <w:r w:rsidR="00FC7C74" w:rsidRPr="00D670FF">
        <w:rPr>
          <w:rFonts w:ascii="Times New Roman" w:hAnsi="Times New Roman"/>
          <w:bCs/>
          <w:i/>
          <w:color w:val="000000"/>
        </w:rPr>
        <w:t>Products</w:t>
      </w:r>
      <w:r w:rsidR="00FC7C74" w:rsidRPr="00E43F51">
        <w:rPr>
          <w:rFonts w:ascii="Times New Roman" w:hAnsi="Times New Roman"/>
          <w:color w:val="000000"/>
        </w:rPr>
        <w:t> are publications, press releases, etc. </w:t>
      </w:r>
      <w:r w:rsidR="00FC7C74" w:rsidRPr="00D670FF">
        <w:rPr>
          <w:rFonts w:ascii="Times New Roman" w:hAnsi="Times New Roman"/>
          <w:bCs/>
          <w:i/>
          <w:color w:val="000000"/>
        </w:rPr>
        <w:t>Representations</w:t>
      </w:r>
      <w:r w:rsidR="00FC7C74" w:rsidRPr="00E43F51">
        <w:rPr>
          <w:rFonts w:ascii="Times New Roman" w:hAnsi="Times New Roman"/>
          <w:color w:val="000000"/>
        </w:rPr>
        <w:t> may be used as input to, and as components of, a </w:t>
      </w:r>
      <w:r w:rsidR="00FC7C74" w:rsidRPr="00D670FF">
        <w:rPr>
          <w:rFonts w:ascii="Times New Roman" w:hAnsi="Times New Roman"/>
          <w:bCs/>
          <w:i/>
          <w:color w:val="000000"/>
        </w:rPr>
        <w:t>Product</w:t>
      </w:r>
      <w:r w:rsidR="00FC7C74" w:rsidRPr="00E43F51">
        <w:rPr>
          <w:rFonts w:ascii="Times New Roman" w:hAnsi="Times New Roman"/>
          <w:color w:val="000000"/>
        </w:rPr>
        <w:t>.</w:t>
      </w:r>
      <w:r w:rsidR="00FC7C74" w:rsidRPr="00E43F51">
        <w:rPr>
          <w:rFonts w:ascii="Times New Roman" w:hAnsi="Times New Roman"/>
        </w:rPr>
        <w:br w:type="textWrapping" w:clear="all"/>
      </w:r>
    </w:p>
    <w:p w:rsidR="00D670FF" w:rsidRDefault="00D670FF" w:rsidP="00F84C97">
      <w:pPr>
        <w:pStyle w:val="Heading3"/>
        <w:spacing w:before="0"/>
        <w:jc w:val="both"/>
      </w:pPr>
      <w:bookmarkStart w:id="59" w:name="_Toc343867684"/>
      <w:r>
        <w:lastRenderedPageBreak/>
        <w:t>F</w:t>
      </w:r>
      <w:r w:rsidRPr="00EF7580">
        <w:t>.</w:t>
      </w:r>
      <w:r>
        <w:t xml:space="preserve"> Base</w:t>
      </w:r>
      <w:r w:rsidRPr="00EF7580">
        <w:t xml:space="preserve"> </w:t>
      </w:r>
      <w:r>
        <w:t>Group</w:t>
      </w:r>
      <w:bookmarkEnd w:id="59"/>
    </w:p>
    <w:p w:rsidR="00D670FF" w:rsidRDefault="00D670FF" w:rsidP="00F84C97">
      <w:pPr>
        <w:jc w:val="both"/>
      </w:pPr>
    </w:p>
    <w:p w:rsidR="009F3538" w:rsidRDefault="00937FCB" w:rsidP="00F84C97">
      <w:pPr>
        <w:jc w:val="both"/>
      </w:pPr>
      <w:r>
        <w:rPr>
          <w:rFonts w:eastAsia="Times New Roman"/>
        </w:rPr>
        <w:t>103</w:t>
      </w:r>
      <w:r w:rsidR="009F3538">
        <w:t>.</w:t>
      </w:r>
      <w:r w:rsidR="009F3538">
        <w:tab/>
        <w:t xml:space="preserve">The GSIM Base Group consists of several </w:t>
      </w:r>
      <w:r w:rsidR="00757E42">
        <w:t xml:space="preserve">information </w:t>
      </w:r>
      <w:r w:rsidR="009F3538">
        <w:t xml:space="preserve">objects that can be seen as the fundamental building blocks that support many of the other </w:t>
      </w:r>
      <w:r w:rsidR="00757E42">
        <w:t xml:space="preserve">information </w:t>
      </w:r>
      <w:r w:rsidR="009F3538">
        <w:t xml:space="preserve">objects and relationships in the model. These </w:t>
      </w:r>
      <w:r w:rsidR="00757E42">
        <w:t xml:space="preserve">information </w:t>
      </w:r>
      <w:r w:rsidR="009F3538">
        <w:t xml:space="preserve">objects form the nucleus for the application of GSIM </w:t>
      </w:r>
      <w:r w:rsidR="00757E42">
        <w:t xml:space="preserve">information </w:t>
      </w:r>
      <w:r w:rsidR="009F3538">
        <w:t xml:space="preserve">objects. They provide features which are reusable by other </w:t>
      </w:r>
      <w:r w:rsidR="00757E42">
        <w:t xml:space="preserve">information </w:t>
      </w:r>
      <w:r w:rsidR="009F3538">
        <w:t xml:space="preserve">objects to support horizontal functionality such as identity, versioning etc. For these reasons, many of these </w:t>
      </w:r>
      <w:r w:rsidR="00757E42">
        <w:t xml:space="preserve">information </w:t>
      </w:r>
      <w:r w:rsidR="009F3538">
        <w:t>objects are rather abstract in nature.</w:t>
      </w:r>
    </w:p>
    <w:p w:rsidR="009F3538" w:rsidRDefault="009F3538" w:rsidP="00937FCB"/>
    <w:p w:rsidR="00D670FF" w:rsidRPr="00D670FF" w:rsidRDefault="009169A6" w:rsidP="00937FCB">
      <w:r>
        <w:rPr>
          <w:noProof/>
        </w:rPr>
        <w:drawing>
          <wp:inline distT="0" distB="0" distL="0" distR="0" wp14:anchorId="7A4616A9" wp14:editId="6DE03E1D">
            <wp:extent cx="5943600" cy="25247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1.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524760"/>
                    </a:xfrm>
                    <a:prstGeom prst="rect">
                      <a:avLst/>
                    </a:prstGeom>
                  </pic:spPr>
                </pic:pic>
              </a:graphicData>
            </a:graphic>
          </wp:inline>
        </w:drawing>
      </w:r>
    </w:p>
    <w:p w:rsidR="00D670FF" w:rsidRPr="00E43F51" w:rsidRDefault="00D670FF" w:rsidP="00937FCB">
      <w:pPr>
        <w:pStyle w:val="NormalWeb"/>
        <w:spacing w:before="0" w:beforeAutospacing="0" w:after="0" w:afterAutospacing="0"/>
        <w:rPr>
          <w:rFonts w:ascii="Times New Roman" w:hAnsi="Times New Roman"/>
        </w:rPr>
      </w:pPr>
    </w:p>
    <w:p w:rsidR="00E43F51" w:rsidRDefault="0031688C" w:rsidP="0031688C">
      <w:pPr>
        <w:pStyle w:val="Caption"/>
      </w:pPr>
      <w:bookmarkStart w:id="60" w:name="_Toc343867812"/>
      <w:bookmarkStart w:id="61" w:name="_Toc343869395"/>
      <w:r>
        <w:t xml:space="preserve">Figure </w:t>
      </w:r>
      <w:fldSimple w:instr=" SEQ Figure \* ARABIC ">
        <w:r w:rsidR="004C448E">
          <w:rPr>
            <w:noProof/>
          </w:rPr>
          <w:t>21</w:t>
        </w:r>
      </w:fldSimple>
      <w:r w:rsidRPr="00E26220">
        <w:rPr>
          <w:noProof/>
        </w:rPr>
        <w:t>. Base Artefacts</w:t>
      </w:r>
      <w:bookmarkEnd w:id="60"/>
      <w:bookmarkEnd w:id="61"/>
    </w:p>
    <w:p w:rsidR="0031688C" w:rsidRDefault="0031688C" w:rsidP="00937FCB">
      <w:pPr>
        <w:rPr>
          <w:rFonts w:eastAsia="Times New Roman"/>
          <w:lang w:val="en-GB"/>
        </w:rPr>
      </w:pPr>
    </w:p>
    <w:p w:rsidR="00D670FF" w:rsidRDefault="00937FCB" w:rsidP="005F0FAA">
      <w:pPr>
        <w:jc w:val="both"/>
        <w:rPr>
          <w:rFonts w:eastAsia="Times New Roman"/>
          <w:lang w:val="en-GB"/>
        </w:rPr>
      </w:pPr>
      <w:r>
        <w:rPr>
          <w:rFonts w:eastAsia="Times New Roman"/>
          <w:lang w:val="en-GB"/>
        </w:rPr>
        <w:t>104</w:t>
      </w:r>
      <w:r w:rsidR="009F3538">
        <w:rPr>
          <w:rFonts w:eastAsia="Times New Roman"/>
        </w:rPr>
        <w:t>.</w:t>
      </w:r>
      <w:r w:rsidR="009F3538">
        <w:rPr>
          <w:rFonts w:eastAsia="Times New Roman"/>
        </w:rPr>
        <w:tab/>
      </w:r>
      <w:r w:rsidR="00D670FF">
        <w:rPr>
          <w:rFonts w:eastAsia="Times New Roman"/>
        </w:rPr>
        <w:fldChar w:fldCharType="begin" w:fldLock="1"/>
      </w:r>
      <w:r w:rsidR="00D670FF">
        <w:rPr>
          <w:rFonts w:eastAsia="Times New Roman"/>
        </w:rPr>
        <w:instrText>MERGEFIELD Diagram.Notes</w:instrText>
      </w:r>
      <w:r w:rsidR="00D670FF">
        <w:rPr>
          <w:rFonts w:eastAsia="Times New Roman"/>
        </w:rPr>
        <w:fldChar w:fldCharType="end"/>
      </w:r>
      <w:r w:rsidR="00D670FF">
        <w:rPr>
          <w:rFonts w:eastAsia="Times New Roman"/>
          <w:lang w:val="en-GB"/>
        </w:rPr>
        <w:t xml:space="preserve">The only base artefact in GSIM that gives underlying identity and naming is the </w:t>
      </w:r>
      <w:r w:rsidR="00D670FF" w:rsidRPr="009F3538">
        <w:rPr>
          <w:rFonts w:eastAsia="Times New Roman"/>
          <w:i/>
          <w:lang w:val="en-GB"/>
        </w:rPr>
        <w:t>Identifiable Artefact</w:t>
      </w:r>
      <w:r w:rsidR="00D670FF">
        <w:rPr>
          <w:rFonts w:eastAsia="Times New Roman"/>
          <w:lang w:val="en-GB"/>
        </w:rPr>
        <w:t xml:space="preserve">. </w:t>
      </w:r>
      <w:r w:rsidR="009F3538">
        <w:rPr>
          <w:rFonts w:eastAsia="Times New Roman"/>
          <w:lang w:val="en-GB"/>
        </w:rPr>
        <w:t>It</w:t>
      </w:r>
      <w:r w:rsidR="00D670FF">
        <w:rPr>
          <w:rFonts w:eastAsia="Times New Roman"/>
          <w:lang w:val="en-GB"/>
        </w:rPr>
        <w:t xml:space="preserve"> can be inherited by any class in GSIM for which identity, nam</w:t>
      </w:r>
      <w:r w:rsidR="00757E42">
        <w:rPr>
          <w:rFonts w:eastAsia="Times New Roman"/>
          <w:lang w:val="en-GB"/>
        </w:rPr>
        <w:t>e</w:t>
      </w:r>
      <w:r w:rsidR="00D670FF">
        <w:rPr>
          <w:rFonts w:eastAsia="Times New Roman"/>
          <w:lang w:val="en-GB"/>
        </w:rPr>
        <w:t>,</w:t>
      </w:r>
      <w:r w:rsidR="009F3538">
        <w:rPr>
          <w:rFonts w:eastAsia="Times New Roman"/>
          <w:lang w:val="en-GB"/>
        </w:rPr>
        <w:t xml:space="preserve"> </w:t>
      </w:r>
      <w:r w:rsidR="00D670FF">
        <w:rPr>
          <w:rFonts w:eastAsia="Times New Roman"/>
          <w:lang w:val="en-GB"/>
        </w:rPr>
        <w:t>description, and additional documentation is required.</w:t>
      </w:r>
    </w:p>
    <w:p w:rsidR="009F3538" w:rsidRDefault="009F3538" w:rsidP="005F0FAA">
      <w:pPr>
        <w:jc w:val="both"/>
        <w:rPr>
          <w:rFonts w:eastAsia="Times New Roman"/>
          <w:lang w:val="en-GB"/>
        </w:rPr>
      </w:pPr>
    </w:p>
    <w:p w:rsidR="00D670FF" w:rsidRDefault="00937FCB" w:rsidP="005F0FAA">
      <w:pPr>
        <w:jc w:val="both"/>
        <w:rPr>
          <w:rFonts w:eastAsia="Times New Roman"/>
          <w:lang w:val="en-GB"/>
        </w:rPr>
      </w:pPr>
      <w:r>
        <w:rPr>
          <w:rFonts w:eastAsia="Times New Roman"/>
          <w:lang w:val="en-GB"/>
        </w:rPr>
        <w:t>105</w:t>
      </w:r>
      <w:r w:rsidR="009F3538">
        <w:rPr>
          <w:rFonts w:eastAsia="Times New Roman"/>
          <w:lang w:val="en-GB"/>
        </w:rPr>
        <w:t>.</w:t>
      </w:r>
      <w:r w:rsidR="009F3538">
        <w:rPr>
          <w:rFonts w:eastAsia="Times New Roman"/>
          <w:lang w:val="en-GB"/>
        </w:rPr>
        <w:tab/>
      </w:r>
      <w:r w:rsidR="00D670FF">
        <w:rPr>
          <w:rFonts w:eastAsia="Times New Roman"/>
          <w:lang w:val="en-GB"/>
        </w:rPr>
        <w:t xml:space="preserve">The </w:t>
      </w:r>
      <w:r w:rsidR="00D670FF" w:rsidRPr="009F3538">
        <w:rPr>
          <w:rFonts w:eastAsia="Times New Roman"/>
          <w:i/>
          <w:lang w:val="en-GB"/>
        </w:rPr>
        <w:t>Identifiable Artefact</w:t>
      </w:r>
      <w:r w:rsidR="00D670FF">
        <w:rPr>
          <w:rFonts w:eastAsia="Times New Roman"/>
          <w:lang w:val="en-GB"/>
        </w:rPr>
        <w:t xml:space="preserve"> has three associations to </w:t>
      </w:r>
      <w:r w:rsidR="00D670FF" w:rsidRPr="009F3538">
        <w:rPr>
          <w:rFonts w:eastAsia="Times New Roman"/>
          <w:i/>
          <w:lang w:val="en-GB"/>
        </w:rPr>
        <w:t>Contextual String</w:t>
      </w:r>
      <w:r w:rsidR="00D670FF">
        <w:rPr>
          <w:rFonts w:eastAsia="Times New Roman"/>
          <w:lang w:val="en-GB"/>
        </w:rPr>
        <w:t xml:space="preserve"> – one for each of name, description, and documentation. The value in the</w:t>
      </w:r>
      <w:r w:rsidR="00D670FF">
        <w:rPr>
          <w:rFonts w:eastAsia="Times New Roman"/>
          <w:b/>
          <w:lang w:val="en-GB"/>
        </w:rPr>
        <w:t xml:space="preserve"> </w:t>
      </w:r>
      <w:r w:rsidR="00D670FF" w:rsidRPr="009F3538">
        <w:rPr>
          <w:rFonts w:eastAsia="Times New Roman"/>
          <w:i/>
          <w:lang w:val="en-GB"/>
        </w:rPr>
        <w:t>Contextual String</w:t>
      </w:r>
      <w:r w:rsidR="00D670FF">
        <w:rPr>
          <w:rFonts w:eastAsia="Times New Roman"/>
          <w:lang w:val="en-GB"/>
        </w:rPr>
        <w:t xml:space="preserve"> is given a context by the </w:t>
      </w:r>
      <w:r w:rsidR="00D670FF" w:rsidRPr="009F3538">
        <w:rPr>
          <w:rFonts w:eastAsia="Times New Roman"/>
          <w:i/>
          <w:lang w:val="en-GB"/>
        </w:rPr>
        <w:t>Context Key</w:t>
      </w:r>
      <w:r w:rsidR="00D670FF">
        <w:rPr>
          <w:rFonts w:eastAsia="Times New Roman"/>
          <w:lang w:val="en-GB"/>
        </w:rPr>
        <w:t xml:space="preserve"> which can be </w:t>
      </w:r>
      <w:r w:rsidR="00D670FF" w:rsidRPr="009F3538">
        <w:rPr>
          <w:rFonts w:eastAsia="Times New Roman"/>
          <w:i/>
          <w:lang w:val="en-GB"/>
        </w:rPr>
        <w:t>Type</w:t>
      </w:r>
      <w:r w:rsidR="00D670FF">
        <w:rPr>
          <w:rFonts w:eastAsia="Times New Roman"/>
          <w:lang w:val="en-GB"/>
        </w:rPr>
        <w:t xml:space="preserve"> or </w:t>
      </w:r>
      <w:r w:rsidR="00D670FF" w:rsidRPr="009F3538">
        <w:rPr>
          <w:rFonts w:eastAsia="Times New Roman"/>
          <w:i/>
          <w:lang w:val="en-GB"/>
        </w:rPr>
        <w:t>Language</w:t>
      </w:r>
      <w:r w:rsidR="00D670FF">
        <w:rPr>
          <w:rFonts w:eastAsia="Times New Roman"/>
          <w:lang w:val="en-GB"/>
        </w:rPr>
        <w:t xml:space="preserve">. </w:t>
      </w:r>
    </w:p>
    <w:p w:rsidR="009F3538" w:rsidRDefault="009F3538" w:rsidP="005F0FAA">
      <w:pPr>
        <w:jc w:val="both"/>
        <w:rPr>
          <w:rFonts w:eastAsia="Times New Roman"/>
          <w:lang w:val="en-GB"/>
        </w:rPr>
      </w:pPr>
    </w:p>
    <w:p w:rsidR="00D670FF" w:rsidRDefault="00937FCB" w:rsidP="005F0FAA">
      <w:pPr>
        <w:jc w:val="both"/>
        <w:rPr>
          <w:rFonts w:eastAsia="Times New Roman"/>
          <w:lang w:val="en-AU"/>
        </w:rPr>
      </w:pPr>
      <w:r>
        <w:rPr>
          <w:rFonts w:eastAsia="Times New Roman"/>
        </w:rPr>
        <w:t>106</w:t>
      </w:r>
      <w:r w:rsidR="009F3538">
        <w:rPr>
          <w:rFonts w:eastAsia="Times New Roman"/>
          <w:lang w:val="en-GB"/>
        </w:rPr>
        <w:t>.</w:t>
      </w:r>
      <w:r w:rsidR="009F3538">
        <w:rPr>
          <w:rFonts w:eastAsia="Times New Roman"/>
          <w:lang w:val="en-GB"/>
        </w:rPr>
        <w:tab/>
      </w:r>
      <w:r w:rsidR="00D670FF">
        <w:rPr>
          <w:rFonts w:eastAsia="Times New Roman"/>
          <w:lang w:val="en-GB"/>
        </w:rPr>
        <w:t xml:space="preserve">There is no attempt in GSIM to model the administration of items in repositories such as the maintenance agency, versioning, repository functions. However, the </w:t>
      </w:r>
      <w:r w:rsidR="00D670FF" w:rsidRPr="009F3538">
        <w:rPr>
          <w:rFonts w:eastAsia="Times New Roman"/>
          <w:i/>
          <w:lang w:val="en-GB"/>
        </w:rPr>
        <w:t>Identifiable Artefact</w:t>
      </w:r>
      <w:r w:rsidR="00D670FF">
        <w:rPr>
          <w:rFonts w:eastAsia="Times New Roman"/>
          <w:lang w:val="en-GB"/>
        </w:rPr>
        <w:t xml:space="preserve"> does have a link to </w:t>
      </w:r>
      <w:r w:rsidR="00D670FF" w:rsidRPr="009F3538">
        <w:rPr>
          <w:rFonts w:eastAsia="Times New Roman"/>
          <w:i/>
          <w:lang w:val="en-GB"/>
        </w:rPr>
        <w:t>Administrative Details</w:t>
      </w:r>
      <w:r w:rsidR="00D670FF">
        <w:rPr>
          <w:rFonts w:eastAsia="Times New Roman"/>
          <w:lang w:val="en-GB"/>
        </w:rPr>
        <w:t xml:space="preserve"> where such details can be added using the GSIM extension methodology.</w:t>
      </w:r>
    </w:p>
    <w:p w:rsidR="00E43F51" w:rsidRDefault="00E43F51" w:rsidP="00937FCB">
      <w:pPr>
        <w:pStyle w:val="NormalWeb"/>
        <w:spacing w:before="0" w:beforeAutospacing="0" w:after="0" w:afterAutospacing="0"/>
        <w:rPr>
          <w:rFonts w:ascii="Times New Roman" w:hAnsi="Times New Roman"/>
        </w:rPr>
      </w:pPr>
    </w:p>
    <w:p w:rsidR="00FC7C74" w:rsidRDefault="00FC7C74" w:rsidP="00937FCB">
      <w:pPr>
        <w:pStyle w:val="NormalWeb"/>
        <w:spacing w:before="0" w:beforeAutospacing="0" w:after="0" w:afterAutospacing="0"/>
      </w:pPr>
    </w:p>
    <w:p w:rsidR="00D670FF" w:rsidRDefault="00D670FF" w:rsidP="00937FCB">
      <w:pPr>
        <w:pStyle w:val="NormalWeb"/>
        <w:spacing w:before="0" w:beforeAutospacing="0" w:after="0" w:afterAutospacing="0"/>
      </w:pPr>
    </w:p>
    <w:p w:rsidR="00D670FF" w:rsidRDefault="00D670FF" w:rsidP="00937FCB">
      <w:pPr>
        <w:pStyle w:val="NormalWeb"/>
        <w:spacing w:before="0" w:beforeAutospacing="0" w:after="0" w:afterAutospacing="0"/>
      </w:pPr>
    </w:p>
    <w:p w:rsidR="00D670FF" w:rsidRDefault="009169A6" w:rsidP="00937FCB">
      <w:pPr>
        <w:pStyle w:val="NormalWeb"/>
        <w:spacing w:before="0" w:beforeAutospacing="0" w:after="0" w:afterAutospacing="0"/>
      </w:pPr>
      <w:r>
        <w:rPr>
          <w:noProof/>
        </w:rPr>
        <w:lastRenderedPageBreak/>
        <w:drawing>
          <wp:inline distT="0" distB="0" distL="0" distR="0" wp14:anchorId="4EBBCDF4" wp14:editId="15D8E761">
            <wp:extent cx="5943600" cy="27089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708910"/>
                    </a:xfrm>
                    <a:prstGeom prst="rect">
                      <a:avLst/>
                    </a:prstGeom>
                  </pic:spPr>
                </pic:pic>
              </a:graphicData>
            </a:graphic>
          </wp:inline>
        </w:drawing>
      </w:r>
    </w:p>
    <w:p w:rsidR="009F3538" w:rsidRDefault="009F3538" w:rsidP="00937FCB">
      <w:pPr>
        <w:pStyle w:val="NormalWeb"/>
        <w:spacing w:before="0" w:beforeAutospacing="0" w:after="0" w:afterAutospacing="0"/>
        <w:jc w:val="center"/>
        <w:rPr>
          <w:rStyle w:val="Emphasis"/>
          <w:rFonts w:ascii="Times New Roman" w:hAnsi="Times New Roman"/>
          <w:b/>
          <w:bCs/>
        </w:rPr>
      </w:pPr>
    </w:p>
    <w:p w:rsidR="009F3538" w:rsidRDefault="0031688C" w:rsidP="0031688C">
      <w:pPr>
        <w:pStyle w:val="Caption"/>
        <w:rPr>
          <w:noProof/>
        </w:rPr>
      </w:pPr>
      <w:bookmarkStart w:id="62" w:name="_Toc343867813"/>
      <w:bookmarkStart w:id="63" w:name="_Toc343869396"/>
      <w:r>
        <w:t xml:space="preserve">Figure </w:t>
      </w:r>
      <w:fldSimple w:instr=" SEQ Figure \* ARABIC ">
        <w:r w:rsidR="004C448E">
          <w:rPr>
            <w:noProof/>
          </w:rPr>
          <w:t>22</w:t>
        </w:r>
      </w:fldSimple>
      <w:r w:rsidRPr="007000F8">
        <w:rPr>
          <w:noProof/>
        </w:rPr>
        <w:t>. Organization</w:t>
      </w:r>
      <w:bookmarkEnd w:id="62"/>
      <w:bookmarkEnd w:id="63"/>
    </w:p>
    <w:p w:rsidR="0031688C" w:rsidRPr="0031688C" w:rsidRDefault="0031688C" w:rsidP="005F0FAA">
      <w:pPr>
        <w:jc w:val="both"/>
      </w:pPr>
    </w:p>
    <w:p w:rsidR="009F3538" w:rsidRDefault="00937FCB" w:rsidP="005F0FAA">
      <w:pPr>
        <w:jc w:val="both"/>
        <w:rPr>
          <w:rFonts w:eastAsia="Times New Roman"/>
          <w:lang w:val="en-AU"/>
        </w:rPr>
      </w:pPr>
      <w:r>
        <w:rPr>
          <w:rFonts w:eastAsia="Times New Roman"/>
          <w:lang w:val="en-GB"/>
        </w:rPr>
        <w:t>107</w:t>
      </w:r>
      <w:r w:rsidR="00130B5E">
        <w:rPr>
          <w:rFonts w:eastAsia="Times New Roman"/>
        </w:rPr>
        <w:t>.</w:t>
      </w:r>
      <w:r w:rsidR="00130B5E">
        <w:rPr>
          <w:rFonts w:eastAsia="Times New Roman"/>
        </w:rPr>
        <w:tab/>
      </w:r>
      <w:r w:rsidR="009F3538">
        <w:rPr>
          <w:rFonts w:eastAsia="Times New Roman"/>
        </w:rPr>
        <w:fldChar w:fldCharType="begin" w:fldLock="1"/>
      </w:r>
      <w:r w:rsidR="009F3538">
        <w:rPr>
          <w:rFonts w:eastAsia="Times New Roman"/>
        </w:rPr>
        <w:instrText>MERGEFIELD Diagram.Notes</w:instrText>
      </w:r>
      <w:r w:rsidR="009F3538">
        <w:rPr>
          <w:rFonts w:eastAsia="Times New Roman"/>
        </w:rPr>
        <w:fldChar w:fldCharType="end"/>
      </w:r>
      <w:r w:rsidR="009F3538">
        <w:rPr>
          <w:rFonts w:eastAsia="Times New Roman"/>
          <w:lang w:val="en-GB"/>
        </w:rPr>
        <w:t xml:space="preserve">An </w:t>
      </w:r>
      <w:r w:rsidR="009F3538" w:rsidRPr="009F3538">
        <w:rPr>
          <w:rFonts w:eastAsia="Times New Roman"/>
          <w:i/>
          <w:lang w:val="en-GB"/>
        </w:rPr>
        <w:t>Organization Scheme</w:t>
      </w:r>
      <w:r w:rsidR="009F3538">
        <w:rPr>
          <w:rFonts w:eastAsia="Times New Roman"/>
          <w:lang w:val="en-GB"/>
        </w:rPr>
        <w:t xml:space="preserve"> comprises </w:t>
      </w:r>
      <w:r w:rsidR="009F3538" w:rsidRPr="009F3538">
        <w:rPr>
          <w:rFonts w:eastAsia="Times New Roman"/>
          <w:i/>
          <w:lang w:val="en-GB"/>
        </w:rPr>
        <w:t>Organization Items</w:t>
      </w:r>
      <w:r w:rsidR="009F3538">
        <w:rPr>
          <w:rFonts w:eastAsia="Times New Roman"/>
          <w:lang w:val="en-GB"/>
        </w:rPr>
        <w:t xml:space="preserve">, each of which can be an </w:t>
      </w:r>
      <w:r w:rsidR="009F3538" w:rsidRPr="009F3538">
        <w:rPr>
          <w:rFonts w:eastAsia="Times New Roman"/>
          <w:i/>
          <w:lang w:val="en-GB"/>
        </w:rPr>
        <w:t xml:space="preserve">Organization Unit </w:t>
      </w:r>
      <w:r w:rsidR="009F3538">
        <w:rPr>
          <w:rFonts w:eastAsia="Times New Roman"/>
          <w:lang w:val="en-GB"/>
        </w:rPr>
        <w:t>or an</w:t>
      </w:r>
      <w:r w:rsidR="009F3538">
        <w:rPr>
          <w:rFonts w:eastAsia="Times New Roman"/>
          <w:b/>
          <w:lang w:val="en-GB"/>
        </w:rPr>
        <w:t xml:space="preserve"> </w:t>
      </w:r>
      <w:r w:rsidR="009F3538" w:rsidRPr="009F3538">
        <w:rPr>
          <w:rFonts w:eastAsia="Times New Roman"/>
          <w:i/>
          <w:lang w:val="en-GB"/>
        </w:rPr>
        <w:t>Individual</w:t>
      </w:r>
      <w:r w:rsidR="009F3538">
        <w:rPr>
          <w:rFonts w:eastAsia="Times New Roman"/>
          <w:lang w:val="en-GB"/>
        </w:rPr>
        <w:t xml:space="preserve">. The </w:t>
      </w:r>
      <w:r w:rsidR="009F3538" w:rsidRPr="009F3538">
        <w:rPr>
          <w:rFonts w:eastAsia="Times New Roman"/>
          <w:i/>
          <w:lang w:val="en-GB"/>
        </w:rPr>
        <w:t>Organization Unit</w:t>
      </w:r>
      <w:r w:rsidR="009F3538">
        <w:rPr>
          <w:rFonts w:eastAsia="Times New Roman"/>
          <w:lang w:val="en-GB"/>
        </w:rPr>
        <w:t xml:space="preserve"> can be in a hierarchic scheme of </w:t>
      </w:r>
      <w:r w:rsidR="009F3538" w:rsidRPr="009F3538">
        <w:rPr>
          <w:rFonts w:eastAsia="Times New Roman"/>
          <w:i/>
          <w:lang w:val="en-GB"/>
        </w:rPr>
        <w:t>Organization Items</w:t>
      </w:r>
      <w:r w:rsidR="009F3538">
        <w:rPr>
          <w:rFonts w:eastAsia="Times New Roman"/>
          <w:lang w:val="en-GB"/>
        </w:rPr>
        <w:t>.</w:t>
      </w:r>
      <w:r w:rsidR="009F3538" w:rsidRPr="009F3538">
        <w:rPr>
          <w:rFonts w:eastAsia="Times New Roman"/>
          <w:lang w:val="en-GB"/>
        </w:rPr>
        <w:t xml:space="preserve"> </w:t>
      </w:r>
      <w:r w:rsidR="009F3538">
        <w:rPr>
          <w:rFonts w:eastAsia="Times New Roman"/>
          <w:lang w:val="en-GB"/>
        </w:rPr>
        <w:t>An</w:t>
      </w:r>
      <w:r w:rsidR="009F3538">
        <w:rPr>
          <w:rFonts w:eastAsia="Times New Roman"/>
          <w:b/>
          <w:lang w:val="en-GB"/>
        </w:rPr>
        <w:t xml:space="preserve"> </w:t>
      </w:r>
      <w:r w:rsidR="009F3538" w:rsidRPr="009F3538">
        <w:rPr>
          <w:rFonts w:eastAsia="Times New Roman"/>
          <w:i/>
          <w:lang w:val="en-GB"/>
        </w:rPr>
        <w:t>Individual</w:t>
      </w:r>
      <w:r w:rsidR="009F3538">
        <w:rPr>
          <w:rFonts w:eastAsia="Times New Roman"/>
          <w:lang w:val="en-GB"/>
        </w:rPr>
        <w:t xml:space="preserve"> or </w:t>
      </w:r>
      <w:r w:rsidR="009F3538" w:rsidRPr="009F3538">
        <w:rPr>
          <w:rFonts w:eastAsia="Times New Roman"/>
          <w:i/>
          <w:lang w:val="en-GB"/>
        </w:rPr>
        <w:t>Organization Unit</w:t>
      </w:r>
      <w:r w:rsidR="009F3538">
        <w:rPr>
          <w:rFonts w:eastAsia="Times New Roman"/>
          <w:b/>
          <w:lang w:val="en-GB"/>
        </w:rPr>
        <w:t xml:space="preserve"> </w:t>
      </w:r>
      <w:r w:rsidR="009F3538">
        <w:rPr>
          <w:rFonts w:eastAsia="Times New Roman"/>
          <w:lang w:val="en-GB"/>
        </w:rPr>
        <w:t xml:space="preserve">can have a number of different </w:t>
      </w:r>
      <w:r w:rsidR="009F3538" w:rsidRPr="009F3538">
        <w:rPr>
          <w:rFonts w:eastAsia="Times New Roman"/>
          <w:i/>
          <w:lang w:val="en-GB"/>
        </w:rPr>
        <w:t>Contact Details</w:t>
      </w:r>
      <w:r w:rsidR="009F3538">
        <w:rPr>
          <w:rFonts w:eastAsia="Times New Roman"/>
          <w:i/>
          <w:lang w:val="en-GB"/>
        </w:rPr>
        <w:t>.</w:t>
      </w:r>
    </w:p>
    <w:p w:rsidR="009F3538" w:rsidRDefault="009F3538" w:rsidP="005F0FAA">
      <w:pPr>
        <w:jc w:val="both"/>
        <w:rPr>
          <w:rFonts w:eastAsia="Times New Roman"/>
          <w:lang w:val="en-GB"/>
        </w:rPr>
      </w:pPr>
    </w:p>
    <w:p w:rsidR="009F3538" w:rsidRDefault="00937FCB" w:rsidP="005F0FAA">
      <w:pPr>
        <w:jc w:val="both"/>
        <w:rPr>
          <w:rFonts w:eastAsia="Times New Roman"/>
          <w:lang w:val="en-GB"/>
        </w:rPr>
      </w:pPr>
      <w:r>
        <w:rPr>
          <w:rFonts w:eastAsia="Times New Roman"/>
          <w:color w:val="000000"/>
        </w:rPr>
        <w:t>108</w:t>
      </w:r>
      <w:r w:rsidR="00130B5E">
        <w:rPr>
          <w:rFonts w:eastAsia="Times New Roman"/>
          <w:lang w:val="en-GB"/>
        </w:rPr>
        <w:t>.</w:t>
      </w:r>
      <w:r w:rsidR="00130B5E">
        <w:rPr>
          <w:rFonts w:eastAsia="Times New Roman"/>
          <w:lang w:val="en-GB"/>
        </w:rPr>
        <w:tab/>
      </w:r>
      <w:r w:rsidR="009F3538">
        <w:rPr>
          <w:rFonts w:eastAsia="Times New Roman"/>
          <w:lang w:val="en-GB"/>
        </w:rPr>
        <w:t xml:space="preserve">The </w:t>
      </w:r>
      <w:r w:rsidR="009F3538" w:rsidRPr="009F3538">
        <w:rPr>
          <w:rFonts w:eastAsia="Times New Roman"/>
          <w:i/>
          <w:lang w:val="en-GB"/>
        </w:rPr>
        <w:t>Individual</w:t>
      </w:r>
      <w:r w:rsidR="009F3538">
        <w:rPr>
          <w:rFonts w:eastAsia="Times New Roman"/>
          <w:b/>
          <w:lang w:val="en-GB"/>
        </w:rPr>
        <w:t xml:space="preserve"> </w:t>
      </w:r>
      <w:r w:rsidR="009F3538">
        <w:rPr>
          <w:rFonts w:eastAsia="Times New Roman"/>
          <w:lang w:val="en-GB"/>
        </w:rPr>
        <w:t xml:space="preserve">or </w:t>
      </w:r>
      <w:r w:rsidR="009F3538" w:rsidRPr="009F3538">
        <w:rPr>
          <w:rFonts w:eastAsia="Times New Roman"/>
          <w:i/>
          <w:lang w:val="en-GB"/>
        </w:rPr>
        <w:t>Organization Unit</w:t>
      </w:r>
      <w:r w:rsidR="009F3538">
        <w:rPr>
          <w:rFonts w:eastAsia="Times New Roman"/>
          <w:b/>
          <w:lang w:val="en-GB"/>
        </w:rPr>
        <w:t xml:space="preserve"> </w:t>
      </w:r>
      <w:r w:rsidR="009F3538">
        <w:rPr>
          <w:rFonts w:eastAsia="Times New Roman"/>
          <w:lang w:val="en-GB"/>
        </w:rPr>
        <w:t>can play zero or more recognized roles (</w:t>
      </w:r>
      <w:r w:rsidR="009F3538" w:rsidRPr="009F3538">
        <w:rPr>
          <w:rFonts w:eastAsia="Times New Roman"/>
          <w:i/>
          <w:lang w:val="en-GB"/>
        </w:rPr>
        <w:t>Organization Item Role</w:t>
      </w:r>
      <w:r w:rsidR="009F3538">
        <w:rPr>
          <w:rFonts w:eastAsia="Times New Roman"/>
          <w:lang w:val="en-GB"/>
        </w:rPr>
        <w:t>) in the maintenance (</w:t>
      </w:r>
      <w:r w:rsidR="009F3538" w:rsidRPr="009F3538">
        <w:rPr>
          <w:rFonts w:eastAsia="Times New Roman"/>
          <w:i/>
          <w:lang w:val="en-GB"/>
        </w:rPr>
        <w:t>Maintenance Agency</w:t>
      </w:r>
      <w:r w:rsidR="009F3538">
        <w:rPr>
          <w:rFonts w:eastAsia="Times New Roman"/>
          <w:lang w:val="en-GB"/>
        </w:rPr>
        <w:t>) data collection (</w:t>
      </w:r>
      <w:r w:rsidR="009F3538" w:rsidRPr="009F3538">
        <w:rPr>
          <w:rFonts w:eastAsia="Times New Roman"/>
          <w:i/>
          <w:lang w:val="en-GB"/>
        </w:rPr>
        <w:t>Data Provider</w:t>
      </w:r>
      <w:r w:rsidR="009F3538">
        <w:rPr>
          <w:rFonts w:eastAsia="Times New Roman"/>
          <w:lang w:val="en-GB"/>
        </w:rPr>
        <w:t>) and dissemination (</w:t>
      </w:r>
      <w:r w:rsidR="009F3538" w:rsidRPr="009F3538">
        <w:rPr>
          <w:rFonts w:eastAsia="Times New Roman"/>
          <w:i/>
          <w:lang w:val="en-GB"/>
        </w:rPr>
        <w:t>Data Consumer</w:t>
      </w:r>
      <w:r w:rsidR="009F3538">
        <w:rPr>
          <w:rFonts w:eastAsia="Times New Roman"/>
          <w:lang w:val="en-GB"/>
        </w:rPr>
        <w:t>) processes.</w:t>
      </w:r>
    </w:p>
    <w:p w:rsidR="009F3538" w:rsidRDefault="009F3538" w:rsidP="00937FCB">
      <w:pPr>
        <w:rPr>
          <w:rFonts w:eastAsia="Times New Roman"/>
          <w:lang w:val="en-GB"/>
        </w:rPr>
      </w:pPr>
    </w:p>
    <w:p w:rsidR="0019016A" w:rsidRDefault="001A0FA8">
      <w:pPr>
        <w:sectPr w:rsidR="0019016A" w:rsidSect="0019016A">
          <w:headerReference w:type="default" r:id="rId36"/>
          <w:type w:val="continuous"/>
          <w:pgSz w:w="12240" w:h="15840"/>
          <w:pgMar w:top="1440" w:right="1440" w:bottom="1440" w:left="1440" w:header="720" w:footer="720" w:gutter="0"/>
          <w:cols w:space="720"/>
          <w:docGrid w:linePitch="360"/>
        </w:sectPr>
      </w:pPr>
      <w:r>
        <w:br w:type="page"/>
      </w:r>
    </w:p>
    <w:p w:rsidR="006F1BFF" w:rsidRPr="00CC3E1F" w:rsidRDefault="009C4AB0" w:rsidP="005F0FAA">
      <w:pPr>
        <w:pStyle w:val="Heading2"/>
        <w:spacing w:before="0" w:beforeAutospacing="0" w:after="0" w:afterAutospacing="0"/>
        <w:jc w:val="both"/>
        <w:rPr>
          <w:rFonts w:eastAsia="Times New Roman"/>
          <w:color w:val="003366"/>
          <w:szCs w:val="28"/>
        </w:rPr>
      </w:pPr>
      <w:bookmarkStart w:id="64" w:name="_Toc343867685"/>
      <w:bookmarkStart w:id="65" w:name="Specification_IIIInfluencesofexistingsta"/>
      <w:r>
        <w:rPr>
          <w:rFonts w:eastAsia="Times New Roman"/>
          <w:szCs w:val="28"/>
        </w:rPr>
        <w:lastRenderedPageBreak/>
        <w:t>Annex A</w:t>
      </w:r>
      <w:r w:rsidR="00A43C8B" w:rsidRPr="00CC3E1F">
        <w:rPr>
          <w:rFonts w:eastAsia="Times New Roman"/>
          <w:szCs w:val="28"/>
        </w:rPr>
        <w:t>.  </w:t>
      </w:r>
      <w:r w:rsidR="006F1BFF" w:rsidRPr="00CC3E1F">
        <w:rPr>
          <w:rFonts w:eastAsia="Times New Roman"/>
          <w:szCs w:val="28"/>
        </w:rPr>
        <w:t>Extending the model</w:t>
      </w:r>
      <w:bookmarkEnd w:id="64"/>
    </w:p>
    <w:p w:rsidR="006F1BFF" w:rsidRPr="00A54DC6" w:rsidRDefault="006F1BFF" w:rsidP="005F0FAA">
      <w:pPr>
        <w:shd w:val="clear" w:color="auto" w:fill="FFFFFF"/>
        <w:spacing w:line="260" w:lineRule="atLeast"/>
        <w:jc w:val="both"/>
        <w:rPr>
          <w:rFonts w:eastAsia="Times New Roman"/>
          <w:color w:val="000000"/>
        </w:rPr>
      </w:pPr>
      <w:r w:rsidRPr="00A54DC6">
        <w:rPr>
          <w:rFonts w:eastAsia="Times New Roman"/>
          <w:color w:val="000000"/>
        </w:rPr>
        <w:br w:type="textWrapping" w:clear="all"/>
      </w:r>
      <w:r w:rsidR="00937FCB">
        <w:rPr>
          <w:rFonts w:eastAsia="Times New Roman"/>
          <w:color w:val="000000"/>
        </w:rPr>
        <w:t>109</w:t>
      </w:r>
      <w:r w:rsidRPr="00A54DC6">
        <w:rPr>
          <w:rFonts w:eastAsia="Times New Roman"/>
          <w:color w:val="000000"/>
        </w:rPr>
        <w:t xml:space="preserve">.     One of the GSIM </w:t>
      </w:r>
      <w:r w:rsidR="00937FCB" w:rsidRPr="00A54DC6">
        <w:rPr>
          <w:rFonts w:eastAsia="Times New Roman"/>
          <w:color w:val="000000"/>
        </w:rPr>
        <w:t>design principles</w:t>
      </w:r>
      <w:r w:rsidRPr="00A54DC6">
        <w:rPr>
          <w:rFonts w:eastAsia="Times New Roman"/>
          <w:color w:val="000000"/>
        </w:rPr>
        <w:t xml:space="preserve"> is that GSIM can easily be adapted and extended to meet users' needs. It is expected that some implementers may wish to </w:t>
      </w:r>
      <w:r w:rsidR="00A25E65">
        <w:rPr>
          <w:rFonts w:eastAsia="Times New Roman"/>
          <w:color w:val="000000"/>
        </w:rPr>
        <w:t>extend</w:t>
      </w:r>
      <w:r w:rsidRPr="00A54DC6">
        <w:rPr>
          <w:rFonts w:eastAsia="Times New Roman"/>
          <w:color w:val="000000"/>
        </w:rPr>
        <w:t xml:space="preserve"> GSIM, by adding detail and indicating which </w:t>
      </w:r>
      <w:r w:rsidR="00604E9C">
        <w:rPr>
          <w:rFonts w:eastAsia="Times New Roman"/>
          <w:color w:val="000000"/>
        </w:rPr>
        <w:t>information object</w:t>
      </w:r>
      <w:r w:rsidRPr="00A54DC6">
        <w:rPr>
          <w:rFonts w:eastAsia="Times New Roman"/>
          <w:color w:val="000000"/>
        </w:rPr>
        <w:t>s are used, and exactly how.</w:t>
      </w:r>
    </w:p>
    <w:p w:rsidR="006F1BFF" w:rsidRDefault="006F1BFF" w:rsidP="005F0FAA">
      <w:pPr>
        <w:shd w:val="clear" w:color="auto" w:fill="FFFFFF"/>
        <w:spacing w:line="260" w:lineRule="atLeast"/>
        <w:jc w:val="both"/>
        <w:rPr>
          <w:rFonts w:eastAsia="Times New Roman"/>
          <w:color w:val="000000"/>
        </w:rPr>
      </w:pPr>
    </w:p>
    <w:p w:rsidR="005F0FAA" w:rsidRDefault="00937FCB" w:rsidP="005F0FAA">
      <w:pPr>
        <w:shd w:val="clear" w:color="auto" w:fill="FFFFFF"/>
        <w:spacing w:line="260" w:lineRule="atLeast"/>
        <w:jc w:val="both"/>
        <w:rPr>
          <w:rFonts w:eastAsia="Times New Roman"/>
          <w:color w:val="000000"/>
        </w:rPr>
      </w:pPr>
      <w:r>
        <w:rPr>
          <w:rFonts w:eastAsia="Times New Roman"/>
          <w:color w:val="000000"/>
        </w:rPr>
        <w:t>110</w:t>
      </w:r>
      <w:r w:rsidR="006F1BFF" w:rsidRPr="00A54DC6">
        <w:rPr>
          <w:rFonts w:eastAsia="Times New Roman"/>
          <w:color w:val="000000"/>
        </w:rPr>
        <w:t>.     Examples of when this could be needed are:</w:t>
      </w:r>
    </w:p>
    <w:p w:rsidR="005F0FAA" w:rsidRDefault="006F1BFF" w:rsidP="005F0FAA">
      <w:pPr>
        <w:shd w:val="clear" w:color="auto" w:fill="FFFFFF"/>
        <w:spacing w:line="260" w:lineRule="atLeast"/>
        <w:jc w:val="both"/>
        <w:rPr>
          <w:rFonts w:eastAsia="Times New Roman"/>
          <w:color w:val="000000"/>
        </w:rPr>
      </w:pPr>
      <w:r w:rsidRPr="00A54DC6">
        <w:rPr>
          <w:rFonts w:eastAsia="Times New Roman"/>
          <w:color w:val="000000"/>
        </w:rPr>
        <w:br/>
        <w:t xml:space="preserve">(a)    A statistical organization wants to specify types of </w:t>
      </w:r>
      <w:r w:rsidRPr="006A2564">
        <w:rPr>
          <w:rFonts w:eastAsia="Times New Roman"/>
          <w:i/>
          <w:color w:val="000000"/>
        </w:rPr>
        <w:t xml:space="preserve">Rules </w:t>
      </w:r>
      <w:r w:rsidRPr="00A54DC6">
        <w:rPr>
          <w:rFonts w:eastAsia="Times New Roman"/>
          <w:color w:val="000000"/>
        </w:rPr>
        <w:t xml:space="preserve">(for example, Methodological Rules and Process Control Rules) </w:t>
      </w:r>
    </w:p>
    <w:p w:rsidR="006F1BFF" w:rsidRPr="00A54DC6" w:rsidRDefault="006F1BFF" w:rsidP="005F0FAA">
      <w:pPr>
        <w:shd w:val="clear" w:color="auto" w:fill="FFFFFF"/>
        <w:spacing w:line="260" w:lineRule="atLeast"/>
        <w:jc w:val="both"/>
        <w:rPr>
          <w:rFonts w:eastAsia="Times New Roman"/>
          <w:color w:val="000000"/>
        </w:rPr>
      </w:pPr>
      <w:r w:rsidRPr="00A54DC6">
        <w:rPr>
          <w:rFonts w:eastAsia="Times New Roman"/>
          <w:color w:val="000000"/>
        </w:rPr>
        <w:t xml:space="preserve">(b)   A statistical organization wants to add another specialization </w:t>
      </w:r>
      <w:r w:rsidRPr="006A2564">
        <w:rPr>
          <w:rFonts w:eastAsia="Times New Roman"/>
          <w:color w:val="000000"/>
        </w:rPr>
        <w:t xml:space="preserve">of </w:t>
      </w:r>
      <w:r w:rsidRPr="006A2564">
        <w:rPr>
          <w:rFonts w:eastAsia="Times New Roman"/>
          <w:bCs/>
          <w:i/>
          <w:color w:val="000000"/>
        </w:rPr>
        <w:t>Instrument</w:t>
      </w:r>
    </w:p>
    <w:p w:rsidR="006F1BFF" w:rsidRDefault="006F1BFF" w:rsidP="005F0FAA">
      <w:pPr>
        <w:shd w:val="clear" w:color="auto" w:fill="FFFFFF"/>
        <w:spacing w:line="260" w:lineRule="atLeast"/>
        <w:jc w:val="both"/>
        <w:rPr>
          <w:rFonts w:eastAsia="Times New Roman"/>
          <w:color w:val="000000"/>
        </w:rPr>
      </w:pPr>
    </w:p>
    <w:p w:rsidR="006F1BFF" w:rsidRPr="00A54DC6" w:rsidRDefault="00937FCB" w:rsidP="005F0FAA">
      <w:pPr>
        <w:shd w:val="clear" w:color="auto" w:fill="FFFFFF"/>
        <w:spacing w:line="260" w:lineRule="atLeast"/>
        <w:jc w:val="both"/>
        <w:rPr>
          <w:rFonts w:eastAsia="Times New Roman"/>
          <w:color w:val="000000"/>
        </w:rPr>
      </w:pPr>
      <w:r>
        <w:rPr>
          <w:rFonts w:eastAsia="Times New Roman"/>
          <w:color w:val="000000"/>
        </w:rPr>
        <w:t>111</w:t>
      </w:r>
      <w:r w:rsidR="006F1BFF" w:rsidRPr="00A54DC6">
        <w:rPr>
          <w:rFonts w:eastAsia="Times New Roman"/>
          <w:color w:val="000000"/>
        </w:rPr>
        <w:t>.     Note that there are many points in GSIM where additional detail is expected to be added. These extensions can be done using the modelling techniques which GSIM itself uses. The following guidelines are intended to help modellers employ a common technique when extending and implementing the conceptual model, so that the use of GSIM itself within specific organizations is done in a common and understandable fashion.</w:t>
      </w:r>
      <w:r w:rsidR="00CC3E1F">
        <w:rPr>
          <w:rFonts w:eastAsia="Times New Roman"/>
          <w:color w:val="000000"/>
        </w:rPr>
        <w:t xml:space="preserve"> </w:t>
      </w:r>
    </w:p>
    <w:p w:rsidR="006F1BFF" w:rsidRDefault="006F1BFF" w:rsidP="005F0FAA">
      <w:pPr>
        <w:shd w:val="clear" w:color="auto" w:fill="FFFFFF"/>
        <w:spacing w:line="260" w:lineRule="atLeast"/>
        <w:jc w:val="both"/>
        <w:rPr>
          <w:rFonts w:eastAsia="Times New Roman"/>
          <w:color w:val="000000"/>
        </w:rPr>
      </w:pPr>
    </w:p>
    <w:p w:rsidR="006F1BFF" w:rsidRPr="00A54DC6" w:rsidRDefault="00937FCB" w:rsidP="005F0FAA">
      <w:pPr>
        <w:shd w:val="clear" w:color="auto" w:fill="FFFFFF"/>
        <w:spacing w:line="260" w:lineRule="atLeast"/>
        <w:jc w:val="both"/>
        <w:rPr>
          <w:rFonts w:eastAsia="Times New Roman"/>
          <w:color w:val="000000"/>
        </w:rPr>
      </w:pPr>
      <w:r>
        <w:rPr>
          <w:rFonts w:eastAsia="Times New Roman"/>
          <w:color w:val="000000"/>
        </w:rPr>
        <w:t>112</w:t>
      </w:r>
      <w:r w:rsidR="006F1BFF" w:rsidRPr="00A54DC6">
        <w:rPr>
          <w:rFonts w:eastAsia="Times New Roman"/>
          <w:color w:val="000000"/>
        </w:rPr>
        <w:t xml:space="preserve">.     For people who have experience </w:t>
      </w:r>
      <w:r w:rsidR="00A25E65">
        <w:rPr>
          <w:rFonts w:eastAsia="Times New Roman"/>
          <w:color w:val="000000"/>
        </w:rPr>
        <w:t xml:space="preserve">in </w:t>
      </w:r>
      <w:r w:rsidR="006F1BFF" w:rsidRPr="00A54DC6">
        <w:rPr>
          <w:rFonts w:eastAsia="Times New Roman"/>
          <w:color w:val="000000"/>
        </w:rPr>
        <w:t xml:space="preserve">modelling with the standard UML tools, the recommended technique should be straightforward. However, not all staff have this experience. For those with less familiarity, a 'metamodel template' </w:t>
      </w:r>
      <w:r w:rsidR="00854F72">
        <w:rPr>
          <w:rFonts w:eastAsia="Times New Roman"/>
          <w:color w:val="000000"/>
        </w:rPr>
        <w:t>is</w:t>
      </w:r>
      <w:r w:rsidR="00854F72" w:rsidRPr="00A54DC6">
        <w:rPr>
          <w:rFonts w:eastAsia="Times New Roman"/>
          <w:color w:val="000000"/>
        </w:rPr>
        <w:t xml:space="preserve"> also provide</w:t>
      </w:r>
      <w:r w:rsidR="00854F72">
        <w:rPr>
          <w:rFonts w:eastAsia="Times New Roman"/>
          <w:color w:val="000000"/>
        </w:rPr>
        <w:t>d</w:t>
      </w:r>
      <w:r w:rsidR="00854F72" w:rsidRPr="00A54DC6">
        <w:rPr>
          <w:rFonts w:eastAsia="Times New Roman"/>
          <w:color w:val="000000"/>
        </w:rPr>
        <w:t xml:space="preserve"> </w:t>
      </w:r>
      <w:r w:rsidR="006F1BFF" w:rsidRPr="00A54DC6">
        <w:rPr>
          <w:rFonts w:eastAsia="Times New Roman"/>
          <w:color w:val="000000"/>
        </w:rPr>
        <w:t>which allows non-modellers to capture the same information in a form that relies on plain text.</w:t>
      </w:r>
    </w:p>
    <w:p w:rsidR="006F1BFF" w:rsidRDefault="006F1BFF" w:rsidP="005F0FAA">
      <w:pPr>
        <w:jc w:val="both"/>
        <w:rPr>
          <w:rFonts w:eastAsia="Times New Roman"/>
        </w:rPr>
      </w:pPr>
      <w:bookmarkStart w:id="66" w:name="Specification_IVExtendingthemodel-"/>
      <w:bookmarkEnd w:id="66"/>
    </w:p>
    <w:p w:rsidR="006F1BFF" w:rsidRPr="0019016A" w:rsidRDefault="00A43C8B" w:rsidP="005F0FAA">
      <w:pPr>
        <w:pStyle w:val="Heading3"/>
        <w:spacing w:before="0"/>
        <w:jc w:val="both"/>
        <w:rPr>
          <w:rFonts w:eastAsia="Times New Roman" w:cs="Times New Roman"/>
          <w:color w:val="003366"/>
        </w:rPr>
      </w:pPr>
      <w:bookmarkStart w:id="67" w:name="_Toc343867686"/>
      <w:r>
        <w:rPr>
          <w:rFonts w:eastAsia="Times New Roman" w:cs="Times New Roman"/>
        </w:rPr>
        <w:t>A. </w:t>
      </w:r>
      <w:r w:rsidR="006F1BFF" w:rsidRPr="0019016A">
        <w:rPr>
          <w:rFonts w:eastAsia="Times New Roman" w:cs="Times New Roman"/>
        </w:rPr>
        <w:t>GSIM Extension Methodology</w:t>
      </w:r>
      <w:bookmarkEnd w:id="67"/>
    </w:p>
    <w:p w:rsidR="006F1BFF" w:rsidRDefault="006F1BFF" w:rsidP="005F0FAA">
      <w:pPr>
        <w:shd w:val="clear" w:color="auto" w:fill="FFFFFF"/>
        <w:spacing w:line="260" w:lineRule="atLeast"/>
        <w:jc w:val="both"/>
        <w:rPr>
          <w:rFonts w:eastAsia="Times New Roman"/>
          <w:b/>
          <w:bCs/>
          <w:color w:val="000000"/>
        </w:rPr>
      </w:pPr>
    </w:p>
    <w:p w:rsidR="006F1BFF" w:rsidRPr="001E4447" w:rsidRDefault="006F1BFF" w:rsidP="005F0FAA">
      <w:pPr>
        <w:shd w:val="clear" w:color="auto" w:fill="FFFFFF"/>
        <w:spacing w:line="260" w:lineRule="atLeast"/>
        <w:jc w:val="both"/>
        <w:rPr>
          <w:rFonts w:eastAsia="Times New Roman"/>
          <w:i/>
          <w:color w:val="000000"/>
        </w:rPr>
      </w:pPr>
      <w:r w:rsidRPr="001E4447">
        <w:rPr>
          <w:rFonts w:eastAsia="Times New Roman"/>
          <w:bCs/>
          <w:i/>
          <w:color w:val="000000"/>
        </w:rPr>
        <w:t>Namespaces</w:t>
      </w:r>
    </w:p>
    <w:p w:rsidR="006F1BFF" w:rsidRDefault="006F1BFF" w:rsidP="005F0FAA">
      <w:pPr>
        <w:shd w:val="clear" w:color="auto" w:fill="FFFFFF"/>
        <w:spacing w:line="260" w:lineRule="atLeast"/>
        <w:jc w:val="both"/>
        <w:rPr>
          <w:rFonts w:eastAsia="Times New Roman"/>
          <w:color w:val="000000"/>
        </w:rPr>
      </w:pPr>
    </w:p>
    <w:p w:rsidR="00CC3E1F" w:rsidRDefault="00CC3E1F" w:rsidP="005F0FAA">
      <w:pPr>
        <w:shd w:val="clear" w:color="auto" w:fill="FFFFFF"/>
        <w:spacing w:line="260" w:lineRule="atLeast"/>
        <w:jc w:val="both"/>
        <w:rPr>
          <w:rFonts w:eastAsia="Times New Roman"/>
          <w:color w:val="000000"/>
        </w:rPr>
      </w:pPr>
      <w:r>
        <w:rPr>
          <w:rFonts w:eastAsia="Times New Roman"/>
          <w:color w:val="000000"/>
        </w:rPr>
        <w:t>113.</w:t>
      </w:r>
      <w:r>
        <w:rPr>
          <w:rFonts w:eastAsia="Times New Roman"/>
          <w:color w:val="000000"/>
        </w:rPr>
        <w:tab/>
        <w:t xml:space="preserve">As part of the GSIM v1.0 release, the Enterprise Architect file which contains the UML models will be released. In this file there are five </w:t>
      </w:r>
      <w:r w:rsidRPr="00A54DC6">
        <w:rPr>
          <w:rFonts w:eastAsia="Times New Roman"/>
          <w:color w:val="000000"/>
        </w:rPr>
        <w:t>'namespaces' (or 'packages')</w:t>
      </w:r>
      <w:r>
        <w:rPr>
          <w:rFonts w:eastAsia="Times New Roman"/>
          <w:color w:val="000000"/>
        </w:rPr>
        <w:t xml:space="preserve"> – one for each of the GSIM Groups.</w:t>
      </w:r>
    </w:p>
    <w:p w:rsidR="00CC3E1F" w:rsidRDefault="00CC3E1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114</w:t>
      </w:r>
      <w:r w:rsidR="006F1BFF" w:rsidRPr="00A54DC6">
        <w:rPr>
          <w:rFonts w:eastAsia="Times New Roman"/>
          <w:color w:val="000000"/>
        </w:rPr>
        <w:t xml:space="preserve">.     Any organization extending GSIM should establish one or more </w:t>
      </w:r>
      <w:r>
        <w:rPr>
          <w:rFonts w:eastAsia="Times New Roman"/>
          <w:color w:val="000000"/>
        </w:rPr>
        <w:t xml:space="preserve">namespaces </w:t>
      </w:r>
      <w:r w:rsidR="006F1BFF" w:rsidRPr="00A54DC6">
        <w:rPr>
          <w:rFonts w:eastAsia="Times New Roman"/>
          <w:color w:val="000000"/>
        </w:rPr>
        <w:t xml:space="preserve">which are specific to and owned/maintained by that organization. This provides a clean separation </w:t>
      </w:r>
      <w:r w:rsidR="00956F38">
        <w:rPr>
          <w:rFonts w:eastAsia="Times New Roman"/>
          <w:color w:val="000000"/>
        </w:rPr>
        <w:t>between</w:t>
      </w:r>
      <w:r w:rsidR="006F1BFF" w:rsidRPr="00A54DC6">
        <w:rPr>
          <w:rFonts w:eastAsia="Times New Roman"/>
          <w:color w:val="000000"/>
        </w:rPr>
        <w:t xml:space="preserve"> GSIM itself, and the extensions that have been made to it.</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115</w:t>
      </w:r>
      <w:r w:rsidR="006F1BFF" w:rsidRPr="00A54DC6">
        <w:rPr>
          <w:rFonts w:eastAsia="Times New Roman"/>
          <w:color w:val="000000"/>
        </w:rPr>
        <w:t xml:space="preserve">.     In many cases, the extensions might provide useful input to future development of GSIM itself, so should be made available to the </w:t>
      </w:r>
      <w:r>
        <w:rPr>
          <w:rFonts w:eastAsia="Times New Roman"/>
          <w:color w:val="000000"/>
        </w:rPr>
        <w:t>maintenance agency (UNECE Standards Steering Group)</w:t>
      </w:r>
      <w:r w:rsidR="006F1BFF" w:rsidRPr="00A54DC6">
        <w:rPr>
          <w:rFonts w:eastAsia="Times New Roman"/>
          <w:color w:val="000000"/>
        </w:rPr>
        <w:t>. In other cases, they may be too organization-specific for this purpose.</w:t>
      </w:r>
    </w:p>
    <w:p w:rsidR="006F1BFF" w:rsidRDefault="006F1BFF" w:rsidP="005F0FAA">
      <w:pPr>
        <w:shd w:val="clear" w:color="auto" w:fill="FFFFFF"/>
        <w:spacing w:line="260" w:lineRule="atLeast"/>
        <w:jc w:val="both"/>
        <w:rPr>
          <w:rFonts w:eastAsia="Times New Roman"/>
          <w:color w:val="000000"/>
        </w:rPr>
      </w:pPr>
    </w:p>
    <w:p w:rsidR="006F1BFF" w:rsidRDefault="00CC3E1F" w:rsidP="005F0FAA">
      <w:pPr>
        <w:shd w:val="clear" w:color="auto" w:fill="FFFFFF"/>
        <w:spacing w:line="260" w:lineRule="atLeast"/>
        <w:jc w:val="both"/>
        <w:rPr>
          <w:rFonts w:eastAsia="Times New Roman"/>
          <w:b/>
          <w:bCs/>
          <w:color w:val="000000"/>
        </w:rPr>
      </w:pPr>
      <w:r>
        <w:rPr>
          <w:rFonts w:eastAsia="Times New Roman"/>
          <w:color w:val="000000"/>
        </w:rPr>
        <w:t>116</w:t>
      </w:r>
      <w:r w:rsidR="006F1BFF" w:rsidRPr="00A54DC6">
        <w:rPr>
          <w:rFonts w:eastAsia="Times New Roman"/>
          <w:color w:val="000000"/>
        </w:rPr>
        <w:t xml:space="preserve">.     The classes native to GSIM would be imported into the organization-specific namespace(s), and extensions made from them. Any new </w:t>
      </w:r>
      <w:r w:rsidR="00604E9C">
        <w:rPr>
          <w:rFonts w:eastAsia="Times New Roman"/>
          <w:color w:val="000000"/>
        </w:rPr>
        <w:t>information object</w:t>
      </w:r>
      <w:r w:rsidR="006F1BFF" w:rsidRPr="00A54DC6">
        <w:rPr>
          <w:rFonts w:eastAsia="Times New Roman"/>
          <w:color w:val="000000"/>
        </w:rPr>
        <w:t xml:space="preserve">s would also be modelled in this namespace. In the same way that GSIM itself is organized into namespaces, </w:t>
      </w:r>
      <w:r w:rsidR="00854F72">
        <w:rPr>
          <w:rFonts w:eastAsia="Times New Roman"/>
          <w:color w:val="000000"/>
        </w:rPr>
        <w:t xml:space="preserve">it is </w:t>
      </w:r>
      <w:r w:rsidR="006F1BFF" w:rsidRPr="00A54DC6">
        <w:rPr>
          <w:rFonts w:eastAsia="Times New Roman"/>
          <w:color w:val="000000"/>
        </w:rPr>
        <w:t>recommend</w:t>
      </w:r>
      <w:r w:rsidR="00854F72">
        <w:rPr>
          <w:rFonts w:eastAsia="Times New Roman"/>
          <w:color w:val="000000"/>
        </w:rPr>
        <w:t>ed</w:t>
      </w:r>
      <w:r w:rsidR="006F1BFF" w:rsidRPr="00A54DC6">
        <w:rPr>
          <w:rFonts w:eastAsia="Times New Roman"/>
          <w:color w:val="000000"/>
        </w:rPr>
        <w:t xml:space="preserve"> that if more than one organization-specific namespace is created by the extender, these should be organized along similar lines.</w:t>
      </w:r>
      <w:r w:rsidR="006F1BFF" w:rsidRPr="00A54DC6">
        <w:rPr>
          <w:rFonts w:eastAsia="Times New Roman"/>
          <w:color w:val="000000"/>
        </w:rPr>
        <w:br/>
      </w:r>
      <w:r w:rsidR="006F1BFF" w:rsidRPr="00A54DC6">
        <w:rPr>
          <w:rFonts w:eastAsia="Times New Roman"/>
          <w:b/>
          <w:bCs/>
          <w:color w:val="000000"/>
        </w:rPr>
        <w:t> </w:t>
      </w:r>
    </w:p>
    <w:p w:rsidR="00604E9C" w:rsidRPr="00A54DC6" w:rsidRDefault="00604E9C" w:rsidP="005F0FAA">
      <w:pPr>
        <w:shd w:val="clear" w:color="auto" w:fill="FFFFFF"/>
        <w:spacing w:line="260" w:lineRule="atLeast"/>
        <w:jc w:val="both"/>
        <w:rPr>
          <w:rFonts w:eastAsia="Times New Roman"/>
          <w:color w:val="000000"/>
        </w:rPr>
      </w:pPr>
    </w:p>
    <w:p w:rsidR="006F1BFF" w:rsidRPr="001E4447" w:rsidRDefault="006F1BFF" w:rsidP="005F0FAA">
      <w:pPr>
        <w:shd w:val="clear" w:color="auto" w:fill="FFFFFF"/>
        <w:spacing w:line="260" w:lineRule="atLeast"/>
        <w:jc w:val="both"/>
        <w:rPr>
          <w:rFonts w:eastAsia="Times New Roman"/>
          <w:i/>
          <w:color w:val="000000"/>
        </w:rPr>
      </w:pPr>
      <w:r w:rsidRPr="001E4447">
        <w:rPr>
          <w:rFonts w:eastAsia="Times New Roman"/>
          <w:bCs/>
          <w:i/>
          <w:color w:val="000000"/>
        </w:rPr>
        <w:lastRenderedPageBreak/>
        <w:t>New Classes</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117</w:t>
      </w:r>
      <w:r w:rsidR="006F1BFF" w:rsidRPr="00A54DC6">
        <w:rPr>
          <w:rFonts w:eastAsia="Times New Roman"/>
          <w:color w:val="000000"/>
        </w:rPr>
        <w:t xml:space="preserve">.     New classes may be created using the same style of modelling as is found in GSIM itself. GSIM uses a fairly standard but restricted set of the features of UML. The best guide to this style is to study </w:t>
      </w:r>
      <w:r w:rsidR="00A25E65">
        <w:rPr>
          <w:rFonts w:eastAsia="Times New Roman"/>
          <w:color w:val="000000"/>
        </w:rPr>
        <w:t xml:space="preserve">the </w:t>
      </w:r>
      <w:r w:rsidR="006F1BFF" w:rsidRPr="00A54DC6">
        <w:rPr>
          <w:rFonts w:eastAsia="Times New Roman"/>
          <w:color w:val="000000"/>
        </w:rPr>
        <w:t>GSIM</w:t>
      </w:r>
      <w:r w:rsidR="00A25E65">
        <w:rPr>
          <w:rFonts w:eastAsia="Times New Roman"/>
          <w:color w:val="000000"/>
        </w:rPr>
        <w:t xml:space="preserve"> UML models</w:t>
      </w:r>
      <w:r w:rsidR="006F1BFF" w:rsidRPr="00A54DC6">
        <w:rPr>
          <w:rFonts w:eastAsia="Times New Roman"/>
          <w:color w:val="000000"/>
        </w:rPr>
        <w:t>. Such things as multiple inheritances have been avoided, and there is a distinct style in terms of how relationship roles are named.</w:t>
      </w:r>
      <w:r w:rsidR="006F1BFF" w:rsidRPr="00A54DC6">
        <w:rPr>
          <w:rFonts w:eastAsia="Times New Roman"/>
          <w:color w:val="000000"/>
        </w:rPr>
        <w:br/>
      </w:r>
      <w:r w:rsidR="006F1BFF" w:rsidRPr="00A54DC6">
        <w:rPr>
          <w:rFonts w:eastAsia="Times New Roman"/>
          <w:b/>
          <w:bCs/>
          <w:color w:val="000000"/>
        </w:rPr>
        <w:t> </w:t>
      </w:r>
    </w:p>
    <w:p w:rsidR="006F1BFF" w:rsidRPr="001E4447" w:rsidRDefault="006F1BFF" w:rsidP="005F0FAA">
      <w:pPr>
        <w:shd w:val="clear" w:color="auto" w:fill="FFFFFF"/>
        <w:spacing w:line="260" w:lineRule="atLeast"/>
        <w:jc w:val="both"/>
        <w:rPr>
          <w:rFonts w:eastAsia="Times New Roman"/>
          <w:i/>
          <w:color w:val="000000"/>
        </w:rPr>
      </w:pPr>
      <w:r w:rsidRPr="001E4447">
        <w:rPr>
          <w:rFonts w:eastAsia="Times New Roman"/>
          <w:bCs/>
          <w:i/>
          <w:color w:val="000000"/>
        </w:rPr>
        <w:t>Extensions/restrictions to existing classes</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118</w:t>
      </w:r>
      <w:r w:rsidR="006F1BFF" w:rsidRPr="00A54DC6">
        <w:rPr>
          <w:rFonts w:eastAsia="Times New Roman"/>
          <w:color w:val="000000"/>
        </w:rPr>
        <w:t>.     Any class within GSIM can be imported and then extended/restricted. Classes can be extended with new properties and relationships, and the existing properties and relationships can be over-ridden.</w:t>
      </w:r>
    </w:p>
    <w:p w:rsidR="006F1BFF" w:rsidRDefault="006F1BFF" w:rsidP="005F0FAA">
      <w:pPr>
        <w:shd w:val="clear" w:color="auto" w:fill="FFFFFF"/>
        <w:spacing w:line="260" w:lineRule="atLeast"/>
        <w:jc w:val="both"/>
        <w:rPr>
          <w:rFonts w:eastAsia="Times New Roman"/>
          <w:color w:val="000000"/>
        </w:rPr>
      </w:pPr>
    </w:p>
    <w:p w:rsidR="005F0FAA" w:rsidRDefault="00CC3E1F" w:rsidP="005F0FAA">
      <w:pPr>
        <w:shd w:val="clear" w:color="auto" w:fill="FFFFFF"/>
        <w:spacing w:line="260" w:lineRule="atLeast"/>
        <w:jc w:val="both"/>
        <w:rPr>
          <w:rFonts w:eastAsia="Times New Roman"/>
          <w:color w:val="000000"/>
        </w:rPr>
      </w:pPr>
      <w:r>
        <w:rPr>
          <w:rFonts w:eastAsia="Times New Roman"/>
          <w:color w:val="000000"/>
        </w:rPr>
        <w:t>119</w:t>
      </w:r>
      <w:r w:rsidR="006F1BFF" w:rsidRPr="00A54DC6">
        <w:rPr>
          <w:rFonts w:eastAsia="Times New Roman"/>
          <w:color w:val="000000"/>
        </w:rPr>
        <w:t>.     The extended classes inherit all properties and relationships from their parents, so these do not need to be explicitly modelled unless:</w:t>
      </w:r>
    </w:p>
    <w:p w:rsidR="006F1BFF" w:rsidRDefault="006F1BFF" w:rsidP="005F0FAA">
      <w:pPr>
        <w:shd w:val="clear" w:color="auto" w:fill="FFFFFF"/>
        <w:spacing w:line="260" w:lineRule="atLeast"/>
        <w:jc w:val="both"/>
        <w:rPr>
          <w:rFonts w:eastAsia="Times New Roman"/>
          <w:color w:val="000000"/>
        </w:rPr>
      </w:pPr>
    </w:p>
    <w:p w:rsidR="006F1BFF" w:rsidRPr="00A54DC6" w:rsidRDefault="006F1BFF" w:rsidP="005F0FAA">
      <w:pPr>
        <w:shd w:val="clear" w:color="auto" w:fill="FFFFFF"/>
        <w:spacing w:line="260" w:lineRule="atLeast"/>
        <w:jc w:val="both"/>
        <w:rPr>
          <w:rFonts w:eastAsia="Times New Roman"/>
          <w:color w:val="000000"/>
        </w:rPr>
      </w:pPr>
      <w:r w:rsidRPr="00A54DC6">
        <w:rPr>
          <w:rFonts w:eastAsia="Times New Roman"/>
          <w:color w:val="000000"/>
        </w:rPr>
        <w:t>(a)    they are required for clearer understanding (they will appear proceeded by a slash ["/"]); or</w:t>
      </w:r>
      <w:r w:rsidRPr="00A54DC6">
        <w:rPr>
          <w:rFonts w:eastAsia="Times New Roman"/>
          <w:color w:val="000000"/>
        </w:rPr>
        <w:br/>
        <w:t>(b)   they have been changed - that is, over-ridden.</w:t>
      </w:r>
    </w:p>
    <w:p w:rsidR="006F1BFF" w:rsidRDefault="006F1BFF" w:rsidP="005F0FAA">
      <w:pPr>
        <w:shd w:val="clear" w:color="auto" w:fill="FFFFFF"/>
        <w:spacing w:line="260" w:lineRule="atLeast"/>
        <w:jc w:val="both"/>
        <w:rPr>
          <w:rFonts w:eastAsia="Times New Roman"/>
          <w:color w:val="000000"/>
        </w:rPr>
      </w:pPr>
    </w:p>
    <w:p w:rsidR="005F0FAA" w:rsidRDefault="00CC3E1F" w:rsidP="005F0FAA">
      <w:pPr>
        <w:shd w:val="clear" w:color="auto" w:fill="FFFFFF"/>
        <w:spacing w:line="260" w:lineRule="atLeast"/>
        <w:jc w:val="both"/>
        <w:rPr>
          <w:rFonts w:eastAsia="Times New Roman"/>
          <w:color w:val="000000"/>
        </w:rPr>
      </w:pPr>
      <w:r>
        <w:rPr>
          <w:rFonts w:eastAsia="Times New Roman"/>
          <w:color w:val="000000"/>
        </w:rPr>
        <w:t>120</w:t>
      </w:r>
      <w:r w:rsidR="006F1BFF" w:rsidRPr="00A54DC6">
        <w:rPr>
          <w:rFonts w:eastAsia="Times New Roman"/>
          <w:color w:val="000000"/>
        </w:rPr>
        <w:t xml:space="preserve">.     Extension and restriction </w:t>
      </w:r>
      <w:r w:rsidR="00A25E65">
        <w:rPr>
          <w:rFonts w:eastAsia="Times New Roman"/>
          <w:color w:val="000000"/>
        </w:rPr>
        <w:t xml:space="preserve">in the UML models </w:t>
      </w:r>
      <w:r w:rsidR="006F1BFF" w:rsidRPr="00A54DC6">
        <w:rPr>
          <w:rFonts w:eastAsia="Times New Roman"/>
          <w:color w:val="000000"/>
        </w:rPr>
        <w:t>are shown with an open-headed arrow pointing from the extending/restricting class to the class that it inherits from, and of which it is a sub-type. The details of what is allowed are provided below:</w:t>
      </w:r>
    </w:p>
    <w:p w:rsidR="006F1BFF" w:rsidRPr="001E4447" w:rsidRDefault="006F1BFF" w:rsidP="005F0FAA">
      <w:pPr>
        <w:shd w:val="clear" w:color="auto" w:fill="FFFFFF"/>
        <w:spacing w:line="260" w:lineRule="atLeast"/>
        <w:jc w:val="both"/>
        <w:rPr>
          <w:rFonts w:eastAsia="Times New Roman"/>
          <w:color w:val="000000"/>
          <w:u w:val="single"/>
        </w:rPr>
      </w:pPr>
      <w:r w:rsidRPr="00A54DC6">
        <w:rPr>
          <w:rFonts w:eastAsia="Times New Roman"/>
          <w:color w:val="000000"/>
        </w:rPr>
        <w:br/>
      </w:r>
      <w:r w:rsidRPr="001E4447">
        <w:rPr>
          <w:rFonts w:eastAsia="Times New Roman"/>
          <w:bCs/>
          <w:iCs/>
          <w:color w:val="000000"/>
          <w:u w:val="single"/>
        </w:rPr>
        <w:t>Extension of existing classes:</w:t>
      </w: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121</w:t>
      </w:r>
      <w:r w:rsidR="006F1BFF" w:rsidRPr="00A54DC6">
        <w:rPr>
          <w:rFonts w:eastAsia="Times New Roman"/>
          <w:color w:val="000000"/>
        </w:rPr>
        <w:t xml:space="preserve">.     Create a new sub-type, with its own name, a definition, explanatory text, and examples, and then specify any additional type-specific additions to the set of properties or relationships which that </w:t>
      </w:r>
      <w:r w:rsidR="00A25E65">
        <w:t>information</w:t>
      </w:r>
      <w:r w:rsidR="00A25E65" w:rsidRPr="00A54DC6">
        <w:rPr>
          <w:rFonts w:eastAsia="Times New Roman"/>
          <w:color w:val="000000"/>
        </w:rPr>
        <w:t xml:space="preserve"> </w:t>
      </w:r>
      <w:r w:rsidR="006F1BFF" w:rsidRPr="00A54DC6">
        <w:rPr>
          <w:rFonts w:eastAsia="Times New Roman"/>
          <w:color w:val="000000"/>
        </w:rPr>
        <w:t>object possesses.</w:t>
      </w:r>
    </w:p>
    <w:p w:rsidR="006F1BFF" w:rsidRDefault="006F1BFF" w:rsidP="005F0FAA">
      <w:pPr>
        <w:shd w:val="clear" w:color="auto" w:fill="FFFFFF"/>
        <w:spacing w:line="260" w:lineRule="atLeast"/>
        <w:jc w:val="both"/>
        <w:rPr>
          <w:rFonts w:eastAsia="Times New Roman"/>
          <w:color w:val="000000"/>
        </w:rPr>
      </w:pPr>
    </w:p>
    <w:p w:rsidR="006F1BFF" w:rsidRDefault="00CC3E1F" w:rsidP="005F0FAA">
      <w:pPr>
        <w:shd w:val="clear" w:color="auto" w:fill="FFFFFF"/>
        <w:spacing w:line="260" w:lineRule="atLeast"/>
        <w:jc w:val="both"/>
        <w:rPr>
          <w:rFonts w:eastAsia="Times New Roman"/>
          <w:b/>
          <w:bCs/>
          <w:i/>
          <w:iCs/>
          <w:color w:val="000000"/>
        </w:rPr>
      </w:pPr>
      <w:r>
        <w:rPr>
          <w:rFonts w:eastAsia="Times New Roman"/>
          <w:color w:val="000000"/>
        </w:rPr>
        <w:t>122</w:t>
      </w:r>
      <w:r w:rsidR="006F1BFF" w:rsidRPr="00A54DC6">
        <w:rPr>
          <w:rFonts w:eastAsia="Times New Roman"/>
          <w:color w:val="000000"/>
        </w:rPr>
        <w:t xml:space="preserve">.     Note: There are some common attributes, which exist for all GSIM </w:t>
      </w:r>
      <w:r w:rsidR="00A25E65">
        <w:t>information</w:t>
      </w:r>
      <w:r w:rsidR="00A25E65" w:rsidRPr="00A54DC6">
        <w:rPr>
          <w:rFonts w:eastAsia="Times New Roman"/>
          <w:color w:val="000000"/>
        </w:rPr>
        <w:t xml:space="preserve"> </w:t>
      </w:r>
      <w:r w:rsidR="006F1BFF" w:rsidRPr="00A54DC6">
        <w:rPr>
          <w:rFonts w:eastAsia="Times New Roman"/>
          <w:color w:val="000000"/>
        </w:rPr>
        <w:t xml:space="preserve">objects, and these will be present by inheritance. The same is true for administrative attributes added to the GSIM Base </w:t>
      </w:r>
      <w:r w:rsidR="006F1BFF" w:rsidRPr="001E4447">
        <w:rPr>
          <w:rFonts w:eastAsia="Times New Roman"/>
          <w:i/>
          <w:color w:val="000000"/>
        </w:rPr>
        <w:t>Administrative Details</w:t>
      </w:r>
      <w:r w:rsidR="006F1BFF" w:rsidRPr="00A54DC6">
        <w:rPr>
          <w:rFonts w:eastAsia="Times New Roman"/>
          <w:color w:val="000000"/>
        </w:rPr>
        <w:t xml:space="preserve"> </w:t>
      </w:r>
      <w:r w:rsidR="00A25E65">
        <w:t>information</w:t>
      </w:r>
      <w:r w:rsidR="00A25E65" w:rsidRPr="00A54DC6">
        <w:rPr>
          <w:rFonts w:eastAsia="Times New Roman"/>
          <w:color w:val="000000"/>
        </w:rPr>
        <w:t xml:space="preserve"> </w:t>
      </w:r>
      <w:r w:rsidR="006F1BFF" w:rsidRPr="00A54DC6">
        <w:rPr>
          <w:rFonts w:eastAsia="Times New Roman"/>
          <w:color w:val="000000"/>
        </w:rPr>
        <w:t>object.</w:t>
      </w:r>
      <w:r w:rsidR="006F1BFF" w:rsidRPr="00A54DC6">
        <w:rPr>
          <w:rFonts w:eastAsia="Times New Roman"/>
          <w:color w:val="000000"/>
        </w:rPr>
        <w:br/>
      </w:r>
    </w:p>
    <w:p w:rsidR="006F1BFF" w:rsidRPr="001E4447" w:rsidRDefault="006F1BFF" w:rsidP="005F0FAA">
      <w:pPr>
        <w:shd w:val="clear" w:color="auto" w:fill="FFFFFF"/>
        <w:spacing w:line="260" w:lineRule="atLeast"/>
        <w:jc w:val="both"/>
        <w:rPr>
          <w:rFonts w:eastAsia="Times New Roman"/>
          <w:color w:val="000000"/>
          <w:u w:val="single"/>
        </w:rPr>
      </w:pPr>
      <w:r w:rsidRPr="001E4447">
        <w:rPr>
          <w:rFonts w:eastAsia="Times New Roman"/>
          <w:bCs/>
          <w:iCs/>
          <w:color w:val="000000"/>
          <w:u w:val="single"/>
        </w:rPr>
        <w:t>Restriction of classes:</w:t>
      </w:r>
    </w:p>
    <w:p w:rsidR="006F1BFF" w:rsidRPr="00A54DC6" w:rsidRDefault="00CC3E1F" w:rsidP="005F0FAA">
      <w:pPr>
        <w:shd w:val="clear" w:color="auto" w:fill="FFFFFF"/>
        <w:spacing w:line="260" w:lineRule="atLeast"/>
        <w:jc w:val="both"/>
        <w:rPr>
          <w:rFonts w:eastAsia="Times New Roman"/>
          <w:color w:val="000000"/>
        </w:rPr>
      </w:pPr>
      <w:r w:rsidRPr="00A54DC6">
        <w:rPr>
          <w:rFonts w:eastAsia="Times New Roman"/>
          <w:color w:val="000000"/>
        </w:rPr>
        <w:t>12</w:t>
      </w:r>
      <w:r>
        <w:rPr>
          <w:rFonts w:eastAsia="Times New Roman"/>
          <w:color w:val="000000"/>
        </w:rPr>
        <w:t>3</w:t>
      </w:r>
      <w:r w:rsidR="006F1BFF" w:rsidRPr="00A54DC6">
        <w:rPr>
          <w:rFonts w:eastAsia="Times New Roman"/>
          <w:color w:val="000000"/>
        </w:rPr>
        <w:t xml:space="preserve">.     The </w:t>
      </w:r>
      <w:r w:rsidR="00A25E65">
        <w:t>information</w:t>
      </w:r>
      <w:r w:rsidR="00A25E65" w:rsidRPr="00A54DC6">
        <w:rPr>
          <w:rFonts w:eastAsia="Times New Roman"/>
          <w:color w:val="000000"/>
        </w:rPr>
        <w:t xml:space="preserve"> </w:t>
      </w:r>
      <w:r w:rsidR="006F1BFF" w:rsidRPr="00A54DC6">
        <w:rPr>
          <w:rFonts w:eastAsia="Times New Roman"/>
          <w:color w:val="000000"/>
        </w:rPr>
        <w:t>object to be restricted is imported into the organization-specific namespace and then sub-classed. Any existing relationships or properties may be over-ridden, unless they are required by the inherited cardinalities. This is done by simply re-stating the property or relationship, and changing its details.  Even within required cardinalities, so long as a restriction still produces a valid instance of its parent, the change is allowed. For example, a property with a cardinality of 1..* may be restricted to having a cardinality of 1, but not less than that, since at least one instance of that property is required.</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124</w:t>
      </w:r>
      <w:r w:rsidR="006F1BFF" w:rsidRPr="00A54DC6">
        <w:rPr>
          <w:rFonts w:eastAsia="Times New Roman"/>
          <w:color w:val="000000"/>
        </w:rPr>
        <w:t>.     Note: If a class in GSIM is to be both extended and restricted, the same sub-type is used, with over-rides and additions made as desired.</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125</w:t>
      </w:r>
      <w:r w:rsidR="006F1BFF" w:rsidRPr="00A54DC6">
        <w:rPr>
          <w:rFonts w:eastAsia="Times New Roman"/>
          <w:color w:val="000000"/>
        </w:rPr>
        <w:t xml:space="preserve">.     It is possible, using this mechanism, to express exactly what </w:t>
      </w:r>
      <w:r w:rsidR="00A25E65">
        <w:t>information</w:t>
      </w:r>
      <w:r w:rsidR="00A25E65" w:rsidRPr="00A54DC6">
        <w:rPr>
          <w:rFonts w:eastAsia="Times New Roman"/>
          <w:color w:val="000000"/>
        </w:rPr>
        <w:t xml:space="preserve"> </w:t>
      </w:r>
      <w:r w:rsidR="006F1BFF" w:rsidRPr="00A54DC6">
        <w:rPr>
          <w:rFonts w:eastAsia="Times New Roman"/>
          <w:color w:val="000000"/>
        </w:rPr>
        <w:t xml:space="preserve">objects within an organization are used and not used. If there is no relationship to an </w:t>
      </w:r>
      <w:r w:rsidR="00A25E65">
        <w:t>information</w:t>
      </w:r>
      <w:r w:rsidR="00A25E65" w:rsidRPr="00A54DC6">
        <w:rPr>
          <w:rFonts w:eastAsia="Times New Roman"/>
          <w:color w:val="000000"/>
        </w:rPr>
        <w:t xml:space="preserve"> </w:t>
      </w:r>
      <w:r w:rsidR="006F1BFF" w:rsidRPr="00A54DC6">
        <w:rPr>
          <w:rFonts w:eastAsia="Times New Roman"/>
          <w:color w:val="000000"/>
        </w:rPr>
        <w:t xml:space="preserve">object, or if its </w:t>
      </w:r>
      <w:r w:rsidR="006F1BFF" w:rsidRPr="00A54DC6">
        <w:rPr>
          <w:rFonts w:eastAsia="Times New Roman"/>
          <w:color w:val="000000"/>
        </w:rPr>
        <w:lastRenderedPageBreak/>
        <w:t>cardinality has been reduced to 0 for all properties and relationships, it is simply not used.</w:t>
      </w:r>
      <w:r w:rsidR="006F1BFF" w:rsidRPr="00A54DC6">
        <w:rPr>
          <w:rFonts w:eastAsia="Times New Roman"/>
          <w:color w:val="000000"/>
        </w:rPr>
        <w:br/>
      </w:r>
      <w:r w:rsidR="006F1BFF" w:rsidRPr="00A54DC6">
        <w:rPr>
          <w:rFonts w:eastAsia="Times New Roman"/>
          <w:b/>
          <w:bCs/>
          <w:color w:val="000000"/>
        </w:rPr>
        <w:t> </w:t>
      </w:r>
    </w:p>
    <w:p w:rsidR="006F1BFF" w:rsidRPr="001E4447" w:rsidRDefault="006F1BFF" w:rsidP="005F0FAA">
      <w:pPr>
        <w:shd w:val="clear" w:color="auto" w:fill="FFFFFF"/>
        <w:spacing w:line="260" w:lineRule="atLeast"/>
        <w:jc w:val="both"/>
        <w:rPr>
          <w:rFonts w:eastAsia="Times New Roman"/>
          <w:i/>
          <w:color w:val="000000"/>
        </w:rPr>
      </w:pPr>
      <w:r w:rsidRPr="001E4447">
        <w:rPr>
          <w:rFonts w:eastAsia="Times New Roman"/>
          <w:bCs/>
          <w:i/>
          <w:color w:val="000000"/>
        </w:rPr>
        <w:t>Documentation</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126</w:t>
      </w:r>
      <w:r w:rsidR="006F1BFF" w:rsidRPr="00A54DC6">
        <w:rPr>
          <w:rFonts w:eastAsia="Times New Roman"/>
          <w:color w:val="000000"/>
        </w:rPr>
        <w:t>.     GSIM itself should be used as an example of how to document extensions and restrictions. This means providing the information in the metamodel template (see below) and providing the definitions and descriptions/examples in tabular form, as well as providing an overall narrative of each UML diagram produced.</w:t>
      </w:r>
    </w:p>
    <w:p w:rsidR="006F1BFF" w:rsidRPr="0019016A" w:rsidRDefault="006F1BFF" w:rsidP="00CC3E1F">
      <w:pPr>
        <w:shd w:val="clear" w:color="auto" w:fill="FFFFFF"/>
        <w:spacing w:line="260" w:lineRule="atLeast"/>
        <w:rPr>
          <w:rFonts w:eastAsia="Times New Roman"/>
        </w:rPr>
      </w:pPr>
      <w:r w:rsidRPr="00A54DC6">
        <w:rPr>
          <w:rFonts w:eastAsia="Times New Roman"/>
          <w:color w:val="000000"/>
        </w:rPr>
        <w:t> </w:t>
      </w:r>
      <w:bookmarkStart w:id="68" w:name="Specification_IVExtendingthemodel-%5C%5C"/>
      <w:bookmarkEnd w:id="68"/>
    </w:p>
    <w:tbl>
      <w:tblPr>
        <w:tblStyle w:val="TableGrid"/>
        <w:tblW w:w="0" w:type="auto"/>
        <w:tblLook w:val="04A0" w:firstRow="1" w:lastRow="0" w:firstColumn="1" w:lastColumn="0" w:noHBand="0" w:noVBand="1"/>
      </w:tblPr>
      <w:tblGrid>
        <w:gridCol w:w="9236"/>
      </w:tblGrid>
      <w:tr w:rsidR="006F1BFF" w:rsidTr="00C221A0">
        <w:tc>
          <w:tcPr>
            <w:tcW w:w="8946" w:type="dxa"/>
          </w:tcPr>
          <w:p w:rsidR="006F1BFF" w:rsidRPr="00900F4D" w:rsidRDefault="006F1BFF" w:rsidP="00CC3E1F">
            <w:pPr>
              <w:rPr>
                <w:rFonts w:ascii="Times New Roman" w:hAnsi="Times New Roman" w:cs="Times New Roman"/>
                <w:b/>
              </w:rPr>
            </w:pPr>
            <w:r>
              <w:rPr>
                <w:rFonts w:ascii="Times New Roman" w:hAnsi="Times New Roman" w:cs="Times New Roman"/>
                <w:b/>
              </w:rPr>
              <w:t xml:space="preserve">Box 1. </w:t>
            </w:r>
            <w:r w:rsidRPr="00BF518F">
              <w:rPr>
                <w:rFonts w:ascii="Times New Roman" w:hAnsi="Times New Roman" w:cs="Times New Roman"/>
                <w:b/>
              </w:rPr>
              <w:t>Metamodel Template</w:t>
            </w:r>
          </w:p>
          <w:p w:rsidR="006F1BFF" w:rsidRDefault="006F1BFF" w:rsidP="00CC3E1F">
            <w:pPr>
              <w:rPr>
                <w:rFonts w:ascii="Times New Roman" w:hAnsi="Times New Roman" w:cs="Times New Roman"/>
                <w:b/>
                <w:lang w:val="en-GB" w:bidi="hi-IN"/>
              </w:rPr>
            </w:pPr>
          </w:p>
          <w:p w:rsidR="006F1BFF" w:rsidRDefault="006F1BFF" w:rsidP="00CC3E1F">
            <w:pPr>
              <w:jc w:val="center"/>
              <w:rPr>
                <w:rFonts w:ascii="Times New Roman" w:hAnsi="Times New Roman" w:cs="Times New Roman"/>
                <w:b/>
                <w:lang w:val="en-GB" w:bidi="hi-IN"/>
              </w:rPr>
            </w:pPr>
            <w:r>
              <w:rPr>
                <w:rFonts w:ascii="Times New Roman" w:hAnsi="Times New Roman" w:cs="Times New Roman"/>
                <w:b/>
                <w:lang w:val="en-GB" w:bidi="hi-IN"/>
              </w:rPr>
              <w:t>Information Object Name</w:t>
            </w:r>
          </w:p>
          <w:p w:rsidR="006F1BFF" w:rsidRDefault="006F1BFF" w:rsidP="00CC3E1F">
            <w:pPr>
              <w:rPr>
                <w:rFonts w:ascii="Times New Roman" w:hAnsi="Times New Roman" w:cs="Times New Roman"/>
                <w:b/>
                <w:lang w:val="en-GB" w:bidi="hi-IN"/>
              </w:rPr>
            </w:pPr>
            <w:r>
              <w:rPr>
                <w:rFonts w:ascii="Times New Roman" w:hAnsi="Times New Roman" w:cs="Times New Roman"/>
                <w:b/>
                <w:lang w:val="en-GB" w:bidi="hi-IN"/>
              </w:rPr>
              <w:t>Version:</w:t>
            </w:r>
          </w:p>
          <w:p w:rsidR="006F1BFF" w:rsidRDefault="006F1BFF" w:rsidP="00CC3E1F">
            <w:pPr>
              <w:rPr>
                <w:rFonts w:ascii="Times New Roman" w:hAnsi="Times New Roman" w:cs="Times New Roman"/>
                <w:b/>
                <w:lang w:val="en-GB" w:bidi="hi-IN"/>
              </w:rPr>
            </w:pPr>
            <w:r>
              <w:rPr>
                <w:rFonts w:ascii="Times New Roman" w:hAnsi="Times New Roman" w:cs="Times New Roman"/>
                <w:b/>
                <w:lang w:val="en-GB" w:bidi="hi-IN"/>
              </w:rPr>
              <w:t>Package:</w:t>
            </w: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Definition:</w:t>
            </w:r>
            <w:r w:rsidRPr="00BF518F">
              <w:rPr>
                <w:rFonts w:ascii="Times New Roman" w:hAnsi="Times New Roman" w:cs="Times New Roman"/>
                <w:lang w:val="en-GB" w:bidi="hi-IN"/>
              </w:rPr>
              <w:t xml:space="preserve"> </w:t>
            </w: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Explanatory Text:</w:t>
            </w: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 xml:space="preserve">Synonyms: </w:t>
            </w: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 xml:space="preserve">Constraints: </w:t>
            </w:r>
          </w:p>
          <w:p w:rsidR="006F1BFF" w:rsidRPr="00BF518F" w:rsidRDefault="006F1BFF" w:rsidP="00CC3E1F">
            <w:pPr>
              <w:rPr>
                <w:rFonts w:ascii="Times New Roman" w:hAnsi="Times New Roman" w:cs="Times New Roman"/>
                <w:b/>
                <w:lang w:val="en-GB" w:bidi="hi-IN"/>
              </w:rPr>
            </w:pP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Attributes</w:t>
            </w:r>
          </w:p>
          <w:tbl>
            <w:tblPr>
              <w:tblStyle w:val="TableGrid"/>
              <w:tblW w:w="0" w:type="auto"/>
              <w:tblInd w:w="392" w:type="dxa"/>
              <w:tblLook w:val="04A0" w:firstRow="1" w:lastRow="0" w:firstColumn="1" w:lastColumn="0" w:noHBand="0" w:noVBand="1"/>
            </w:tblPr>
            <w:tblGrid>
              <w:gridCol w:w="1873"/>
              <w:gridCol w:w="2455"/>
              <w:gridCol w:w="2434"/>
              <w:gridCol w:w="1743"/>
            </w:tblGrid>
            <w:tr w:rsidR="006F1BFF" w:rsidRPr="00BF518F" w:rsidTr="00C221A0">
              <w:tc>
                <w:tcPr>
                  <w:tcW w:w="1873" w:type="dxa"/>
                  <w:tcBorders>
                    <w:top w:val="single" w:sz="4" w:space="0" w:color="auto"/>
                    <w:left w:val="single" w:sz="4" w:space="0" w:color="auto"/>
                    <w:bottom w:val="single" w:sz="4" w:space="0" w:color="auto"/>
                    <w:right w:val="single" w:sz="4" w:space="0" w:color="auto"/>
                  </w:tcBorders>
                  <w:hideMark/>
                </w:tcPr>
                <w:p w:rsidR="006F1BFF" w:rsidRPr="00BF518F" w:rsidRDefault="006F1BFF" w:rsidP="00CC3E1F">
                  <w:pPr>
                    <w:rPr>
                      <w:rFonts w:ascii="Times New Roman" w:hAnsi="Times New Roman" w:cs="Times New Roman"/>
                      <w:b/>
                      <w:lang w:val="en-GB"/>
                    </w:rPr>
                  </w:pPr>
                  <w:r w:rsidRPr="00BF518F">
                    <w:rPr>
                      <w:rFonts w:ascii="Times New Roman" w:hAnsi="Times New Roman" w:cs="Times New Roman"/>
                      <w:b/>
                      <w:lang w:val="en-GB"/>
                    </w:rPr>
                    <w:t>Name</w:t>
                  </w:r>
                </w:p>
              </w:tc>
              <w:tc>
                <w:tcPr>
                  <w:tcW w:w="2455" w:type="dxa"/>
                  <w:tcBorders>
                    <w:top w:val="single" w:sz="4" w:space="0" w:color="auto"/>
                    <w:left w:val="single" w:sz="4" w:space="0" w:color="auto"/>
                    <w:bottom w:val="single" w:sz="4" w:space="0" w:color="auto"/>
                    <w:right w:val="single" w:sz="4" w:space="0" w:color="auto"/>
                  </w:tcBorders>
                  <w:hideMark/>
                </w:tcPr>
                <w:p w:rsidR="006F1BFF" w:rsidRPr="00BF518F" w:rsidRDefault="006F1BFF" w:rsidP="00CC3E1F">
                  <w:pPr>
                    <w:rPr>
                      <w:rFonts w:ascii="Times New Roman" w:hAnsi="Times New Roman" w:cs="Times New Roman"/>
                      <w:b/>
                      <w:lang w:val="en-GB"/>
                    </w:rPr>
                  </w:pPr>
                  <w:r w:rsidRPr="00BF518F">
                    <w:rPr>
                      <w:rFonts w:ascii="Times New Roman" w:hAnsi="Times New Roman" w:cs="Times New Roman"/>
                      <w:b/>
                      <w:lang w:val="en-GB"/>
                    </w:rPr>
                    <w:t>Description</w:t>
                  </w:r>
                </w:p>
              </w:tc>
              <w:tc>
                <w:tcPr>
                  <w:tcW w:w="2434" w:type="dxa"/>
                  <w:tcBorders>
                    <w:top w:val="single" w:sz="4" w:space="0" w:color="auto"/>
                    <w:left w:val="single" w:sz="4" w:space="0" w:color="auto"/>
                    <w:bottom w:val="single" w:sz="4" w:space="0" w:color="auto"/>
                    <w:right w:val="single" w:sz="4" w:space="0" w:color="auto"/>
                  </w:tcBorders>
                  <w:hideMark/>
                </w:tcPr>
                <w:p w:rsidR="006F1BFF" w:rsidRPr="00BF518F" w:rsidRDefault="006F1BFF" w:rsidP="00CC3E1F">
                  <w:pPr>
                    <w:rPr>
                      <w:rFonts w:ascii="Times New Roman" w:hAnsi="Times New Roman" w:cs="Times New Roman"/>
                      <w:b/>
                      <w:lang w:val="en-GB"/>
                    </w:rPr>
                  </w:pPr>
                  <w:r w:rsidRPr="00BF518F">
                    <w:rPr>
                      <w:rFonts w:ascii="Times New Roman" w:hAnsi="Times New Roman" w:cs="Times New Roman"/>
                      <w:b/>
                      <w:lang w:val="en-GB"/>
                    </w:rPr>
                    <w:t>Cardinality</w:t>
                  </w:r>
                </w:p>
              </w:tc>
              <w:tc>
                <w:tcPr>
                  <w:tcW w:w="1743" w:type="dxa"/>
                  <w:tcBorders>
                    <w:top w:val="single" w:sz="4" w:space="0" w:color="auto"/>
                    <w:left w:val="single" w:sz="4" w:space="0" w:color="auto"/>
                    <w:bottom w:val="single" w:sz="4" w:space="0" w:color="auto"/>
                    <w:right w:val="single" w:sz="4" w:space="0" w:color="auto"/>
                  </w:tcBorders>
                  <w:hideMark/>
                </w:tcPr>
                <w:p w:rsidR="006F1BFF" w:rsidRPr="00BF518F" w:rsidRDefault="006F1BFF" w:rsidP="00CC3E1F">
                  <w:pPr>
                    <w:rPr>
                      <w:rFonts w:ascii="Times New Roman" w:hAnsi="Times New Roman" w:cs="Times New Roman"/>
                      <w:b/>
                      <w:lang w:val="en-GB"/>
                    </w:rPr>
                  </w:pPr>
                  <w:r w:rsidRPr="00BF518F">
                    <w:rPr>
                      <w:rFonts w:ascii="Times New Roman" w:hAnsi="Times New Roman" w:cs="Times New Roman"/>
                      <w:b/>
                      <w:lang w:val="en-GB"/>
                    </w:rPr>
                    <w:t>Value Type</w:t>
                  </w: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r w:rsidR="006F1BFF" w:rsidRPr="00BF518F" w:rsidTr="00C221A0">
              <w:tc>
                <w:tcPr>
                  <w:tcW w:w="187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55"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2434"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c>
                <w:tcPr>
                  <w:tcW w:w="1743" w:type="dxa"/>
                  <w:tcBorders>
                    <w:top w:val="single" w:sz="4" w:space="0" w:color="auto"/>
                    <w:left w:val="single" w:sz="4" w:space="0" w:color="auto"/>
                    <w:bottom w:val="single" w:sz="4" w:space="0" w:color="auto"/>
                    <w:right w:val="single" w:sz="4" w:space="0" w:color="auto"/>
                  </w:tcBorders>
                </w:tcPr>
                <w:p w:rsidR="006F1BFF" w:rsidRPr="00BF518F" w:rsidRDefault="006F1BFF" w:rsidP="00CC3E1F">
                  <w:pPr>
                    <w:rPr>
                      <w:rFonts w:ascii="Times New Roman" w:hAnsi="Times New Roman" w:cs="Times New Roman"/>
                      <w:lang w:val="en-GB"/>
                    </w:rPr>
                  </w:pPr>
                </w:p>
              </w:tc>
            </w:tr>
          </w:tbl>
          <w:p w:rsidR="006F1BFF" w:rsidRPr="00BF518F" w:rsidRDefault="006F1BFF" w:rsidP="00CC3E1F">
            <w:pPr>
              <w:rPr>
                <w:rFonts w:ascii="Times New Roman" w:hAnsi="Times New Roman" w:cs="Times New Roman"/>
                <w:b/>
                <w:lang w:val="en-GB" w:bidi="hi-IN"/>
              </w:rPr>
            </w:pP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Relationships (repeat as needed)</w:t>
            </w:r>
          </w:p>
          <w:p w:rsidR="006F1BFF" w:rsidRPr="00BF518F" w:rsidRDefault="006F1BFF" w:rsidP="00CC3E1F">
            <w:pPr>
              <w:rPr>
                <w:rFonts w:ascii="Times New Roman" w:hAnsi="Times New Roman" w:cs="Times New Roman"/>
                <w:b/>
                <w:lang w:val="en-GB" w:bidi="hi-IN"/>
              </w:rPr>
            </w:pPr>
            <w:r w:rsidRPr="00BF518F">
              <w:rPr>
                <w:rFonts w:ascii="Times New Roman" w:hAnsi="Times New Roman" w:cs="Times New Roman"/>
                <w:b/>
                <w:lang w:val="en-GB" w:bidi="hi-IN"/>
              </w:rPr>
              <w:t>__________________________________________________________________________________</w:t>
            </w:r>
          </w:p>
          <w:p w:rsidR="006F1BFF" w:rsidRPr="00BF518F" w:rsidRDefault="006F1BFF" w:rsidP="00CC3E1F">
            <w:pPr>
              <w:rPr>
                <w:rFonts w:ascii="Times New Roman" w:hAnsi="Times New Roman" w:cs="Times New Roman"/>
                <w:b/>
                <w:i/>
                <w:lang w:val="en-GB" w:bidi="hi-IN"/>
              </w:rPr>
            </w:pPr>
            <w:r w:rsidRPr="00BF518F">
              <w:rPr>
                <w:rFonts w:ascii="Times New Roman" w:hAnsi="Times New Roman" w:cs="Times New Roman"/>
                <w:b/>
                <w:i/>
                <w:lang w:val="en-GB" w:bidi="hi-IN"/>
              </w:rPr>
              <w:t xml:space="preserve">Name: </w:t>
            </w:r>
          </w:p>
          <w:p w:rsidR="006F1BFF" w:rsidRPr="00BF518F" w:rsidRDefault="006F1BFF" w:rsidP="00CC3E1F">
            <w:pPr>
              <w:rPr>
                <w:rFonts w:ascii="Times New Roman" w:hAnsi="Times New Roman" w:cs="Times New Roman"/>
                <w:lang w:val="en-GB" w:bidi="hi-IN"/>
              </w:rPr>
            </w:pPr>
            <w:r w:rsidRPr="00BF518F">
              <w:rPr>
                <w:rFonts w:ascii="Times New Roman" w:hAnsi="Times New Roman" w:cs="Times New Roman"/>
                <w:b/>
                <w:i/>
                <w:lang w:val="en-GB" w:bidi="hi-IN"/>
              </w:rPr>
              <w:t>Target Object:</w:t>
            </w:r>
            <w:r w:rsidRPr="00BF518F">
              <w:rPr>
                <w:rFonts w:ascii="Times New Roman" w:hAnsi="Times New Roman" w:cs="Times New Roman"/>
                <w:i/>
                <w:lang w:val="en-GB" w:bidi="hi-IN"/>
              </w:rPr>
              <w:t xml:space="preserve"> </w:t>
            </w:r>
          </w:p>
          <w:p w:rsidR="006F1BFF" w:rsidRPr="00BF518F" w:rsidRDefault="006F1BFF" w:rsidP="00CC3E1F">
            <w:pPr>
              <w:rPr>
                <w:rFonts w:ascii="Times New Roman" w:hAnsi="Times New Roman" w:cs="Times New Roman"/>
                <w:lang w:val="en-GB" w:bidi="hi-IN"/>
              </w:rPr>
            </w:pPr>
            <w:r w:rsidRPr="00BF518F">
              <w:rPr>
                <w:rFonts w:ascii="Times New Roman" w:hAnsi="Times New Roman" w:cs="Times New Roman"/>
                <w:b/>
                <w:i/>
                <w:lang w:val="en-GB" w:bidi="hi-IN"/>
              </w:rPr>
              <w:t>Relationship Type:</w:t>
            </w:r>
            <w:r w:rsidRPr="00BF518F">
              <w:rPr>
                <w:rFonts w:ascii="Times New Roman" w:hAnsi="Times New Roman" w:cs="Times New Roman"/>
                <w:lang w:val="en-GB" w:bidi="hi-IN"/>
              </w:rPr>
              <w:t xml:space="preserve"> </w:t>
            </w:r>
          </w:p>
          <w:p w:rsidR="006F1BFF" w:rsidRPr="00BF518F" w:rsidRDefault="006F1BFF" w:rsidP="00CC3E1F">
            <w:pPr>
              <w:rPr>
                <w:rFonts w:ascii="Times New Roman" w:hAnsi="Times New Roman" w:cs="Times New Roman"/>
                <w:lang w:val="en-GB" w:bidi="hi-IN"/>
              </w:rPr>
            </w:pPr>
            <w:r w:rsidRPr="00BF518F">
              <w:rPr>
                <w:rFonts w:ascii="Times New Roman" w:hAnsi="Times New Roman" w:cs="Times New Roman"/>
                <w:b/>
                <w:i/>
                <w:lang w:val="en-GB" w:bidi="hi-IN"/>
              </w:rPr>
              <w:t>Description:</w:t>
            </w:r>
            <w:r w:rsidRPr="00BF518F">
              <w:rPr>
                <w:rFonts w:ascii="Times New Roman" w:hAnsi="Times New Roman" w:cs="Times New Roman"/>
                <w:lang w:val="en-GB" w:bidi="hi-IN"/>
              </w:rPr>
              <w:t xml:space="preserve"> </w:t>
            </w:r>
          </w:p>
          <w:p w:rsidR="006F1BFF" w:rsidRPr="00BF518F" w:rsidRDefault="006F1BFF" w:rsidP="00CC3E1F">
            <w:pPr>
              <w:rPr>
                <w:rFonts w:ascii="Times New Roman" w:hAnsi="Times New Roman" w:cs="Times New Roman"/>
                <w:b/>
                <w:i/>
                <w:lang w:val="en-GB" w:bidi="hi-IN"/>
              </w:rPr>
            </w:pPr>
            <w:r w:rsidRPr="00BF518F">
              <w:rPr>
                <w:rFonts w:ascii="Times New Roman" w:hAnsi="Times New Roman" w:cs="Times New Roman"/>
                <w:b/>
                <w:i/>
                <w:lang w:val="en-GB" w:bidi="hi-IN"/>
              </w:rPr>
              <w:t xml:space="preserve">Source Role: </w:t>
            </w:r>
          </w:p>
          <w:p w:rsidR="006F1BFF" w:rsidRPr="00BF518F" w:rsidRDefault="006F1BFF" w:rsidP="00CC3E1F">
            <w:pPr>
              <w:rPr>
                <w:rFonts w:ascii="Times New Roman" w:hAnsi="Times New Roman" w:cs="Times New Roman"/>
                <w:b/>
                <w:i/>
                <w:lang w:val="en-GB" w:bidi="hi-IN"/>
              </w:rPr>
            </w:pPr>
            <w:r w:rsidRPr="00BF518F">
              <w:rPr>
                <w:rFonts w:ascii="Times New Roman" w:hAnsi="Times New Roman" w:cs="Times New Roman"/>
                <w:b/>
                <w:i/>
                <w:lang w:val="en-GB" w:bidi="hi-IN"/>
              </w:rPr>
              <w:t xml:space="preserve">Source cardinality: </w:t>
            </w:r>
          </w:p>
          <w:p w:rsidR="006F1BFF" w:rsidRPr="00BF518F" w:rsidRDefault="006F1BFF" w:rsidP="00CC3E1F">
            <w:pPr>
              <w:rPr>
                <w:rFonts w:ascii="Times New Roman" w:hAnsi="Times New Roman" w:cs="Times New Roman"/>
                <w:lang w:val="en-GB" w:bidi="hi-IN"/>
              </w:rPr>
            </w:pPr>
            <w:r w:rsidRPr="00BF518F">
              <w:rPr>
                <w:rFonts w:ascii="Times New Roman" w:hAnsi="Times New Roman" w:cs="Times New Roman"/>
                <w:b/>
                <w:i/>
                <w:lang w:val="en-GB" w:bidi="hi-IN"/>
              </w:rPr>
              <w:t>Target Role:</w:t>
            </w:r>
            <w:r w:rsidRPr="00BF518F">
              <w:rPr>
                <w:rFonts w:ascii="Times New Roman" w:hAnsi="Times New Roman" w:cs="Times New Roman"/>
                <w:lang w:val="en-GB" w:bidi="hi-IN"/>
              </w:rPr>
              <w:t xml:space="preserve"> </w:t>
            </w:r>
          </w:p>
          <w:p w:rsidR="006F1BFF" w:rsidRPr="00BF518F" w:rsidRDefault="006F1BFF" w:rsidP="00CC3E1F">
            <w:pPr>
              <w:rPr>
                <w:rFonts w:ascii="Times New Roman" w:hAnsi="Times New Roman" w:cs="Times New Roman"/>
                <w:lang w:val="en-GB" w:bidi="hi-IN"/>
              </w:rPr>
            </w:pPr>
            <w:r w:rsidRPr="00BF518F">
              <w:rPr>
                <w:rFonts w:ascii="Times New Roman" w:hAnsi="Times New Roman" w:cs="Times New Roman"/>
                <w:b/>
                <w:i/>
                <w:lang w:val="en-GB" w:bidi="hi-IN"/>
              </w:rPr>
              <w:t>Target Cardinality:</w:t>
            </w:r>
            <w:r w:rsidRPr="00BF518F">
              <w:rPr>
                <w:rFonts w:ascii="Times New Roman" w:hAnsi="Times New Roman" w:cs="Times New Roman"/>
                <w:lang w:val="en-GB" w:bidi="hi-IN"/>
              </w:rPr>
              <w:t xml:space="preserve"> </w:t>
            </w:r>
          </w:p>
          <w:p w:rsidR="006F1BFF" w:rsidRPr="00BF518F" w:rsidRDefault="006F1BFF" w:rsidP="00CC3E1F">
            <w:pPr>
              <w:pBdr>
                <w:bottom w:val="single" w:sz="12" w:space="1" w:color="auto"/>
              </w:pBdr>
              <w:rPr>
                <w:rFonts w:ascii="Times New Roman" w:hAnsi="Times New Roman" w:cs="Times New Roman"/>
                <w:i/>
                <w:lang w:val="en-GB" w:bidi="hi-IN"/>
              </w:rPr>
            </w:pPr>
            <w:r w:rsidRPr="00BF518F">
              <w:rPr>
                <w:rFonts w:ascii="Times New Roman" w:hAnsi="Times New Roman" w:cs="Times New Roman"/>
                <w:b/>
                <w:i/>
                <w:lang w:val="en-GB" w:bidi="hi-IN"/>
              </w:rPr>
              <w:t>Constraints:</w:t>
            </w:r>
            <w:r w:rsidRPr="00BF518F">
              <w:rPr>
                <w:rFonts w:ascii="Times New Roman" w:hAnsi="Times New Roman" w:cs="Times New Roman"/>
                <w:i/>
                <w:lang w:val="en-GB" w:bidi="hi-IN"/>
              </w:rPr>
              <w:t xml:space="preserve"> </w:t>
            </w:r>
          </w:p>
          <w:p w:rsidR="006F1BFF" w:rsidRDefault="006F1BFF" w:rsidP="00CC3E1F">
            <w:pPr>
              <w:rPr>
                <w:rFonts w:ascii="Times New Roman" w:hAnsi="Times New Roman" w:cs="Times New Roman"/>
                <w:lang w:bidi="hi-IN"/>
              </w:rPr>
            </w:pPr>
          </w:p>
        </w:tc>
      </w:tr>
    </w:tbl>
    <w:p w:rsidR="006F1BFF" w:rsidRDefault="006F1BFF" w:rsidP="00CC3E1F">
      <w:pPr>
        <w:shd w:val="clear" w:color="auto" w:fill="FFFFFF"/>
        <w:spacing w:line="260" w:lineRule="atLeast"/>
        <w:rPr>
          <w:rFonts w:eastAsia="Times New Roman"/>
        </w:rPr>
      </w:pPr>
    </w:p>
    <w:p w:rsidR="006F1BFF" w:rsidRDefault="006F1BFF" w:rsidP="00CC3E1F">
      <w:pPr>
        <w:shd w:val="clear" w:color="auto" w:fill="FFFFFF"/>
        <w:spacing w:line="260" w:lineRule="atLeast"/>
        <w:rPr>
          <w:rFonts w:eastAsia="Times New Roman"/>
        </w:rPr>
      </w:pPr>
    </w:p>
    <w:p w:rsidR="006F1BFF" w:rsidRDefault="006F1BFF" w:rsidP="00CC3E1F">
      <w:pPr>
        <w:shd w:val="clear" w:color="auto" w:fill="FFFFFF"/>
        <w:spacing w:line="260" w:lineRule="atLeast"/>
        <w:rPr>
          <w:rFonts w:eastAsia="Times New Roman"/>
        </w:rPr>
      </w:pPr>
    </w:p>
    <w:p w:rsidR="00CC3E1F" w:rsidRDefault="00CC3E1F" w:rsidP="00CC3E1F">
      <w:pPr>
        <w:shd w:val="clear" w:color="auto" w:fill="FFFFFF"/>
        <w:spacing w:line="260" w:lineRule="atLeast"/>
        <w:rPr>
          <w:rFonts w:eastAsia="Times New Roman"/>
        </w:rPr>
      </w:pPr>
    </w:p>
    <w:p w:rsidR="00CC3E1F" w:rsidRDefault="00CC3E1F" w:rsidP="00CC3E1F">
      <w:pPr>
        <w:shd w:val="clear" w:color="auto" w:fill="FFFFFF"/>
        <w:spacing w:line="260" w:lineRule="atLeast"/>
        <w:rPr>
          <w:rFonts w:eastAsia="Times New Roman"/>
        </w:rPr>
      </w:pPr>
    </w:p>
    <w:p w:rsidR="00CC3E1F" w:rsidRDefault="00CC3E1F" w:rsidP="00CC3E1F">
      <w:pPr>
        <w:shd w:val="clear" w:color="auto" w:fill="FFFFFF"/>
        <w:spacing w:line="260" w:lineRule="atLeast"/>
        <w:rPr>
          <w:rFonts w:eastAsia="Times New Roman"/>
        </w:rPr>
      </w:pPr>
    </w:p>
    <w:p w:rsidR="006F1BFF" w:rsidRDefault="006F1BFF" w:rsidP="00CC3E1F">
      <w:pPr>
        <w:shd w:val="clear" w:color="auto" w:fill="FFFFFF"/>
        <w:spacing w:line="260" w:lineRule="atLeast"/>
        <w:rPr>
          <w:rFonts w:eastAsia="Times New Roman"/>
        </w:rPr>
      </w:pPr>
    </w:p>
    <w:tbl>
      <w:tblPr>
        <w:tblStyle w:val="TableGrid"/>
        <w:tblW w:w="0" w:type="auto"/>
        <w:tblLayout w:type="fixed"/>
        <w:tblLook w:val="04A0" w:firstRow="1" w:lastRow="0" w:firstColumn="1" w:lastColumn="0" w:noHBand="0" w:noVBand="1"/>
      </w:tblPr>
      <w:tblGrid>
        <w:gridCol w:w="9576"/>
      </w:tblGrid>
      <w:tr w:rsidR="006F1BFF" w:rsidTr="00C221A0">
        <w:tc>
          <w:tcPr>
            <w:tcW w:w="9576" w:type="dxa"/>
          </w:tcPr>
          <w:p w:rsidR="006F1BFF" w:rsidRPr="00900F4D" w:rsidRDefault="006F1BFF" w:rsidP="00CC3E1F">
            <w:pPr>
              <w:rPr>
                <w:rFonts w:ascii="Times New Roman" w:hAnsi="Times New Roman" w:cs="Times New Roman"/>
                <w:b/>
              </w:rPr>
            </w:pPr>
            <w:r>
              <w:rPr>
                <w:rFonts w:ascii="Times New Roman" w:hAnsi="Times New Roman" w:cs="Times New Roman"/>
                <w:b/>
              </w:rPr>
              <w:lastRenderedPageBreak/>
              <w:t>Box 2. Example</w:t>
            </w:r>
            <w:r w:rsidR="00CC3E1F">
              <w:rPr>
                <w:rFonts w:ascii="Times New Roman" w:hAnsi="Times New Roman" w:cs="Times New Roman"/>
                <w:b/>
              </w:rPr>
              <w:t xml:space="preserve"> of completed template</w:t>
            </w:r>
            <w:r>
              <w:rPr>
                <w:rFonts w:ascii="Times New Roman" w:hAnsi="Times New Roman" w:cs="Times New Roman"/>
                <w:b/>
              </w:rPr>
              <w:t xml:space="preserve"> </w:t>
            </w:r>
          </w:p>
          <w:p w:rsidR="006F1BFF" w:rsidRPr="00A43C8B" w:rsidRDefault="006F1BFF" w:rsidP="00CC3E1F">
            <w:pPr>
              <w:jc w:val="center"/>
              <w:rPr>
                <w:rFonts w:ascii="Times New Roman" w:hAnsi="Times New Roman" w:cs="Times New Roman"/>
                <w:b/>
              </w:rPr>
            </w:pPr>
            <w:r w:rsidRPr="00A43C8B">
              <w:rPr>
                <w:rFonts w:ascii="Times New Roman" w:hAnsi="Times New Roman" w:cs="Times New Roman"/>
                <w:b/>
              </w:rPr>
              <w:t>Classification Family</w:t>
            </w:r>
          </w:p>
          <w:p w:rsidR="006F1BFF" w:rsidRPr="00BC23B7" w:rsidRDefault="006F1BFF" w:rsidP="00CC3E1F">
            <w:pPr>
              <w:rPr>
                <w:rFonts w:ascii="Times New Roman" w:hAnsi="Times New Roman" w:cs="Times New Roman"/>
              </w:rPr>
            </w:pPr>
            <w:r w:rsidRPr="00BC23B7">
              <w:rPr>
                <w:rFonts w:ascii="Times New Roman" w:hAnsi="Times New Roman" w:cs="Times New Roman"/>
                <w:b/>
              </w:rPr>
              <w:t>Version:</w:t>
            </w:r>
            <w:r w:rsidRPr="00BC23B7">
              <w:rPr>
                <w:rFonts w:ascii="Times New Roman" w:hAnsi="Times New Roman" w:cs="Times New Roman"/>
              </w:rPr>
              <w:t xml:space="preserve">   1.0</w:t>
            </w:r>
          </w:p>
          <w:p w:rsidR="006F1BFF" w:rsidRPr="00BC23B7" w:rsidRDefault="006F1BFF" w:rsidP="00CC3E1F">
            <w:pPr>
              <w:rPr>
                <w:rFonts w:ascii="Times New Roman" w:hAnsi="Times New Roman" w:cs="Times New Roman"/>
                <w:b/>
              </w:rPr>
            </w:pPr>
            <w:r w:rsidRPr="00BC23B7">
              <w:rPr>
                <w:rFonts w:ascii="Times New Roman" w:hAnsi="Times New Roman" w:cs="Times New Roman"/>
                <w:b/>
              </w:rPr>
              <w:t xml:space="preserve">Package:  </w:t>
            </w:r>
            <w:r>
              <w:rPr>
                <w:rFonts w:ascii="Times New Roman" w:hAnsi="Times New Roman" w:cs="Times New Roman"/>
              </w:rPr>
              <w:t>Concepts</w:t>
            </w:r>
          </w:p>
          <w:p w:rsidR="006F1BFF" w:rsidRPr="00BC23B7" w:rsidRDefault="006F1BFF" w:rsidP="00CC3E1F">
            <w:pPr>
              <w:snapToGrid w:val="0"/>
              <w:rPr>
                <w:rFonts w:ascii="Times New Roman" w:hAnsi="Times New Roman" w:cs="Times New Roman"/>
              </w:rPr>
            </w:pPr>
            <w:r w:rsidRPr="00BC23B7">
              <w:rPr>
                <w:rFonts w:ascii="Times New Roman" w:hAnsi="Times New Roman" w:cs="Times New Roman"/>
                <w:b/>
              </w:rPr>
              <w:t xml:space="preserve">Definition:  </w:t>
            </w:r>
            <w:r w:rsidR="00CC3E1F" w:rsidRPr="00CC3E1F">
              <w:rPr>
                <w:rFonts w:ascii="Times New Roman" w:hAnsi="Times New Roman" w:cs="Times New Roman"/>
              </w:rPr>
              <w:t>A set of related Classifications. The Classification Family includes Classifications devoted to describing the same subject matter, such as industries.</w:t>
            </w:r>
          </w:p>
          <w:p w:rsidR="006F1BFF" w:rsidRPr="006F1BFF" w:rsidRDefault="006F1BFF" w:rsidP="00CC3E1F">
            <w:pPr>
              <w:rPr>
                <w:rFonts w:ascii="Times New Roman" w:hAnsi="Times New Roman" w:cs="Times New Roman"/>
                <w:lang w:val="en-US"/>
              </w:rPr>
            </w:pPr>
            <w:r w:rsidRPr="00BC23B7">
              <w:rPr>
                <w:rFonts w:ascii="Times New Roman" w:hAnsi="Times New Roman" w:cs="Times New Roman"/>
                <w:b/>
              </w:rPr>
              <w:t>Explanatory Text</w:t>
            </w:r>
            <w:r w:rsidRPr="00BC23B7">
              <w:rPr>
                <w:rFonts w:ascii="Times New Roman" w:hAnsi="Times New Roman" w:cs="Times New Roman"/>
              </w:rPr>
              <w:t xml:space="preserve">:  </w:t>
            </w:r>
          </w:p>
          <w:p w:rsidR="006F1BFF" w:rsidRDefault="006F1BFF" w:rsidP="00CC3E1F">
            <w:pPr>
              <w:rPr>
                <w:b/>
                <w:lang w:val="fr-CA"/>
              </w:rPr>
            </w:pPr>
            <w:r w:rsidRPr="006F1BFF">
              <w:rPr>
                <w:rFonts w:ascii="Times New Roman" w:hAnsi="Times New Roman" w:cs="Times New Roman"/>
                <w:b/>
                <w:lang w:val="en-US"/>
              </w:rPr>
              <w:t>Synonyms</w:t>
            </w:r>
            <w:r w:rsidRPr="00BC23B7">
              <w:rPr>
                <w:rFonts w:ascii="Times New Roman" w:hAnsi="Times New Roman" w:cs="Times New Roman"/>
                <w:b/>
                <w:lang w:val="fr-CA"/>
              </w:rPr>
              <w:t xml:space="preserve">:   </w:t>
            </w:r>
          </w:p>
          <w:p w:rsidR="006F1BFF" w:rsidRPr="00BC23B7" w:rsidRDefault="006F1BFF" w:rsidP="00CC3E1F">
            <w:pPr>
              <w:rPr>
                <w:rFonts w:ascii="Times New Roman" w:hAnsi="Times New Roman" w:cs="Times New Roman"/>
                <w:lang w:val="fr-CA"/>
              </w:rPr>
            </w:pPr>
            <w:r w:rsidRPr="00BC23B7">
              <w:rPr>
                <w:rFonts w:ascii="Times New Roman" w:hAnsi="Times New Roman" w:cs="Times New Roman"/>
                <w:b/>
                <w:lang w:val="en-CA"/>
              </w:rPr>
              <w:t>Constraints</w:t>
            </w:r>
            <w:r w:rsidRPr="00BC23B7">
              <w:rPr>
                <w:rFonts w:ascii="Times New Roman" w:hAnsi="Times New Roman" w:cs="Times New Roman"/>
                <w:b/>
                <w:lang w:val="fr-CA"/>
              </w:rPr>
              <w:t xml:space="preserve">: </w:t>
            </w:r>
            <w:r w:rsidRPr="00BC23B7">
              <w:rPr>
                <w:rFonts w:ascii="Times New Roman" w:hAnsi="Times New Roman" w:cs="Times New Roman"/>
                <w:lang w:val="fr-CA"/>
              </w:rPr>
              <w:t>None</w:t>
            </w:r>
          </w:p>
          <w:p w:rsidR="006F1BFF" w:rsidRPr="009239A0" w:rsidRDefault="006F1BFF" w:rsidP="00CC3E1F">
            <w:pPr>
              <w:rPr>
                <w:rFonts w:ascii="Times New Roman" w:hAnsi="Times New Roman" w:cs="Times New Roman"/>
                <w:lang w:val="en-ZW"/>
              </w:rPr>
            </w:pPr>
          </w:p>
          <w:p w:rsidR="006F1BFF" w:rsidRDefault="006F1BFF" w:rsidP="00CC3E1F">
            <w:pPr>
              <w:rPr>
                <w:rFonts w:eastAsia="Times New Roman"/>
              </w:rPr>
            </w:pPr>
            <w:r w:rsidRPr="009239A0">
              <w:rPr>
                <w:rFonts w:ascii="Times New Roman" w:hAnsi="Times New Roman" w:cs="Times New Roman"/>
                <w:b/>
                <w:lang w:val="en-ZW"/>
              </w:rPr>
              <w:t>Attributes</w:t>
            </w:r>
            <w:r>
              <w:rPr>
                <w:rFonts w:ascii="Times New Roman" w:hAnsi="Times New Roman" w:cs="Times New Roman"/>
                <w:b/>
                <w:lang w:val="fr-CA"/>
              </w:rPr>
              <w:t> :</w:t>
            </w:r>
          </w:p>
          <w:tbl>
            <w:tblPr>
              <w:tblStyle w:val="TableGrid"/>
              <w:tblW w:w="0" w:type="auto"/>
              <w:tblInd w:w="85" w:type="dxa"/>
              <w:tblLayout w:type="fixed"/>
              <w:tblLook w:val="04A0" w:firstRow="1" w:lastRow="0" w:firstColumn="1" w:lastColumn="0" w:noHBand="0" w:noVBand="1"/>
            </w:tblPr>
            <w:tblGrid>
              <w:gridCol w:w="2274"/>
              <w:gridCol w:w="2946"/>
              <w:gridCol w:w="900"/>
              <w:gridCol w:w="3083"/>
            </w:tblGrid>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b/>
                    </w:rPr>
                  </w:pPr>
                  <w:r w:rsidRPr="00BC23B7">
                    <w:rPr>
                      <w:rFonts w:ascii="Times New Roman" w:hAnsi="Times New Roman" w:cs="Times New Roman"/>
                      <w:b/>
                    </w:rPr>
                    <w:t>Name</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b/>
                    </w:rPr>
                  </w:pPr>
                  <w:r w:rsidRPr="00BC23B7">
                    <w:rPr>
                      <w:rFonts w:ascii="Times New Roman" w:hAnsi="Times New Roman" w:cs="Times New Roman"/>
                      <w:b/>
                    </w:rPr>
                    <w:t>Description</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b/>
                    </w:rPr>
                  </w:pPr>
                  <w:r w:rsidRPr="00BC23B7">
                    <w:rPr>
                      <w:rFonts w:ascii="Times New Roman" w:hAnsi="Times New Roman" w:cs="Times New Roman"/>
                      <w:b/>
                    </w:rPr>
                    <w:t>Cardinality</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b/>
                    </w:rPr>
                  </w:pPr>
                  <w:r w:rsidRPr="00BC23B7">
                    <w:rPr>
                      <w:rFonts w:ascii="Times New Roman" w:hAnsi="Times New Roman" w:cs="Times New Roman"/>
                      <w:b/>
                    </w:rPr>
                    <w:t>Value Type</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ID</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The unique identifier of the object.</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1..1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Unique value within the owner agency.</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tcPr>
                <w:p w:rsidR="006F1BFF" w:rsidRPr="00BC23B7" w:rsidRDefault="006F1BFF" w:rsidP="00CC3E1F">
                  <w:pPr>
                    <w:rPr>
                      <w:rFonts w:ascii="Times New Roman" w:hAnsi="Times New Roman" w:cs="Times New Roman"/>
                    </w:rPr>
                  </w:pPr>
                  <w:r w:rsidRPr="00BC23B7">
                    <w:rPr>
                      <w:rFonts w:ascii="Times New Roman" w:hAnsi="Times New Roman" w:cs="Times New Roman"/>
                    </w:rPr>
                    <w:t>Name</w:t>
                  </w:r>
                </w:p>
                <w:p w:rsidR="006F1BFF" w:rsidRPr="00BC23B7" w:rsidRDefault="006F1BFF" w:rsidP="00CC3E1F">
                  <w:pPr>
                    <w:rPr>
                      <w:rFonts w:ascii="Times New Roman" w:hAnsi="Times New Roman" w:cs="Times New Roman"/>
                    </w:rPr>
                  </w:pP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A human-readable identifier for the object</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0..1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Text</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Version</w:t>
                  </w:r>
                </w:p>
                <w:p w:rsidR="006F1BFF" w:rsidRPr="00BC23B7" w:rsidRDefault="006F1BFF" w:rsidP="00CC3E1F">
                  <w:pPr>
                    <w:rPr>
                      <w:rFonts w:ascii="Times New Roman" w:hAnsi="Times New Roman" w:cs="Times New Roman"/>
                    </w:rPr>
                  </w:pPr>
                  <w:r w:rsidRPr="00BC23B7">
                    <w:rPr>
                      <w:rFonts w:ascii="Times New Roman" w:hAnsi="Times New Roman" w:cs="Times New Roman"/>
                    </w:rPr>
                    <w:t>1.0</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The version of the object assigned by the owning agency.</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1..1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Version designator (defaults to “1.0”)</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tcPr>
                <w:p w:rsidR="006F1BFF" w:rsidRPr="00BC23B7" w:rsidRDefault="006F1BFF" w:rsidP="00CC3E1F">
                  <w:pPr>
                    <w:rPr>
                      <w:rFonts w:ascii="Times New Roman" w:hAnsi="Times New Roman" w:cs="Times New Roman"/>
                    </w:rPr>
                  </w:pPr>
                  <w:r w:rsidRPr="00BC23B7">
                    <w:rPr>
                      <w:rFonts w:ascii="Times New Roman" w:hAnsi="Times New Roman" w:cs="Times New Roman"/>
                    </w:rPr>
                    <w:t>Agency</w:t>
                  </w:r>
                </w:p>
                <w:p w:rsidR="006F1BFF" w:rsidRPr="00BC23B7" w:rsidRDefault="006F1BFF" w:rsidP="00CC3E1F">
                  <w:pPr>
                    <w:rPr>
                      <w:rFonts w:ascii="Times New Roman" w:hAnsi="Times New Roman" w:cs="Times New Roman"/>
                    </w:rPr>
                  </w:pP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The organization or legal entity which owns and maintains the object.</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1..1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Entity designator</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Description</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A human-readable description of the object.</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0..1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Text</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Annotation</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A human-readable internal note intended for the developers/maintainers of GSIM.</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0..n</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Text</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Valid From</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The effective date on which the object is published.</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0..1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Date</w:t>
                  </w:r>
                </w:p>
              </w:tc>
            </w:tr>
            <w:tr w:rsidR="006F1BFF" w:rsidRPr="00BC23B7" w:rsidTr="00C221A0">
              <w:tc>
                <w:tcPr>
                  <w:tcW w:w="2274"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Valid To</w:t>
                  </w:r>
                </w:p>
              </w:tc>
              <w:tc>
                <w:tcPr>
                  <w:tcW w:w="2946"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The effective date on which the object is withdrawn from publication.</w:t>
                  </w:r>
                </w:p>
              </w:tc>
              <w:tc>
                <w:tcPr>
                  <w:tcW w:w="900"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0..1</w:t>
                  </w:r>
                </w:p>
              </w:tc>
              <w:tc>
                <w:tcPr>
                  <w:tcW w:w="3083" w:type="dxa"/>
                  <w:tcBorders>
                    <w:top w:val="single" w:sz="4" w:space="0" w:color="auto"/>
                    <w:left w:val="single" w:sz="4" w:space="0" w:color="auto"/>
                    <w:bottom w:val="single" w:sz="4" w:space="0" w:color="auto"/>
                    <w:right w:val="single" w:sz="4" w:space="0" w:color="auto"/>
                  </w:tcBorders>
                  <w:hideMark/>
                </w:tcPr>
                <w:p w:rsidR="006F1BFF" w:rsidRPr="00BC23B7" w:rsidRDefault="006F1BFF" w:rsidP="00CC3E1F">
                  <w:pPr>
                    <w:rPr>
                      <w:rFonts w:ascii="Times New Roman" w:hAnsi="Times New Roman" w:cs="Times New Roman"/>
                    </w:rPr>
                  </w:pPr>
                  <w:r w:rsidRPr="00BC23B7">
                    <w:rPr>
                      <w:rFonts w:ascii="Times New Roman" w:hAnsi="Times New Roman" w:cs="Times New Roman"/>
                    </w:rPr>
                    <w:t>Date</w:t>
                  </w:r>
                </w:p>
              </w:tc>
            </w:tr>
          </w:tbl>
          <w:p w:rsidR="006F1BFF" w:rsidRDefault="006F1BFF" w:rsidP="00CC3E1F">
            <w:pPr>
              <w:spacing w:line="260" w:lineRule="atLeast"/>
              <w:rPr>
                <w:rFonts w:eastAsia="Times New Roman"/>
              </w:rPr>
            </w:pPr>
          </w:p>
          <w:p w:rsidR="006F1BFF" w:rsidRPr="006F1BFF" w:rsidRDefault="006F1BFF" w:rsidP="00CC3E1F">
            <w:pPr>
              <w:rPr>
                <w:rFonts w:ascii="Times New Roman" w:hAnsi="Times New Roman" w:cs="Times New Roman"/>
                <w:b/>
                <w:lang w:val="en-US"/>
              </w:rPr>
            </w:pPr>
            <w:r w:rsidRPr="00BC23B7">
              <w:rPr>
                <w:rFonts w:ascii="Times New Roman" w:hAnsi="Times New Roman" w:cs="Times New Roman"/>
                <w:b/>
              </w:rPr>
              <w:t>Relationships</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Name:</w:t>
            </w:r>
            <w:r w:rsidRPr="00BC23B7">
              <w:rPr>
                <w:rFonts w:ascii="Times New Roman" w:hAnsi="Times New Roman" w:cs="Times New Roman"/>
              </w:rPr>
              <w:t xml:space="preserve">  Subject</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Target Object:</w:t>
            </w:r>
            <w:r w:rsidRPr="00BC23B7">
              <w:rPr>
                <w:rFonts w:ascii="Times New Roman" w:hAnsi="Times New Roman" w:cs="Times New Roman"/>
              </w:rPr>
              <w:t xml:space="preserve"> Classification</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Relationship Type:</w:t>
            </w:r>
            <w:r w:rsidRPr="00BC23B7">
              <w:rPr>
                <w:rFonts w:ascii="Times New Roman" w:hAnsi="Times New Roman" w:cs="Times New Roman"/>
              </w:rPr>
              <w:t xml:space="preserve"> Aggregation</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Description:</w:t>
            </w:r>
            <w:r w:rsidRPr="00BC23B7">
              <w:rPr>
                <w:rFonts w:ascii="Times New Roman" w:hAnsi="Times New Roman" w:cs="Times New Roman"/>
              </w:rPr>
              <w:t xml:space="preserve"> Classification Family is a grouping of related Classifications, which is for relating Classifications covering the same subject matter.  An example is industrial classifications, for which NAICS and ISIC are related Classifications.</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Source Role:</w:t>
            </w:r>
            <w:r w:rsidRPr="00BC23B7">
              <w:rPr>
                <w:rFonts w:ascii="Times New Roman" w:hAnsi="Times New Roman" w:cs="Times New Roman"/>
              </w:rPr>
              <w:t xml:space="preserve"> Contained in</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Source cardinality:</w:t>
            </w:r>
            <w:r w:rsidRPr="00BC23B7">
              <w:rPr>
                <w:rFonts w:ascii="Times New Roman" w:hAnsi="Times New Roman" w:cs="Times New Roman"/>
              </w:rPr>
              <w:t xml:space="preserve"> 0..N</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Target Role:</w:t>
            </w:r>
            <w:r w:rsidRPr="00BC23B7">
              <w:rPr>
                <w:rFonts w:ascii="Times New Roman" w:hAnsi="Times New Roman" w:cs="Times New Roman"/>
              </w:rPr>
              <w:t xml:space="preserve"> Contains</w:t>
            </w:r>
          </w:p>
          <w:p w:rsidR="006F1BFF" w:rsidRPr="00BC23B7" w:rsidRDefault="006F1BFF" w:rsidP="00CC3E1F">
            <w:pPr>
              <w:rPr>
                <w:rFonts w:ascii="Times New Roman" w:hAnsi="Times New Roman" w:cs="Times New Roman"/>
              </w:rPr>
            </w:pPr>
            <w:r w:rsidRPr="00BC23B7">
              <w:rPr>
                <w:rFonts w:ascii="Times New Roman" w:hAnsi="Times New Roman" w:cs="Times New Roman"/>
                <w:b/>
                <w:i/>
              </w:rPr>
              <w:t>Target Cardinality:</w:t>
            </w:r>
            <w:r w:rsidRPr="00BC23B7">
              <w:rPr>
                <w:rFonts w:ascii="Times New Roman" w:hAnsi="Times New Roman" w:cs="Times New Roman"/>
              </w:rPr>
              <w:t xml:space="preserve"> 0..N</w:t>
            </w:r>
          </w:p>
          <w:p w:rsidR="006F1BFF" w:rsidRDefault="006F1BFF" w:rsidP="00CC3E1F">
            <w:pPr>
              <w:rPr>
                <w:rFonts w:eastAsia="Times New Roman"/>
              </w:rPr>
            </w:pPr>
            <w:r w:rsidRPr="00BC23B7">
              <w:rPr>
                <w:rFonts w:ascii="Times New Roman" w:hAnsi="Times New Roman" w:cs="Times New Roman"/>
                <w:b/>
              </w:rPr>
              <w:t>Constraints:</w:t>
            </w:r>
            <w:r w:rsidRPr="00BC23B7">
              <w:rPr>
                <w:rFonts w:ascii="Times New Roman" w:hAnsi="Times New Roman" w:cs="Times New Roman"/>
              </w:rPr>
              <w:t xml:space="preserve"> </w:t>
            </w:r>
          </w:p>
        </w:tc>
      </w:tr>
    </w:tbl>
    <w:p w:rsidR="006F1BFF" w:rsidRDefault="006F1BFF" w:rsidP="00CC3E1F">
      <w:pPr>
        <w:shd w:val="clear" w:color="auto" w:fill="FFFFFF"/>
        <w:spacing w:line="260" w:lineRule="atLeast"/>
        <w:rPr>
          <w:rFonts w:eastAsia="Times New Roman"/>
        </w:rPr>
      </w:pPr>
    </w:p>
    <w:p w:rsidR="00604E9C" w:rsidRDefault="00604E9C" w:rsidP="00604E9C">
      <w:pPr>
        <w:rPr>
          <w:rFonts w:eastAsia="Times New Roman"/>
        </w:rPr>
      </w:pPr>
    </w:p>
    <w:p w:rsidR="006F1BFF" w:rsidRPr="0019016A" w:rsidRDefault="006F1BFF" w:rsidP="00CC3E1F">
      <w:pPr>
        <w:pStyle w:val="Heading3"/>
        <w:spacing w:before="0"/>
        <w:rPr>
          <w:rFonts w:eastAsia="Times New Roman"/>
        </w:rPr>
      </w:pPr>
      <w:bookmarkStart w:id="69" w:name="_Toc343867687"/>
      <w:r w:rsidRPr="0019016A">
        <w:rPr>
          <w:rFonts w:eastAsia="Times New Roman"/>
        </w:rPr>
        <w:lastRenderedPageBreak/>
        <w:t>B. Administrative Attributes</w:t>
      </w:r>
      <w:bookmarkEnd w:id="69"/>
    </w:p>
    <w:p w:rsidR="006F1BFF" w:rsidRDefault="006F1BFF" w:rsidP="005F0FAA">
      <w:pPr>
        <w:shd w:val="clear" w:color="auto" w:fill="FFFFFF"/>
        <w:spacing w:line="260" w:lineRule="atLeast"/>
        <w:jc w:val="both"/>
        <w:rPr>
          <w:rFonts w:eastAsia="Times New Roman"/>
          <w:color w:val="000000"/>
        </w:rPr>
      </w:pPr>
    </w:p>
    <w:p w:rsidR="006F1BFF" w:rsidRDefault="00CC3E1F" w:rsidP="005F0FAA">
      <w:pPr>
        <w:shd w:val="clear" w:color="auto" w:fill="FFFFFF"/>
        <w:spacing w:line="260" w:lineRule="atLeast"/>
        <w:jc w:val="both"/>
        <w:rPr>
          <w:rFonts w:eastAsia="Times New Roman"/>
          <w:color w:val="000000"/>
        </w:rPr>
      </w:pPr>
      <w:r>
        <w:rPr>
          <w:rFonts w:eastAsia="Times New Roman"/>
          <w:color w:val="000000"/>
        </w:rPr>
        <w:t>127</w:t>
      </w:r>
      <w:r w:rsidR="006F1BFF" w:rsidRPr="00A54DC6">
        <w:rPr>
          <w:rFonts w:eastAsia="Times New Roman"/>
          <w:color w:val="000000"/>
        </w:rPr>
        <w:t>.     GSIM does not model the information used by statistical organizations to administer and maintain their metadata - there are too many potential differences. Such administrative attributes are also very dependent on implementation, and GSIM is a conceptual model.</w:t>
      </w:r>
      <w:r w:rsidR="006F1BFF" w:rsidRPr="00A54DC6">
        <w:rPr>
          <w:rFonts w:eastAsia="Times New Roman"/>
          <w:color w:val="000000"/>
        </w:rPr>
        <w:br/>
      </w:r>
    </w:p>
    <w:p w:rsidR="005F0FAA" w:rsidRDefault="00CC3E1F" w:rsidP="005F0FAA">
      <w:pPr>
        <w:shd w:val="clear" w:color="auto" w:fill="FFFFFF"/>
        <w:spacing w:line="260" w:lineRule="atLeast"/>
        <w:jc w:val="both"/>
        <w:rPr>
          <w:rFonts w:eastAsia="Times New Roman"/>
          <w:color w:val="000000"/>
        </w:rPr>
      </w:pPr>
      <w:r>
        <w:rPr>
          <w:rFonts w:eastAsia="Times New Roman"/>
          <w:color w:val="000000"/>
        </w:rPr>
        <w:t>128</w:t>
      </w:r>
      <w:r w:rsidR="006F1BFF" w:rsidRPr="00A54DC6">
        <w:rPr>
          <w:rFonts w:eastAsia="Times New Roman"/>
          <w:color w:val="000000"/>
        </w:rPr>
        <w:t xml:space="preserve">.     To support the use of administrative attributes, GSIM provides an </w:t>
      </w:r>
      <w:r w:rsidR="00604E9C">
        <w:rPr>
          <w:rFonts w:eastAsia="Times New Roman"/>
          <w:color w:val="000000"/>
        </w:rPr>
        <w:t>information object</w:t>
      </w:r>
      <w:r w:rsidR="006F1BFF" w:rsidRPr="00A54DC6">
        <w:rPr>
          <w:rFonts w:eastAsia="Times New Roman"/>
          <w:color w:val="000000"/>
        </w:rPr>
        <w:t xml:space="preserve"> - </w:t>
      </w:r>
      <w:r w:rsidR="006F1BFF" w:rsidRPr="001E4447">
        <w:rPr>
          <w:rFonts w:eastAsia="Times New Roman"/>
          <w:bCs/>
          <w:i/>
          <w:color w:val="000000"/>
        </w:rPr>
        <w:t>Administrative Details</w:t>
      </w:r>
      <w:r w:rsidR="006F1BFF" w:rsidRPr="00A54DC6">
        <w:rPr>
          <w:rFonts w:eastAsia="Times New Roman"/>
          <w:color w:val="000000"/>
        </w:rPr>
        <w:t xml:space="preserve"> </w:t>
      </w:r>
      <w:r w:rsidR="006F1BFF" w:rsidRPr="0019016A">
        <w:rPr>
          <w:rFonts w:eastAsia="Times New Roman"/>
          <w:i/>
          <w:iCs/>
          <w:color w:val="000000"/>
        </w:rPr>
        <w:t>-</w:t>
      </w:r>
      <w:r w:rsidR="006F1BFF" w:rsidRPr="00A54DC6">
        <w:rPr>
          <w:rFonts w:eastAsia="Times New Roman"/>
          <w:color w:val="000000"/>
        </w:rPr>
        <w:t xml:space="preserve"> which can be extended to include whatever set of administrative attributes are needed by an implementer of the GSIM.</w:t>
      </w:r>
    </w:p>
    <w:p w:rsidR="006F1BFF"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rFonts w:eastAsia="Times New Roman"/>
          <w:color w:val="000000"/>
        </w:rPr>
        <w:t>129</w:t>
      </w:r>
      <w:r w:rsidR="006F1BFF" w:rsidRPr="00A54DC6">
        <w:rPr>
          <w:rFonts w:eastAsia="Times New Roman"/>
          <w:color w:val="000000"/>
        </w:rPr>
        <w:t xml:space="preserve">.     In order, to encourage commonality of practice, GSIM recommends a set of administrative attributes based on the ISO/IEC 11179 standard. The following table shows the set of recommended attributes for the administration of GSIM </w:t>
      </w:r>
      <w:r w:rsidR="00604E9C">
        <w:rPr>
          <w:rFonts w:eastAsia="Times New Roman"/>
          <w:color w:val="000000"/>
        </w:rPr>
        <w:t>information object</w:t>
      </w:r>
      <w:r w:rsidR="006F1BFF" w:rsidRPr="00A54DC6">
        <w:rPr>
          <w:rFonts w:eastAsia="Times New Roman"/>
          <w:color w:val="000000"/>
        </w:rPr>
        <w:t>s.</w:t>
      </w:r>
    </w:p>
    <w:p w:rsidR="0031688C" w:rsidRDefault="0031688C" w:rsidP="00CC3E1F">
      <w:pPr>
        <w:shd w:val="clear" w:color="auto" w:fill="FFFFFF"/>
        <w:spacing w:line="260" w:lineRule="atLeast"/>
        <w:jc w:val="center"/>
      </w:pPr>
    </w:p>
    <w:p w:rsidR="006F1BFF" w:rsidRPr="0031688C" w:rsidRDefault="0031688C" w:rsidP="0031688C">
      <w:pPr>
        <w:pStyle w:val="Caption"/>
        <w:keepNext/>
      </w:pPr>
      <w:bookmarkStart w:id="70" w:name="_Toc343869352"/>
      <w:r>
        <w:t xml:space="preserve">Table </w:t>
      </w:r>
      <w:fldSimple w:instr=" SEQ Table \* ARABIC ">
        <w:r w:rsidR="00A937F9">
          <w:rPr>
            <w:noProof/>
          </w:rPr>
          <w:t>2</w:t>
        </w:r>
      </w:fldSimple>
      <w:r w:rsidRPr="007D5F15">
        <w:rPr>
          <w:noProof/>
        </w:rPr>
        <w:t>. Recommended Attributes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4"/>
        <w:gridCol w:w="4743"/>
        <w:gridCol w:w="1310"/>
        <w:gridCol w:w="1383"/>
      </w:tblGrid>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Name</w:t>
            </w:r>
            <w:r w:rsidRPr="00A54DC6">
              <w:rPr>
                <w:rFonts w:eastAsia="Times New Roman"/>
                <w:color w:val="000000"/>
              </w:rPr>
              <w:t xml:space="preserve">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Description</w:t>
            </w:r>
            <w:r w:rsidRPr="00A54DC6">
              <w:rPr>
                <w:rFonts w:eastAsia="Times New Roman"/>
                <w:color w:val="000000"/>
              </w:rPr>
              <w:t xml:space="preserve">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Mandatory</w:t>
            </w:r>
            <w:r w:rsidRPr="00A54DC6">
              <w:rPr>
                <w:rFonts w:eastAsia="Times New Roman"/>
                <w:color w:val="000000"/>
              </w:rPr>
              <w:t xml:space="preserve">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Value Domain</w:t>
            </w:r>
            <w:r w:rsidRPr="00A54DC6">
              <w:rPr>
                <w:rFonts w:eastAsia="Times New Roman"/>
                <w:color w:val="000000"/>
              </w:rPr>
              <w:t xml:space="preserve">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Identification attributes</w:t>
            </w:r>
            <w:r w:rsidRPr="00A54DC6">
              <w:rPr>
                <w:rFonts w:eastAsia="Times New Roman"/>
                <w:color w:val="000000"/>
              </w:rPr>
              <w:t xml:space="preserve"> </w:t>
            </w:r>
          </w:p>
        </w:tc>
        <w:tc>
          <w:tcPr>
            <w:tcW w:w="0" w:type="auto"/>
            <w:tcBorders>
              <w:right w:val="nil"/>
            </w:tcBorders>
            <w:vAlign w:val="center"/>
            <w:hideMark/>
          </w:tcPr>
          <w:p w:rsidR="006F1BFF" w:rsidRPr="00A54DC6" w:rsidRDefault="006F1BFF" w:rsidP="00CC3E1F">
            <w:pPr>
              <w:rPr>
                <w:rFonts w:eastAsia="Times New Roman"/>
              </w:rPr>
            </w:pPr>
          </w:p>
        </w:tc>
        <w:tc>
          <w:tcPr>
            <w:tcW w:w="0" w:type="auto"/>
            <w:tcBorders>
              <w:left w:val="nil"/>
              <w:right w:val="nil"/>
            </w:tcBorders>
            <w:vAlign w:val="center"/>
            <w:hideMark/>
          </w:tcPr>
          <w:p w:rsidR="006F1BFF" w:rsidRPr="00A54DC6" w:rsidRDefault="006F1BFF" w:rsidP="00CC3E1F">
            <w:pPr>
              <w:rPr>
                <w:rFonts w:eastAsia="Times New Roman"/>
              </w:rPr>
            </w:pPr>
          </w:p>
        </w:tc>
        <w:tc>
          <w:tcPr>
            <w:tcW w:w="0" w:type="auto"/>
            <w:tcBorders>
              <w:left w:val="nil"/>
            </w:tcBorders>
            <w:vAlign w:val="center"/>
            <w:hideMark/>
          </w:tcPr>
          <w:p w:rsidR="006F1BFF" w:rsidRPr="00A54DC6" w:rsidRDefault="006F1BFF" w:rsidP="00CC3E1F">
            <w:pPr>
              <w:rPr>
                <w:rFonts w:eastAsia="Times New Roman"/>
              </w:rPr>
            </w:pP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Name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A term which designates a concept, in this case an information object. The identifying name will be the preferred designation. There will be many terms to designate the same information object, such as synonyms and terms in other languages.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Text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ID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unique identifier of the information object; assigned by the owner agency. </w:t>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Number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Governance attributes</w:t>
            </w:r>
            <w:r w:rsidRPr="00A54DC6">
              <w:rPr>
                <w:rFonts w:eastAsia="Times New Roman"/>
                <w:color w:val="000000"/>
              </w:rPr>
              <w:t xml:space="preserve"> </w:t>
            </w:r>
          </w:p>
        </w:tc>
        <w:tc>
          <w:tcPr>
            <w:tcW w:w="0" w:type="auto"/>
            <w:tcBorders>
              <w:right w:val="nil"/>
            </w:tcBorders>
            <w:vAlign w:val="center"/>
            <w:hideMark/>
          </w:tcPr>
          <w:p w:rsidR="006F1BFF" w:rsidRPr="00A54DC6" w:rsidRDefault="006F1BFF" w:rsidP="00CC3E1F">
            <w:pPr>
              <w:rPr>
                <w:rFonts w:eastAsia="Times New Roman"/>
              </w:rPr>
            </w:pPr>
          </w:p>
        </w:tc>
        <w:tc>
          <w:tcPr>
            <w:tcW w:w="0" w:type="auto"/>
            <w:tcBorders>
              <w:left w:val="nil"/>
              <w:right w:val="nil"/>
            </w:tcBorders>
            <w:vAlign w:val="center"/>
            <w:hideMark/>
          </w:tcPr>
          <w:p w:rsidR="006F1BFF" w:rsidRPr="00A54DC6" w:rsidRDefault="006F1BFF" w:rsidP="00CC3E1F">
            <w:pPr>
              <w:rPr>
                <w:rFonts w:eastAsia="Times New Roman"/>
              </w:rPr>
            </w:pPr>
          </w:p>
        </w:tc>
        <w:tc>
          <w:tcPr>
            <w:tcW w:w="0" w:type="auto"/>
            <w:tcBorders>
              <w:left w:val="nil"/>
            </w:tcBorders>
            <w:vAlign w:val="center"/>
            <w:hideMark/>
          </w:tcPr>
          <w:p w:rsidR="006F1BFF" w:rsidRPr="00A54DC6" w:rsidRDefault="006F1BFF" w:rsidP="00CC3E1F">
            <w:pPr>
              <w:rPr>
                <w:rFonts w:eastAsia="Times New Roman"/>
              </w:rPr>
            </w:pP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Version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version designator of the information object assigned by the owner agency.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Number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Owner Agency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organization or legal entity that owns and maintains the information object.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Text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Organization Unit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organization unit, within an agency, which owns (has rights to create, update, delete) the information object.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Valid From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date on which the information object is effective or valid.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Date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Valid Until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date on which the information object is no longer effective or valid.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Date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lastRenderedPageBreak/>
              <w:t xml:space="preserve">Created Date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date on which the information object was created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Date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Created User Id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person who created the information object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Last Update Date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date on which the information object was last changed.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Date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Last Update User Id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person who last changed the information object.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Administrative status </w:t>
            </w:r>
            <w:r>
              <w:rPr>
                <w:rStyle w:val="FootnoteReference"/>
                <w:rFonts w:eastAsia="Times New Roman"/>
                <w:color w:val="000000"/>
              </w:rPr>
              <w:footnoteReference w:id="2"/>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C70ACF">
              <w:rPr>
                <w:rFonts w:eastAsia="Times New Roman"/>
                <w:color w:val="000000"/>
              </w:rPr>
              <w:t>indicator for access to an item: under review, open for use, or removed</w:t>
            </w:r>
            <w:r w:rsidRPr="00A54DC6">
              <w:rPr>
                <w:rFonts w:eastAsia="Times New Roman"/>
                <w:color w:val="000000"/>
              </w:rPr>
              <w:t xml:space="preserve">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Life cycle status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C70ACF">
              <w:rPr>
                <w:rFonts w:eastAsia="Times New Roman"/>
                <w:color w:val="000000"/>
              </w:rPr>
              <w:t>indicator for the quality of an item: incomplete, valid, superseded, or retired</w:t>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Content attributes</w:t>
            </w:r>
            <w:r w:rsidRPr="00A54DC6">
              <w:rPr>
                <w:rFonts w:eastAsia="Times New Roman"/>
                <w:color w:val="000000"/>
              </w:rPr>
              <w:t xml:space="preserve"> </w:t>
            </w:r>
          </w:p>
        </w:tc>
        <w:tc>
          <w:tcPr>
            <w:tcW w:w="0" w:type="auto"/>
            <w:tcBorders>
              <w:right w:val="nil"/>
            </w:tcBorders>
            <w:vAlign w:val="center"/>
            <w:hideMark/>
          </w:tcPr>
          <w:p w:rsidR="006F1BFF" w:rsidRPr="00A54DC6" w:rsidRDefault="006F1BFF" w:rsidP="00CC3E1F">
            <w:pPr>
              <w:rPr>
                <w:rFonts w:eastAsia="Times New Roman"/>
              </w:rPr>
            </w:pPr>
          </w:p>
        </w:tc>
        <w:tc>
          <w:tcPr>
            <w:tcW w:w="0" w:type="auto"/>
            <w:tcBorders>
              <w:left w:val="nil"/>
              <w:right w:val="nil"/>
            </w:tcBorders>
            <w:vAlign w:val="center"/>
            <w:hideMark/>
          </w:tcPr>
          <w:p w:rsidR="006F1BFF" w:rsidRPr="00A54DC6" w:rsidRDefault="006F1BFF" w:rsidP="00CC3E1F">
            <w:pPr>
              <w:rPr>
                <w:rFonts w:eastAsia="Times New Roman"/>
              </w:rPr>
            </w:pPr>
          </w:p>
        </w:tc>
        <w:tc>
          <w:tcPr>
            <w:tcW w:w="0" w:type="auto"/>
            <w:tcBorders>
              <w:left w:val="nil"/>
            </w:tcBorders>
            <w:vAlign w:val="center"/>
            <w:hideMark/>
          </w:tcPr>
          <w:p w:rsidR="006F1BFF" w:rsidRPr="00A54DC6" w:rsidRDefault="006F1BFF" w:rsidP="00CC3E1F">
            <w:pPr>
              <w:rPr>
                <w:rFonts w:eastAsia="Times New Roman"/>
              </w:rPr>
            </w:pP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Description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A statement which describes an information object. It also delineates the information object's scope.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Yes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Text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Annotation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A comment or instruction which provides additional explanations about the information object and how to use it.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Text </w:t>
            </w:r>
            <w:r w:rsidRPr="00A54DC6">
              <w:rPr>
                <w:rFonts w:eastAsia="Times New Roman"/>
                <w:color w:val="000000"/>
              </w:rPr>
              <w:br w:type="textWrapping" w:clear="all"/>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Topic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The subject or theme the information object is related to. This is included to support search.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Keyword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Terms related to the information object. These are included to support search. </w:t>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Borders>
              <w:bottom w:val="single" w:sz="4" w:space="0" w:color="auto"/>
            </w:tcBorders>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Controlled vocabulary </w:t>
            </w: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b/>
                <w:bCs/>
                <w:color w:val="000000"/>
              </w:rPr>
              <w:t>Technical implementation attribute</w:t>
            </w:r>
            <w:r w:rsidRPr="00A54DC6">
              <w:rPr>
                <w:rFonts w:eastAsia="Times New Roman"/>
                <w:color w:val="000000"/>
              </w:rPr>
              <w:t xml:space="preserve"> </w:t>
            </w:r>
          </w:p>
        </w:tc>
        <w:tc>
          <w:tcPr>
            <w:tcW w:w="0" w:type="auto"/>
            <w:tcBorders>
              <w:right w:val="nil"/>
            </w:tcBorders>
            <w:vAlign w:val="center"/>
            <w:hideMark/>
          </w:tcPr>
          <w:p w:rsidR="006F1BFF" w:rsidRPr="00A54DC6" w:rsidRDefault="006F1BFF" w:rsidP="00CC3E1F">
            <w:pPr>
              <w:rPr>
                <w:rFonts w:eastAsia="Times New Roman"/>
              </w:rPr>
            </w:pPr>
          </w:p>
        </w:tc>
        <w:tc>
          <w:tcPr>
            <w:tcW w:w="0" w:type="auto"/>
            <w:tcBorders>
              <w:left w:val="nil"/>
              <w:right w:val="nil"/>
            </w:tcBorders>
            <w:vAlign w:val="center"/>
            <w:hideMark/>
          </w:tcPr>
          <w:p w:rsidR="006F1BFF" w:rsidRPr="00A54DC6" w:rsidRDefault="006F1BFF" w:rsidP="00CC3E1F">
            <w:pPr>
              <w:rPr>
                <w:rFonts w:eastAsia="Times New Roman"/>
              </w:rPr>
            </w:pPr>
          </w:p>
        </w:tc>
        <w:tc>
          <w:tcPr>
            <w:tcW w:w="0" w:type="auto"/>
            <w:tcBorders>
              <w:left w:val="nil"/>
            </w:tcBorders>
            <w:vAlign w:val="center"/>
            <w:hideMark/>
          </w:tcPr>
          <w:p w:rsidR="006F1BFF" w:rsidRPr="00A54DC6" w:rsidRDefault="006F1BFF" w:rsidP="00CC3E1F">
            <w:pPr>
              <w:rPr>
                <w:rFonts w:eastAsia="Times New Roman"/>
              </w:rPr>
            </w:pPr>
          </w:p>
        </w:tc>
      </w:tr>
      <w:tr w:rsidR="006F1BFF" w:rsidRPr="00A54DC6" w:rsidTr="00C221A0">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IsStructured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Identifies if the description can be executed by a machine. </w:t>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No </w:t>
            </w:r>
            <w:r w:rsidRPr="00A54DC6">
              <w:rPr>
                <w:rFonts w:eastAsia="Times New Roman"/>
                <w:color w:val="000000"/>
              </w:rPr>
              <w:br w:type="textWrapping" w:clear="all"/>
            </w:r>
          </w:p>
        </w:tc>
        <w:tc>
          <w:tcPr>
            <w:tcW w:w="0" w:type="auto"/>
            <w:tcMar>
              <w:top w:w="75" w:type="dxa"/>
              <w:left w:w="75" w:type="dxa"/>
              <w:bottom w:w="75" w:type="dxa"/>
              <w:right w:w="75" w:type="dxa"/>
            </w:tcMar>
            <w:hideMark/>
          </w:tcPr>
          <w:p w:rsidR="006F1BFF" w:rsidRPr="00A54DC6" w:rsidRDefault="006F1BFF" w:rsidP="00CC3E1F">
            <w:pPr>
              <w:spacing w:line="260" w:lineRule="atLeast"/>
              <w:rPr>
                <w:rFonts w:eastAsia="Times New Roman"/>
                <w:color w:val="000000"/>
              </w:rPr>
            </w:pPr>
            <w:r w:rsidRPr="00A54DC6">
              <w:rPr>
                <w:rFonts w:eastAsia="Times New Roman"/>
                <w:color w:val="000000"/>
              </w:rPr>
              <w:t xml:space="preserve">Boolean </w:t>
            </w:r>
            <w:r w:rsidRPr="00A54DC6">
              <w:rPr>
                <w:rFonts w:eastAsia="Times New Roman"/>
                <w:color w:val="000000"/>
              </w:rPr>
              <w:br w:type="textWrapping" w:clear="all"/>
            </w:r>
          </w:p>
        </w:tc>
      </w:tr>
    </w:tbl>
    <w:p w:rsidR="005F0FAA" w:rsidRDefault="006F1BFF" w:rsidP="005F0FAA">
      <w:pPr>
        <w:shd w:val="clear" w:color="auto" w:fill="FFFFFF"/>
        <w:spacing w:line="260" w:lineRule="atLeast"/>
        <w:jc w:val="both"/>
        <w:rPr>
          <w:rFonts w:eastAsia="Times New Roman"/>
          <w:color w:val="000000"/>
        </w:rPr>
      </w:pPr>
      <w:r w:rsidRPr="00A54DC6">
        <w:rPr>
          <w:rFonts w:eastAsia="Times New Roman"/>
          <w:color w:val="000000"/>
        </w:rPr>
        <w:br w:type="textWrapping" w:clear="all"/>
      </w:r>
      <w:r w:rsidR="00CC3E1F">
        <w:rPr>
          <w:rFonts w:eastAsia="Times New Roman"/>
          <w:color w:val="000000"/>
        </w:rPr>
        <w:t>130</w:t>
      </w:r>
      <w:r w:rsidRPr="00A54DC6">
        <w:rPr>
          <w:rFonts w:eastAsia="Times New Roman"/>
          <w:color w:val="000000"/>
        </w:rPr>
        <w:t xml:space="preserve">.     Implementers can use the GSIM extension methodology to include the recommended set of administrative attributes. The </w:t>
      </w:r>
      <w:r w:rsidRPr="001E4447">
        <w:rPr>
          <w:rFonts w:eastAsia="Times New Roman"/>
          <w:bCs/>
          <w:i/>
          <w:color w:val="000000"/>
        </w:rPr>
        <w:t>Administrative Details</w:t>
      </w:r>
      <w:r w:rsidRPr="00A54DC6">
        <w:rPr>
          <w:rFonts w:eastAsia="Times New Roman"/>
          <w:color w:val="000000"/>
        </w:rPr>
        <w:t xml:space="preserve"> </w:t>
      </w:r>
      <w:r w:rsidR="00604E9C">
        <w:rPr>
          <w:rFonts w:eastAsia="Times New Roman"/>
          <w:color w:val="000000"/>
        </w:rPr>
        <w:t>information object</w:t>
      </w:r>
      <w:r w:rsidRPr="00A54DC6">
        <w:rPr>
          <w:rFonts w:eastAsia="Times New Roman"/>
          <w:color w:val="000000"/>
        </w:rPr>
        <w:t xml:space="preserve"> in GSIM has been purposefully left blank as a stub to be extended. </w:t>
      </w:r>
    </w:p>
    <w:p w:rsidR="006F1BFF" w:rsidRPr="00A54DC6" w:rsidRDefault="006F1BFF" w:rsidP="005F0FAA">
      <w:pPr>
        <w:shd w:val="clear" w:color="auto" w:fill="FFFFFF"/>
        <w:spacing w:line="260" w:lineRule="atLeast"/>
        <w:jc w:val="both"/>
        <w:rPr>
          <w:rFonts w:eastAsia="Times New Roman"/>
          <w:color w:val="000000"/>
        </w:rPr>
      </w:pPr>
    </w:p>
    <w:p w:rsidR="006F1BFF" w:rsidRPr="00A54DC6" w:rsidRDefault="00CC3E1F" w:rsidP="005F0FAA">
      <w:pPr>
        <w:shd w:val="clear" w:color="auto" w:fill="FFFFFF"/>
        <w:spacing w:line="260" w:lineRule="atLeast"/>
        <w:jc w:val="both"/>
        <w:rPr>
          <w:rFonts w:eastAsia="Times New Roman"/>
          <w:color w:val="000000"/>
        </w:rPr>
      </w:pPr>
      <w:r>
        <w:rPr>
          <w:lang w:val="en-GB"/>
        </w:rPr>
        <w:t>131</w:t>
      </w:r>
      <w:r w:rsidR="006F1BFF" w:rsidRPr="00A54DC6">
        <w:rPr>
          <w:rFonts w:eastAsia="Times New Roman"/>
          <w:color w:val="000000"/>
        </w:rPr>
        <w:t xml:space="preserve">.     In this case, all that is needed is to create a namespace and to import the </w:t>
      </w:r>
      <w:r w:rsidR="006F1BFF" w:rsidRPr="001E4447">
        <w:rPr>
          <w:rFonts w:eastAsia="Times New Roman"/>
          <w:bCs/>
          <w:i/>
          <w:color w:val="000000"/>
        </w:rPr>
        <w:t xml:space="preserve">Administrative </w:t>
      </w:r>
      <w:r w:rsidR="006F1BFF" w:rsidRPr="00CC3E1F">
        <w:rPr>
          <w:rFonts w:eastAsia="Times New Roman"/>
          <w:bCs/>
          <w:i/>
          <w:color w:val="000000"/>
        </w:rPr>
        <w:t>Details</w:t>
      </w:r>
      <w:r w:rsidR="006F1BFF" w:rsidRPr="00CC3E1F">
        <w:rPr>
          <w:rFonts w:eastAsia="Times New Roman"/>
          <w:color w:val="000000"/>
        </w:rPr>
        <w:t xml:space="preserve"> </w:t>
      </w:r>
      <w:r w:rsidR="00604E9C">
        <w:rPr>
          <w:rFonts w:eastAsia="Times New Roman"/>
          <w:color w:val="000000"/>
        </w:rPr>
        <w:t>information object</w:t>
      </w:r>
      <w:r w:rsidR="006F1BFF" w:rsidRPr="00CC3E1F">
        <w:rPr>
          <w:rFonts w:eastAsia="Times New Roman"/>
          <w:color w:val="000000"/>
        </w:rPr>
        <w:t xml:space="preserve"> into it. The </w:t>
      </w:r>
      <w:r w:rsidR="006F1BFF" w:rsidRPr="00CC3E1F">
        <w:rPr>
          <w:rFonts w:eastAsia="Times New Roman"/>
          <w:bCs/>
          <w:i/>
          <w:color w:val="000000"/>
        </w:rPr>
        <w:t>Administrative Details</w:t>
      </w:r>
      <w:r w:rsidR="006F1BFF" w:rsidRPr="00CC3E1F">
        <w:rPr>
          <w:rFonts w:eastAsia="Times New Roman"/>
          <w:color w:val="000000"/>
        </w:rPr>
        <w:t xml:space="preserve"> </w:t>
      </w:r>
      <w:r w:rsidR="00604E9C">
        <w:rPr>
          <w:rFonts w:eastAsia="Times New Roman"/>
          <w:color w:val="000000"/>
        </w:rPr>
        <w:t>information object</w:t>
      </w:r>
      <w:r w:rsidR="006F1BFF" w:rsidRPr="00CC3E1F">
        <w:rPr>
          <w:rFonts w:eastAsia="Times New Roman"/>
          <w:color w:val="000000"/>
        </w:rPr>
        <w:t xml:space="preserve"> is then sub-</w:t>
      </w:r>
      <w:r w:rsidR="006F1BFF" w:rsidRPr="00CC3E1F">
        <w:rPr>
          <w:rFonts w:eastAsia="Times New Roman"/>
          <w:color w:val="000000"/>
        </w:rPr>
        <w:lastRenderedPageBreak/>
        <w:t xml:space="preserve">classed, and the attributes listed above are added. </w:t>
      </w:r>
      <w:r w:rsidRPr="00CC3E1F">
        <w:rPr>
          <w:rFonts w:eastAsia="Times New Roman"/>
          <w:color w:val="000000"/>
        </w:rPr>
        <w:t>Figure 23</w:t>
      </w:r>
      <w:r w:rsidR="006F1BFF" w:rsidRPr="00CC3E1F">
        <w:rPr>
          <w:rFonts w:eastAsia="Times New Roman"/>
          <w:color w:val="000000"/>
        </w:rPr>
        <w:t xml:space="preserve"> shows what would appear in a UML diagram if this is done.</w:t>
      </w:r>
      <w:r w:rsidR="006F1BFF" w:rsidRPr="0019016A">
        <w:rPr>
          <w:rFonts w:eastAsia="Times New Roman"/>
          <w:b/>
          <w:bCs/>
          <w:i/>
          <w:iCs/>
          <w:color w:val="000000"/>
        </w:rPr>
        <w:t> </w:t>
      </w:r>
    </w:p>
    <w:p w:rsidR="006F1BFF" w:rsidRDefault="006F1BFF" w:rsidP="005F0FAA">
      <w:pPr>
        <w:shd w:val="clear" w:color="auto" w:fill="FFFFFF"/>
        <w:spacing w:line="260" w:lineRule="atLeast"/>
        <w:jc w:val="both"/>
        <w:rPr>
          <w:rFonts w:eastAsia="Times New Roman"/>
          <w:b/>
          <w:bCs/>
          <w:i/>
          <w:iCs/>
          <w:color w:val="000000"/>
        </w:rPr>
      </w:pPr>
    </w:p>
    <w:p w:rsidR="006F1BFF" w:rsidRDefault="006F1BFF" w:rsidP="00CC3E1F">
      <w:pPr>
        <w:shd w:val="clear" w:color="auto" w:fill="FFFFFF"/>
        <w:spacing w:line="260" w:lineRule="atLeast"/>
        <w:jc w:val="center"/>
        <w:rPr>
          <w:rFonts w:eastAsia="Times New Roman"/>
          <w:b/>
          <w:bCs/>
          <w:i/>
          <w:iCs/>
          <w:color w:val="000000"/>
        </w:rPr>
      </w:pPr>
      <w:r w:rsidRPr="00BF518F">
        <w:rPr>
          <w:noProof/>
        </w:rPr>
        <w:drawing>
          <wp:inline distT="0" distB="0" distL="0" distR="0" wp14:anchorId="3D3130A2" wp14:editId="232379C4">
            <wp:extent cx="1895475" cy="46672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4667250"/>
                    </a:xfrm>
                    <a:prstGeom prst="rect">
                      <a:avLst/>
                    </a:prstGeom>
                    <a:noFill/>
                    <a:ln>
                      <a:noFill/>
                    </a:ln>
                  </pic:spPr>
                </pic:pic>
              </a:graphicData>
            </a:graphic>
          </wp:inline>
        </w:drawing>
      </w:r>
    </w:p>
    <w:p w:rsidR="006F1BFF" w:rsidRDefault="006F1BFF" w:rsidP="00CC3E1F">
      <w:pPr>
        <w:shd w:val="clear" w:color="auto" w:fill="FFFFFF"/>
        <w:spacing w:line="260" w:lineRule="atLeast"/>
        <w:rPr>
          <w:rFonts w:eastAsia="Times New Roman"/>
          <w:b/>
          <w:bCs/>
          <w:i/>
          <w:iCs/>
          <w:color w:val="000000"/>
        </w:rPr>
      </w:pPr>
    </w:p>
    <w:p w:rsidR="0031688C" w:rsidRDefault="0031688C" w:rsidP="0031688C">
      <w:pPr>
        <w:pStyle w:val="Caption"/>
      </w:pPr>
      <w:bookmarkStart w:id="71" w:name="_Toc343867814"/>
      <w:bookmarkStart w:id="72" w:name="_Toc343869397"/>
      <w:r>
        <w:t xml:space="preserve">Figure </w:t>
      </w:r>
      <w:fldSimple w:instr=" SEQ Figure \* ARABIC ">
        <w:r w:rsidR="004C448E">
          <w:rPr>
            <w:noProof/>
          </w:rPr>
          <w:t>23</w:t>
        </w:r>
      </w:fldSimple>
      <w:r w:rsidRPr="00CD763C">
        <w:rPr>
          <w:noProof/>
        </w:rPr>
        <w:t>. Extension of Administrative Details.</w:t>
      </w:r>
      <w:bookmarkEnd w:id="71"/>
      <w:bookmarkEnd w:id="72"/>
    </w:p>
    <w:p w:rsidR="0031688C" w:rsidRDefault="0031688C" w:rsidP="00CC3E1F">
      <w:pPr>
        <w:shd w:val="clear" w:color="auto" w:fill="FFFFFF"/>
        <w:spacing w:line="260" w:lineRule="atLeast"/>
        <w:rPr>
          <w:rFonts w:eastAsia="Times New Roman"/>
          <w:color w:val="000000"/>
        </w:rPr>
      </w:pPr>
    </w:p>
    <w:p w:rsidR="006F1BFF" w:rsidRPr="00A54DC6" w:rsidRDefault="006F1BFF" w:rsidP="005F0FAA">
      <w:pPr>
        <w:shd w:val="clear" w:color="auto" w:fill="FFFFFF"/>
        <w:spacing w:line="260" w:lineRule="atLeast"/>
        <w:jc w:val="both"/>
        <w:rPr>
          <w:rFonts w:eastAsia="Times New Roman"/>
          <w:color w:val="000000"/>
        </w:rPr>
      </w:pPr>
      <w:r w:rsidRPr="00A54DC6">
        <w:rPr>
          <w:rFonts w:eastAsia="Times New Roman"/>
          <w:color w:val="000000"/>
        </w:rPr>
        <w:t>Note</w:t>
      </w:r>
      <w:r>
        <w:rPr>
          <w:rFonts w:eastAsia="Times New Roman"/>
          <w:color w:val="000000"/>
        </w:rPr>
        <w:t>: T</w:t>
      </w:r>
      <w:r w:rsidRPr="00A54DC6">
        <w:rPr>
          <w:rFonts w:eastAsia="Times New Roman"/>
          <w:color w:val="000000"/>
        </w:rPr>
        <w:t>he fields containing controlled vocabularies a</w:t>
      </w:r>
      <w:r>
        <w:rPr>
          <w:rFonts w:eastAsia="Times New Roman"/>
          <w:color w:val="000000"/>
        </w:rPr>
        <w:t>re shown in the diagram as text. T</w:t>
      </w:r>
      <w:r w:rsidRPr="00A54DC6">
        <w:rPr>
          <w:rFonts w:eastAsia="Times New Roman"/>
          <w:color w:val="000000"/>
        </w:rPr>
        <w:t>hese text strings would agree with a maintained list appropriate to the field which uses them.</w:t>
      </w:r>
    </w:p>
    <w:p w:rsidR="006F1BFF" w:rsidRPr="0019016A" w:rsidRDefault="006F1BFF" w:rsidP="00CC3E1F"/>
    <w:p w:rsidR="006F1BFF" w:rsidRDefault="006F1BFF" w:rsidP="00CC3E1F">
      <w:pPr>
        <w:rPr>
          <w:rFonts w:eastAsia="Times New Roman"/>
          <w:b/>
          <w:bCs/>
          <w:sz w:val="28"/>
          <w:szCs w:val="36"/>
        </w:rPr>
      </w:pPr>
      <w:r>
        <w:rPr>
          <w:rFonts w:eastAsia="Times New Roman"/>
        </w:rPr>
        <w:br w:type="page"/>
      </w:r>
    </w:p>
    <w:p w:rsidR="00A54DC6" w:rsidRDefault="009C4AB0" w:rsidP="00604E9C">
      <w:pPr>
        <w:pStyle w:val="Heading2"/>
        <w:spacing w:before="0" w:beforeAutospacing="0" w:after="0" w:afterAutospacing="0"/>
        <w:rPr>
          <w:rFonts w:eastAsia="Times New Roman"/>
        </w:rPr>
      </w:pPr>
      <w:bookmarkStart w:id="73" w:name="_Toc343867688"/>
      <w:r>
        <w:rPr>
          <w:rFonts w:eastAsia="Times New Roman"/>
        </w:rPr>
        <w:lastRenderedPageBreak/>
        <w:t>Annex B</w:t>
      </w:r>
      <w:r w:rsidR="006F1BFF">
        <w:rPr>
          <w:rFonts w:eastAsia="Times New Roman"/>
        </w:rPr>
        <w:t>.</w:t>
      </w:r>
      <w:r w:rsidR="00A54DC6" w:rsidRPr="00A54DC6">
        <w:rPr>
          <w:rFonts w:eastAsia="Times New Roman"/>
        </w:rPr>
        <w:t>  Influence of existing standards</w:t>
      </w:r>
      <w:bookmarkEnd w:id="73"/>
    </w:p>
    <w:p w:rsidR="00653CE3" w:rsidRPr="00A54DC6" w:rsidRDefault="00653CE3" w:rsidP="00653CE3">
      <w:pPr>
        <w:rPr>
          <w:rFonts w:eastAsia="Times New Roman"/>
        </w:rPr>
      </w:pPr>
    </w:p>
    <w:p w:rsidR="00A54DC6" w:rsidRPr="0019016A" w:rsidRDefault="00A54DC6" w:rsidP="00604E9C">
      <w:pPr>
        <w:pStyle w:val="Heading3"/>
        <w:spacing w:before="0"/>
        <w:rPr>
          <w:rFonts w:eastAsia="Times New Roman" w:cs="Times New Roman"/>
          <w:color w:val="003366"/>
        </w:rPr>
      </w:pPr>
      <w:bookmarkStart w:id="74" w:name="_Toc343867689"/>
      <w:bookmarkEnd w:id="65"/>
      <w:r w:rsidRPr="0019016A">
        <w:rPr>
          <w:rFonts w:eastAsia="Times New Roman" w:cs="Times New Roman"/>
        </w:rPr>
        <w:t>A. Introduction</w:t>
      </w:r>
      <w:bookmarkEnd w:id="74"/>
    </w:p>
    <w:p w:rsidR="0019016A" w:rsidRDefault="0019016A" w:rsidP="005F0FAA">
      <w:pPr>
        <w:shd w:val="clear" w:color="auto" w:fill="FFFFFF"/>
        <w:spacing w:line="260" w:lineRule="atLeast"/>
        <w:jc w:val="both"/>
        <w:rPr>
          <w:rFonts w:eastAsia="Times New Roman"/>
          <w:color w:val="000000"/>
        </w:rPr>
      </w:pPr>
    </w:p>
    <w:p w:rsidR="005141A0" w:rsidRPr="0019016A" w:rsidRDefault="00604E9C" w:rsidP="005F0FAA">
      <w:pPr>
        <w:shd w:val="clear" w:color="auto" w:fill="FFFFFF"/>
        <w:spacing w:line="260" w:lineRule="atLeast"/>
        <w:jc w:val="both"/>
        <w:rPr>
          <w:rFonts w:eastAsia="Times New Roman"/>
          <w:color w:val="000000"/>
        </w:rPr>
      </w:pPr>
      <w:r>
        <w:rPr>
          <w:rFonts w:eastAsia="Times New Roman"/>
          <w:color w:val="000000"/>
        </w:rPr>
        <w:t>132</w:t>
      </w:r>
      <w:r w:rsidR="00A54DC6" w:rsidRPr="0019016A">
        <w:rPr>
          <w:rFonts w:eastAsia="Times New Roman"/>
          <w:color w:val="000000"/>
        </w:rPr>
        <w:t>.       GSIM must be implementable: In order to support the implementation of the GSIM reference framework, many known standards and tools have also been examined, to ensure that the reference framework is complete and useful in this respect.</w:t>
      </w:r>
      <w:r w:rsidR="005141A0">
        <w:rPr>
          <w:rFonts w:eastAsia="Times New Roman"/>
          <w:color w:val="000000"/>
        </w:rPr>
        <w:t xml:space="preserve"> </w:t>
      </w:r>
      <w:r w:rsidR="005141A0" w:rsidRPr="0019016A">
        <w:rPr>
          <w:rFonts w:eastAsia="Times New Roman"/>
          <w:color w:val="000000"/>
        </w:rPr>
        <w:t>This section describes the influences of and relationships to a number of relevant standards.</w:t>
      </w:r>
    </w:p>
    <w:p w:rsidR="005141A0" w:rsidRDefault="005141A0" w:rsidP="005F0FAA">
      <w:pPr>
        <w:jc w:val="both"/>
        <w:rPr>
          <w:lang w:val="en-GB"/>
        </w:rPr>
      </w:pPr>
    </w:p>
    <w:p w:rsidR="005141A0" w:rsidRDefault="00604E9C" w:rsidP="005F0FAA">
      <w:pPr>
        <w:jc w:val="both"/>
        <w:rPr>
          <w:lang w:val="en-GB"/>
        </w:rPr>
      </w:pPr>
      <w:r>
        <w:rPr>
          <w:rFonts w:eastAsia="Times New Roman"/>
          <w:color w:val="000000"/>
        </w:rPr>
        <w:t>133</w:t>
      </w:r>
      <w:r w:rsidR="005141A0" w:rsidRPr="00E873A5">
        <w:rPr>
          <w:lang w:val="en-GB"/>
        </w:rPr>
        <w:t>.</w:t>
      </w:r>
      <w:r w:rsidR="005141A0" w:rsidRPr="00E873A5">
        <w:rPr>
          <w:lang w:val="en-GB"/>
        </w:rPr>
        <w:tab/>
        <w:t xml:space="preserve">Figure </w:t>
      </w:r>
      <w:r w:rsidR="005141A0">
        <w:rPr>
          <w:lang w:val="en-GB"/>
        </w:rPr>
        <w:t>2</w:t>
      </w:r>
      <w:r>
        <w:rPr>
          <w:lang w:val="en-GB"/>
        </w:rPr>
        <w:t>4</w:t>
      </w:r>
      <w:r w:rsidR="005141A0" w:rsidRPr="00E873A5">
        <w:rPr>
          <w:lang w:val="en-GB"/>
        </w:rPr>
        <w:t xml:space="preserve"> illustrates how different relevant standards, models, and implementation syntaxes and tools relate to GSIM. Standards and models that have provided significant input to GSIM are presented on the left hand side of the figure. Implementation syntaxes and tools that are currently of relevance to an implementation of GSIM are presented on the right hand side of the figure. This list will become outdated as more and more implementation syntaxes and tools are developed.  The particular software packages listed are widely used in statistical organizations, but are intended to be illustrative examples, and are not a complete list</w:t>
      </w:r>
      <w:r w:rsidR="005141A0">
        <w:rPr>
          <w:lang w:val="en-GB"/>
        </w:rPr>
        <w:t>.</w:t>
      </w:r>
    </w:p>
    <w:p w:rsidR="005141A0" w:rsidRPr="00E873A5" w:rsidRDefault="005141A0" w:rsidP="00604E9C">
      <w:pPr>
        <w:rPr>
          <w:lang w:val="en-GB"/>
        </w:rPr>
      </w:pPr>
    </w:p>
    <w:p w:rsidR="005141A0" w:rsidRDefault="00A50838" w:rsidP="00604E9C">
      <w:pPr>
        <w:jc w:val="center"/>
        <w:rPr>
          <w:noProof/>
          <w:highlight w:val="yellow"/>
        </w:rPr>
      </w:pPr>
      <w:r>
        <w:rPr>
          <w:noProof/>
        </w:rPr>
        <w:drawing>
          <wp:inline distT="0" distB="0" distL="0" distR="0" wp14:anchorId="23030F8C" wp14:editId="4778424E">
            <wp:extent cx="5943600" cy="4639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m and other standard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639310"/>
                    </a:xfrm>
                    <a:prstGeom prst="rect">
                      <a:avLst/>
                    </a:prstGeom>
                  </pic:spPr>
                </pic:pic>
              </a:graphicData>
            </a:graphic>
          </wp:inline>
        </w:drawing>
      </w:r>
    </w:p>
    <w:p w:rsidR="009C4AB0" w:rsidRPr="00604E9C" w:rsidRDefault="009C4AB0" w:rsidP="00604E9C">
      <w:pPr>
        <w:jc w:val="center"/>
        <w:rPr>
          <w:highlight w:val="yellow"/>
          <w:lang w:val="en-GB"/>
        </w:rPr>
      </w:pPr>
    </w:p>
    <w:p w:rsidR="009169A6" w:rsidRDefault="0031688C" w:rsidP="0031688C">
      <w:pPr>
        <w:pStyle w:val="Caption"/>
        <w:rPr>
          <w:rFonts w:eastAsia="Times New Roman"/>
        </w:rPr>
      </w:pPr>
      <w:bookmarkStart w:id="75" w:name="_Toc343867815"/>
      <w:bookmarkStart w:id="76" w:name="_Toc343869398"/>
      <w:r w:rsidRPr="00A50838">
        <w:t xml:space="preserve">Figure </w:t>
      </w:r>
      <w:fldSimple w:instr=" SEQ Figure \* ARABIC ">
        <w:r w:rsidR="004C448E">
          <w:rPr>
            <w:noProof/>
          </w:rPr>
          <w:t>24</w:t>
        </w:r>
      </w:fldSimple>
      <w:r w:rsidRPr="00A50838">
        <w:rPr>
          <w:noProof/>
        </w:rPr>
        <w:t>: GSIM and its relationship to other relevant standards and models</w:t>
      </w:r>
      <w:bookmarkEnd w:id="75"/>
      <w:bookmarkEnd w:id="76"/>
    </w:p>
    <w:p w:rsidR="00604E9C" w:rsidRDefault="00604E9C" w:rsidP="00604E9C">
      <w:pPr>
        <w:rPr>
          <w:rFonts w:eastAsia="Times New Roman"/>
        </w:rPr>
      </w:pPr>
    </w:p>
    <w:p w:rsidR="00A54DC6" w:rsidRPr="0019016A" w:rsidRDefault="00A54DC6" w:rsidP="00604E9C">
      <w:pPr>
        <w:pStyle w:val="Heading3"/>
        <w:spacing w:before="0"/>
        <w:rPr>
          <w:rFonts w:eastAsia="Times New Roman" w:cs="Times New Roman"/>
          <w:color w:val="003366"/>
        </w:rPr>
      </w:pPr>
      <w:bookmarkStart w:id="77" w:name="_Toc343867690"/>
      <w:r w:rsidRPr="0019016A">
        <w:rPr>
          <w:rFonts w:eastAsia="Times New Roman" w:cs="Times New Roman"/>
        </w:rPr>
        <w:lastRenderedPageBreak/>
        <w:t>B.</w:t>
      </w:r>
      <w:r w:rsidRPr="0019016A">
        <w:rPr>
          <w:rFonts w:eastAsia="Times New Roman" w:cs="Times New Roman"/>
          <w:color w:val="003366"/>
        </w:rPr>
        <w:t xml:space="preserve"> </w:t>
      </w:r>
      <w:r w:rsidRPr="0019016A">
        <w:rPr>
          <w:rFonts w:eastAsia="Times New Roman" w:cs="Times New Roman"/>
        </w:rPr>
        <w:t>Generic Statistical Business Process Model (GSBPM)</w:t>
      </w:r>
      <w:bookmarkEnd w:id="77"/>
    </w:p>
    <w:p w:rsidR="0019016A" w:rsidRDefault="0019016A" w:rsidP="005F0FAA">
      <w:pPr>
        <w:shd w:val="clear" w:color="auto" w:fill="FFFFFF"/>
        <w:spacing w:line="260" w:lineRule="atLeast"/>
        <w:jc w:val="both"/>
        <w:rPr>
          <w:rFonts w:eastAsia="Times New Roman"/>
          <w:color w:val="000000"/>
        </w:rPr>
      </w:pPr>
    </w:p>
    <w:p w:rsidR="00A54DC6" w:rsidRPr="0019016A" w:rsidRDefault="00604E9C" w:rsidP="005F0FAA">
      <w:pPr>
        <w:shd w:val="clear" w:color="auto" w:fill="FFFFFF"/>
        <w:spacing w:line="260" w:lineRule="atLeast"/>
        <w:jc w:val="both"/>
        <w:rPr>
          <w:rFonts w:eastAsia="Times New Roman"/>
          <w:color w:val="000000"/>
        </w:rPr>
      </w:pPr>
      <w:r>
        <w:rPr>
          <w:rFonts w:eastAsia="Times New Roman"/>
          <w:color w:val="000000"/>
        </w:rPr>
        <w:t>134</w:t>
      </w:r>
      <w:r w:rsidR="00A54DC6" w:rsidRPr="0019016A">
        <w:rPr>
          <w:rFonts w:eastAsia="Times New Roman"/>
          <w:color w:val="000000"/>
        </w:rPr>
        <w:t xml:space="preserve">. </w:t>
      </w:r>
      <w:r w:rsidR="00C414A4">
        <w:rPr>
          <w:rFonts w:eastAsia="Times New Roman"/>
          <w:color w:val="000000"/>
        </w:rPr>
        <w:tab/>
      </w:r>
      <w:r w:rsidR="00A54DC6" w:rsidRPr="0019016A">
        <w:rPr>
          <w:rFonts w:eastAsia="Times New Roman"/>
          <w:color w:val="000000"/>
        </w:rPr>
        <w:t>GSBPM provides des</w:t>
      </w:r>
      <w:r w:rsidR="00C414A4">
        <w:rPr>
          <w:rFonts w:eastAsia="Times New Roman"/>
          <w:color w:val="000000"/>
        </w:rPr>
        <w:t>criptions of business processes</w:t>
      </w:r>
      <w:r w:rsidR="00A54DC6" w:rsidRPr="0019016A">
        <w:rPr>
          <w:rFonts w:eastAsia="Times New Roman"/>
          <w:color w:val="000000"/>
        </w:rPr>
        <w:t xml:space="preserve"> that can occur throughout the statistical production process. It is a framework for categorizing processes. In order to describe a process in a level of actionable detail, more information is needed.</w:t>
      </w:r>
      <w:r w:rsidR="00C414A4">
        <w:rPr>
          <w:rFonts w:eastAsia="Times New Roman"/>
          <w:color w:val="000000"/>
        </w:rPr>
        <w:t xml:space="preserve"> </w:t>
      </w:r>
    </w:p>
    <w:p w:rsidR="0019016A" w:rsidRDefault="0019016A" w:rsidP="005F0FAA">
      <w:pPr>
        <w:shd w:val="clear" w:color="auto" w:fill="FFFFFF"/>
        <w:spacing w:line="260" w:lineRule="atLeast"/>
        <w:jc w:val="both"/>
        <w:rPr>
          <w:rFonts w:eastAsia="Times New Roman"/>
          <w:color w:val="000000"/>
        </w:rPr>
      </w:pPr>
    </w:p>
    <w:p w:rsidR="00A54DC6" w:rsidRPr="0019016A" w:rsidRDefault="00604E9C" w:rsidP="005F0FAA">
      <w:pPr>
        <w:shd w:val="clear" w:color="auto" w:fill="FFFFFF"/>
        <w:spacing w:line="260" w:lineRule="atLeast"/>
        <w:jc w:val="both"/>
        <w:rPr>
          <w:rFonts w:eastAsia="Times New Roman"/>
          <w:color w:val="000000"/>
        </w:rPr>
      </w:pPr>
      <w:r>
        <w:rPr>
          <w:rFonts w:eastAsia="Times New Roman"/>
          <w:color w:val="000000"/>
        </w:rPr>
        <w:t>135</w:t>
      </w:r>
      <w:r w:rsidR="00A54DC6" w:rsidRPr="0019016A">
        <w:rPr>
          <w:rFonts w:eastAsia="Times New Roman"/>
          <w:color w:val="000000"/>
        </w:rPr>
        <w:t xml:space="preserve">. </w:t>
      </w:r>
      <w:r w:rsidR="00C414A4">
        <w:rPr>
          <w:rFonts w:eastAsia="Times New Roman"/>
          <w:color w:val="000000"/>
        </w:rPr>
        <w:tab/>
      </w:r>
      <w:r w:rsidR="00A54DC6" w:rsidRPr="0019016A">
        <w:rPr>
          <w:rFonts w:eastAsia="Times New Roman"/>
          <w:color w:val="000000"/>
        </w:rPr>
        <w:t>GSBPM explicitly excludes descriptions of flows within processes. This additional information is necessary if you wish to have reusable processes that talk about "flow" rather than just the specific functions which need to be performed during the flow (with no description of how they fit together).</w:t>
      </w:r>
    </w:p>
    <w:p w:rsidR="0019016A" w:rsidRDefault="0019016A" w:rsidP="005F0FAA">
      <w:pPr>
        <w:shd w:val="clear" w:color="auto" w:fill="FFFFFF"/>
        <w:spacing w:line="260" w:lineRule="atLeast"/>
        <w:jc w:val="both"/>
        <w:rPr>
          <w:rFonts w:eastAsia="Times New Roman"/>
          <w:color w:val="000000"/>
        </w:rPr>
      </w:pPr>
    </w:p>
    <w:p w:rsidR="00C414A4" w:rsidRDefault="00604E9C" w:rsidP="005F0FAA">
      <w:pPr>
        <w:shd w:val="clear" w:color="auto" w:fill="FFFFFF"/>
        <w:spacing w:line="260" w:lineRule="atLeast"/>
        <w:jc w:val="both"/>
        <w:rPr>
          <w:rFonts w:eastAsia="Times New Roman"/>
          <w:color w:val="000000"/>
        </w:rPr>
      </w:pPr>
      <w:r>
        <w:rPr>
          <w:rFonts w:eastAsia="Times New Roman"/>
          <w:color w:val="000000"/>
        </w:rPr>
        <w:t>136</w:t>
      </w:r>
      <w:r w:rsidR="00C414A4" w:rsidRPr="00C414A4">
        <w:rPr>
          <w:rFonts w:eastAsia="Times New Roman"/>
          <w:color w:val="000000"/>
        </w:rPr>
        <w:t xml:space="preserve">. </w:t>
      </w:r>
      <w:r w:rsidR="00C414A4">
        <w:rPr>
          <w:rFonts w:eastAsia="Times New Roman"/>
          <w:color w:val="000000"/>
        </w:rPr>
        <w:tab/>
      </w:r>
      <w:r w:rsidR="00C414A4" w:rsidRPr="00C414A4">
        <w:rPr>
          <w:rFonts w:eastAsia="Times New Roman"/>
          <w:color w:val="000000"/>
        </w:rPr>
        <w:t>Information needs to:</w:t>
      </w:r>
    </w:p>
    <w:p w:rsidR="00C414A4" w:rsidRDefault="00C414A4" w:rsidP="005F0FAA">
      <w:pPr>
        <w:shd w:val="clear" w:color="auto" w:fill="FFFFFF"/>
        <w:spacing w:line="260" w:lineRule="atLeast"/>
        <w:jc w:val="both"/>
        <w:rPr>
          <w:rFonts w:eastAsia="Times New Roman"/>
          <w:color w:val="000000"/>
        </w:rPr>
      </w:pPr>
    </w:p>
    <w:p w:rsidR="00C414A4" w:rsidRDefault="00A54DC6" w:rsidP="009C7948">
      <w:pPr>
        <w:pStyle w:val="ListParagraph"/>
        <w:numPr>
          <w:ilvl w:val="0"/>
          <w:numId w:val="6"/>
        </w:numPr>
        <w:shd w:val="clear" w:color="auto" w:fill="FFFFFF"/>
        <w:spacing w:line="260" w:lineRule="atLeast"/>
        <w:jc w:val="both"/>
        <w:rPr>
          <w:rFonts w:eastAsia="Times New Roman"/>
          <w:color w:val="000000"/>
        </w:rPr>
      </w:pPr>
      <w:r w:rsidRPr="00C414A4">
        <w:rPr>
          <w:rFonts w:eastAsia="Times New Roman"/>
          <w:color w:val="000000"/>
        </w:rPr>
        <w:t>Flow between GSBPM processes. For example, data are processed or transformed between the C</w:t>
      </w:r>
      <w:r w:rsidR="00C414A4" w:rsidRPr="00C414A4">
        <w:rPr>
          <w:rFonts w:eastAsia="Times New Roman"/>
          <w:color w:val="000000"/>
        </w:rPr>
        <w:t>ollect and Disseminate phases.</w:t>
      </w:r>
    </w:p>
    <w:p w:rsidR="00C414A4" w:rsidRDefault="00A54DC6" w:rsidP="009C7948">
      <w:pPr>
        <w:pStyle w:val="ListParagraph"/>
        <w:numPr>
          <w:ilvl w:val="0"/>
          <w:numId w:val="6"/>
        </w:numPr>
        <w:shd w:val="clear" w:color="auto" w:fill="FFFFFF"/>
        <w:spacing w:line="260" w:lineRule="atLeast"/>
        <w:jc w:val="both"/>
        <w:rPr>
          <w:rFonts w:eastAsia="Times New Roman"/>
          <w:color w:val="000000"/>
        </w:rPr>
      </w:pPr>
      <w:r w:rsidRPr="00C414A4">
        <w:rPr>
          <w:rFonts w:eastAsia="Times New Roman"/>
          <w:color w:val="000000"/>
        </w:rPr>
        <w:t>Govern the behaviour of GSBPM sub-processes. There are business rules and derivation formulas that are applied during processes (for example Impute, Derive New Variables). There are also rules or plans that determine which process should be performed next. An example of this is whether the quality of the data is sufficient to proceed to the next step or whether some form of reme</w:t>
      </w:r>
      <w:r w:rsidR="00C414A4" w:rsidRPr="00C414A4">
        <w:rPr>
          <w:rFonts w:eastAsia="Times New Roman"/>
          <w:color w:val="000000"/>
        </w:rPr>
        <w:t>dial processing is required.</w:t>
      </w:r>
    </w:p>
    <w:p w:rsidR="00A54DC6" w:rsidRPr="00C414A4" w:rsidRDefault="00A54DC6" w:rsidP="009C7948">
      <w:pPr>
        <w:pStyle w:val="ListParagraph"/>
        <w:numPr>
          <w:ilvl w:val="0"/>
          <w:numId w:val="6"/>
        </w:numPr>
        <w:shd w:val="clear" w:color="auto" w:fill="FFFFFF"/>
        <w:spacing w:line="260" w:lineRule="atLeast"/>
        <w:jc w:val="both"/>
        <w:rPr>
          <w:rFonts w:eastAsia="Times New Roman"/>
          <w:color w:val="000000"/>
        </w:rPr>
      </w:pPr>
      <w:r w:rsidRPr="00C414A4">
        <w:rPr>
          <w:rFonts w:eastAsia="Times New Roman"/>
          <w:color w:val="000000"/>
        </w:rPr>
        <w:t>Report on the outcome of GSBPM processes. For example, process related statistical quality metrics such as response rates or imputation variance.</w:t>
      </w:r>
    </w:p>
    <w:p w:rsidR="00C414A4" w:rsidRPr="0019016A" w:rsidRDefault="00C414A4" w:rsidP="005F0FAA">
      <w:pPr>
        <w:shd w:val="clear" w:color="auto" w:fill="FFFFFF"/>
        <w:spacing w:line="260" w:lineRule="atLeast"/>
        <w:jc w:val="both"/>
        <w:rPr>
          <w:rFonts w:eastAsia="Times New Roman"/>
          <w:color w:val="000000"/>
        </w:rPr>
      </w:pPr>
    </w:p>
    <w:p w:rsidR="00A54DC6" w:rsidRDefault="00604E9C" w:rsidP="005F0FAA">
      <w:pPr>
        <w:shd w:val="clear" w:color="auto" w:fill="FFFFFF"/>
        <w:spacing w:line="260" w:lineRule="atLeast"/>
        <w:jc w:val="both"/>
        <w:rPr>
          <w:rFonts w:eastAsia="Times New Roman"/>
          <w:i/>
          <w:iCs/>
          <w:color w:val="000000"/>
        </w:rPr>
      </w:pPr>
      <w:r>
        <w:rPr>
          <w:lang w:val="en-GB"/>
        </w:rPr>
        <w:t>137</w:t>
      </w:r>
      <w:r w:rsidR="00C414A4">
        <w:rPr>
          <w:rFonts w:eastAsia="Times New Roman"/>
          <w:color w:val="000000"/>
        </w:rPr>
        <w:t>.</w:t>
      </w:r>
      <w:r w:rsidR="00C414A4">
        <w:rPr>
          <w:rFonts w:eastAsia="Times New Roman"/>
          <w:color w:val="000000"/>
        </w:rPr>
        <w:tab/>
      </w:r>
      <w:r w:rsidR="00A54DC6" w:rsidRPr="0019016A">
        <w:rPr>
          <w:rFonts w:eastAsia="Times New Roman"/>
          <w:color w:val="000000"/>
        </w:rPr>
        <w:t xml:space="preserve">The GSIM Production Group seeks to provide a standard way to capture this information about processes. It includes information objects such as </w:t>
      </w:r>
      <w:r w:rsidR="00C414A4">
        <w:rPr>
          <w:rFonts w:eastAsia="Times New Roman"/>
          <w:i/>
          <w:color w:val="000000"/>
        </w:rPr>
        <w:t xml:space="preserve">Process Step, </w:t>
      </w:r>
      <w:r w:rsidR="00C414A4" w:rsidRPr="00C414A4">
        <w:rPr>
          <w:rFonts w:eastAsia="Times New Roman"/>
          <w:bCs/>
          <w:i/>
          <w:color w:val="000000"/>
        </w:rPr>
        <w:t xml:space="preserve">Process </w:t>
      </w:r>
      <w:r w:rsidR="00A54DC6" w:rsidRPr="00C414A4">
        <w:rPr>
          <w:rFonts w:eastAsia="Times New Roman"/>
          <w:bCs/>
          <w:i/>
          <w:color w:val="000000"/>
        </w:rPr>
        <w:t>Step Design</w:t>
      </w:r>
      <w:r w:rsidR="00A54DC6" w:rsidRPr="00C414A4">
        <w:rPr>
          <w:rFonts w:eastAsia="Times New Roman"/>
          <w:i/>
          <w:color w:val="000000"/>
        </w:rPr>
        <w:t xml:space="preserve">, </w:t>
      </w:r>
      <w:r w:rsidR="00A54DC6" w:rsidRPr="00C414A4">
        <w:rPr>
          <w:rFonts w:eastAsia="Times New Roman"/>
          <w:bCs/>
          <w:i/>
          <w:color w:val="000000"/>
        </w:rPr>
        <w:t>Process Step Execution</w:t>
      </w:r>
      <w:r w:rsidR="00C414A4">
        <w:rPr>
          <w:rFonts w:eastAsia="Times New Roman"/>
          <w:bCs/>
          <w:i/>
          <w:color w:val="000000"/>
        </w:rPr>
        <w:t xml:space="preserve"> Record</w:t>
      </w:r>
      <w:r w:rsidR="00A54DC6" w:rsidRPr="00C414A4">
        <w:rPr>
          <w:rFonts w:eastAsia="Times New Roman"/>
          <w:i/>
          <w:color w:val="000000"/>
        </w:rPr>
        <w:t xml:space="preserve">, </w:t>
      </w:r>
      <w:r w:rsidR="00A54DC6" w:rsidRPr="00C414A4">
        <w:rPr>
          <w:rFonts w:eastAsia="Times New Roman"/>
          <w:bCs/>
          <w:i/>
          <w:color w:val="000000"/>
        </w:rPr>
        <w:t>Rule</w:t>
      </w:r>
      <w:r w:rsidR="00A54DC6" w:rsidRPr="00C414A4">
        <w:rPr>
          <w:rFonts w:eastAsia="Times New Roman"/>
          <w:i/>
          <w:color w:val="000000"/>
        </w:rPr>
        <w:t xml:space="preserve">, </w:t>
      </w:r>
      <w:r w:rsidR="00A54DC6" w:rsidRPr="00C414A4">
        <w:rPr>
          <w:rFonts w:eastAsia="Times New Roman"/>
          <w:bCs/>
          <w:i/>
          <w:color w:val="000000"/>
        </w:rPr>
        <w:t>Process Input</w:t>
      </w:r>
      <w:r w:rsidR="00A54DC6" w:rsidRPr="0019016A">
        <w:rPr>
          <w:rFonts w:eastAsia="Times New Roman"/>
          <w:color w:val="000000"/>
        </w:rPr>
        <w:t xml:space="preserve"> and </w:t>
      </w:r>
      <w:r w:rsidR="00A54DC6" w:rsidRPr="00C414A4">
        <w:rPr>
          <w:rFonts w:eastAsia="Times New Roman"/>
          <w:bCs/>
          <w:i/>
          <w:color w:val="000000"/>
        </w:rPr>
        <w:t>Process Output</w:t>
      </w:r>
      <w:r w:rsidR="00A54DC6" w:rsidRPr="0019016A">
        <w:rPr>
          <w:rFonts w:eastAsia="Times New Roman"/>
          <w:i/>
          <w:iCs/>
          <w:color w:val="000000"/>
        </w:rPr>
        <w:t>.</w:t>
      </w:r>
    </w:p>
    <w:p w:rsidR="00C414A4" w:rsidRDefault="00C414A4" w:rsidP="005F0FAA">
      <w:pPr>
        <w:shd w:val="clear" w:color="auto" w:fill="FFFFFF"/>
        <w:spacing w:line="260" w:lineRule="atLeast"/>
        <w:jc w:val="both"/>
        <w:rPr>
          <w:rFonts w:eastAsia="Times New Roman"/>
          <w:color w:val="000000"/>
        </w:rPr>
      </w:pPr>
    </w:p>
    <w:p w:rsidR="005F0FAA" w:rsidRDefault="00604E9C" w:rsidP="005F0FAA">
      <w:pPr>
        <w:shd w:val="clear" w:color="auto" w:fill="FFFFFF"/>
        <w:spacing w:line="260" w:lineRule="atLeast"/>
        <w:jc w:val="both"/>
        <w:rPr>
          <w:rFonts w:eastAsia="Times New Roman"/>
          <w:color w:val="000000"/>
        </w:rPr>
      </w:pPr>
      <w:r>
        <w:rPr>
          <w:rFonts w:eastAsia="Times New Roman"/>
          <w:color w:val="000000"/>
        </w:rPr>
        <w:t>138</w:t>
      </w:r>
      <w:r w:rsidR="00A54DC6" w:rsidRPr="00C414A4">
        <w:rPr>
          <w:rFonts w:eastAsia="Times New Roman"/>
          <w:color w:val="000000"/>
        </w:rPr>
        <w:t xml:space="preserve">. </w:t>
      </w:r>
      <w:r w:rsidR="00C414A4">
        <w:rPr>
          <w:rFonts w:eastAsia="Times New Roman"/>
          <w:color w:val="000000"/>
        </w:rPr>
        <w:tab/>
      </w:r>
      <w:r w:rsidR="00A54DC6" w:rsidRPr="00C414A4">
        <w:rPr>
          <w:rFonts w:eastAsia="Times New Roman"/>
          <w:color w:val="000000"/>
        </w:rPr>
        <w:t>GSIM is designed to support current production processes and facilitate the modernization of statistical production. Implementation of GSIM, in combination with GSBPM, will lead to more advantages t</w:t>
      </w:r>
      <w:r w:rsidR="00C414A4" w:rsidRPr="00C414A4">
        <w:rPr>
          <w:rFonts w:eastAsia="Times New Roman"/>
          <w:color w:val="000000"/>
        </w:rPr>
        <w:t>hat are important. GSIM will:</w:t>
      </w:r>
    </w:p>
    <w:p w:rsidR="00C414A4" w:rsidRPr="00C414A4" w:rsidRDefault="00C414A4" w:rsidP="005F0FAA">
      <w:pPr>
        <w:shd w:val="clear" w:color="auto" w:fill="FFFFFF"/>
        <w:spacing w:line="260" w:lineRule="atLeast"/>
        <w:jc w:val="both"/>
        <w:rPr>
          <w:rFonts w:eastAsia="Times New Roman"/>
          <w:color w:val="000000"/>
        </w:rPr>
      </w:pPr>
    </w:p>
    <w:p w:rsidR="00C414A4" w:rsidRPr="00C414A4" w:rsidRDefault="00A54DC6" w:rsidP="009C7948">
      <w:pPr>
        <w:pStyle w:val="ListParagraph"/>
        <w:numPr>
          <w:ilvl w:val="0"/>
          <w:numId w:val="7"/>
        </w:numPr>
        <w:shd w:val="clear" w:color="auto" w:fill="FFFFFF"/>
        <w:spacing w:line="260" w:lineRule="atLeast"/>
        <w:jc w:val="both"/>
        <w:rPr>
          <w:rFonts w:eastAsia="Times New Roman"/>
          <w:color w:val="000000"/>
        </w:rPr>
      </w:pPr>
      <w:r w:rsidRPr="00C414A4">
        <w:rPr>
          <w:rFonts w:eastAsia="Times New Roman"/>
          <w:color w:val="000000"/>
        </w:rPr>
        <w:t>create an environment prepared for reuse and sharing of metho</w:t>
      </w:r>
      <w:r w:rsidR="00C414A4" w:rsidRPr="00C414A4">
        <w:rPr>
          <w:rFonts w:eastAsia="Times New Roman"/>
          <w:color w:val="000000"/>
        </w:rPr>
        <w:t>ds, components and processes;</w:t>
      </w:r>
    </w:p>
    <w:p w:rsidR="00C414A4" w:rsidRPr="00C414A4" w:rsidRDefault="00A54DC6" w:rsidP="009C7948">
      <w:pPr>
        <w:pStyle w:val="ListParagraph"/>
        <w:numPr>
          <w:ilvl w:val="0"/>
          <w:numId w:val="7"/>
        </w:numPr>
        <w:shd w:val="clear" w:color="auto" w:fill="FFFFFF"/>
        <w:spacing w:line="260" w:lineRule="atLeast"/>
        <w:jc w:val="both"/>
        <w:rPr>
          <w:rFonts w:eastAsia="Times New Roman"/>
          <w:color w:val="000000"/>
        </w:rPr>
      </w:pPr>
      <w:r w:rsidRPr="00C414A4">
        <w:rPr>
          <w:rFonts w:eastAsia="Times New Roman"/>
          <w:color w:val="000000"/>
        </w:rPr>
        <w:t>provide the opportunity to implement rule based process control, thus minimizing human intervention in</w:t>
      </w:r>
      <w:r w:rsidR="00C414A4" w:rsidRPr="00C414A4">
        <w:rPr>
          <w:rFonts w:eastAsia="Times New Roman"/>
          <w:color w:val="000000"/>
        </w:rPr>
        <w:t xml:space="preserve"> the production process;</w:t>
      </w:r>
    </w:p>
    <w:p w:rsidR="00C414A4" w:rsidRPr="00C414A4" w:rsidRDefault="00A54DC6" w:rsidP="009C7948">
      <w:pPr>
        <w:pStyle w:val="ListParagraph"/>
        <w:numPr>
          <w:ilvl w:val="0"/>
          <w:numId w:val="7"/>
        </w:numPr>
        <w:shd w:val="clear" w:color="auto" w:fill="FFFFFF"/>
        <w:spacing w:line="260" w:lineRule="atLeast"/>
        <w:jc w:val="both"/>
        <w:rPr>
          <w:rFonts w:eastAsia="Times New Roman"/>
          <w:color w:val="000000"/>
        </w:rPr>
      </w:pPr>
      <w:r w:rsidRPr="00C414A4">
        <w:rPr>
          <w:rFonts w:eastAsia="Times New Roman"/>
          <w:color w:val="000000"/>
        </w:rPr>
        <w:t xml:space="preserve">generate economies of scale through development of common tools by the community of statistical organizations. </w:t>
      </w:r>
    </w:p>
    <w:p w:rsidR="00604E9C" w:rsidRDefault="00A50838" w:rsidP="00604E9C">
      <w:pPr>
        <w:jc w:val="center"/>
        <w:rPr>
          <w:b/>
          <w:i/>
          <w:highlight w:val="yellow"/>
          <w:lang w:val="en-GB"/>
        </w:rPr>
      </w:pPr>
      <w:r w:rsidRPr="002216A1">
        <w:rPr>
          <w:noProof/>
        </w:rPr>
        <w:drawing>
          <wp:inline distT="0" distB="0" distL="0" distR="0" wp14:anchorId="6B947902" wp14:editId="39F3374A">
            <wp:extent cx="4893276" cy="1121221"/>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2910" cy="1125720"/>
                    </a:xfrm>
                    <a:prstGeom prst="rect">
                      <a:avLst/>
                    </a:prstGeom>
                    <a:noFill/>
                    <a:ln>
                      <a:noFill/>
                    </a:ln>
                  </pic:spPr>
                </pic:pic>
              </a:graphicData>
            </a:graphic>
          </wp:inline>
        </w:drawing>
      </w:r>
    </w:p>
    <w:p w:rsidR="00A50838" w:rsidRDefault="00A50838" w:rsidP="0031688C">
      <w:pPr>
        <w:pStyle w:val="Caption"/>
      </w:pPr>
    </w:p>
    <w:p w:rsidR="0031688C" w:rsidRDefault="0031688C" w:rsidP="0031688C">
      <w:pPr>
        <w:pStyle w:val="Caption"/>
      </w:pPr>
      <w:bookmarkStart w:id="78" w:name="_Toc343867816"/>
      <w:bookmarkStart w:id="79" w:name="_Toc343869399"/>
      <w:r w:rsidRPr="00A50838">
        <w:t xml:space="preserve">Figure </w:t>
      </w:r>
      <w:fldSimple w:instr=" SEQ Figure \* ARABIC ">
        <w:r w:rsidR="004C448E">
          <w:rPr>
            <w:noProof/>
          </w:rPr>
          <w:t>25</w:t>
        </w:r>
      </w:fldSimple>
      <w:r w:rsidRPr="00A50838">
        <w:rPr>
          <w:noProof/>
        </w:rPr>
        <w:t>. GSIM and GSBPM</w:t>
      </w:r>
      <w:bookmarkEnd w:id="78"/>
      <w:bookmarkEnd w:id="79"/>
    </w:p>
    <w:p w:rsidR="007721BC" w:rsidRPr="00D1379E" w:rsidRDefault="00A54DC6" w:rsidP="007721BC">
      <w:pPr>
        <w:pStyle w:val="Heading3"/>
        <w:spacing w:before="0"/>
      </w:pPr>
      <w:bookmarkStart w:id="80" w:name="_Toc343867691"/>
      <w:r w:rsidRPr="0019016A">
        <w:rPr>
          <w:rFonts w:cs="Times New Roman"/>
        </w:rPr>
        <w:lastRenderedPageBreak/>
        <w:t xml:space="preserve">C. </w:t>
      </w:r>
      <w:bookmarkStart w:id="81" w:name="_Toc336411271"/>
      <w:r w:rsidR="007721BC" w:rsidRPr="00D1379E">
        <w:t>D</w:t>
      </w:r>
      <w:r w:rsidR="007721BC">
        <w:t xml:space="preserve">ata </w:t>
      </w:r>
      <w:r w:rsidR="007721BC" w:rsidRPr="00D1379E">
        <w:t>D</w:t>
      </w:r>
      <w:r w:rsidR="007721BC">
        <w:t xml:space="preserve">ocumentation </w:t>
      </w:r>
      <w:r w:rsidR="007721BC" w:rsidRPr="00D1379E">
        <w:t>I</w:t>
      </w:r>
      <w:bookmarkEnd w:id="81"/>
      <w:r w:rsidR="007721BC">
        <w:t>nitiative (DDI)</w:t>
      </w:r>
      <w:bookmarkEnd w:id="80"/>
      <w:r w:rsidR="007721BC" w:rsidRPr="00D1379E">
        <w:t xml:space="preserve"> </w:t>
      </w:r>
    </w:p>
    <w:p w:rsidR="00C414A4" w:rsidRPr="003E1A55" w:rsidRDefault="00C414A4" w:rsidP="007721BC"/>
    <w:p w:rsidR="00F2521B" w:rsidRPr="003E1A55" w:rsidRDefault="003E1A55" w:rsidP="005F0FAA">
      <w:pPr>
        <w:jc w:val="both"/>
      </w:pPr>
      <w:r w:rsidRPr="003E1A55">
        <w:rPr>
          <w:lang w:val="en-GB"/>
        </w:rPr>
        <w:t xml:space="preserve">139.     </w:t>
      </w:r>
      <w:r w:rsidR="00F2521B" w:rsidRPr="003E1A55">
        <w:rPr>
          <w:rFonts w:ascii="Tms Rmn" w:eastAsia="Times New Roman" w:hAnsi="Tms Rmn" w:cs="Tms Rmn"/>
        </w:rPr>
        <w:t>The DDI Alliance supports the development of the GSIM information model and finds many parallels between the model and t</w:t>
      </w:r>
      <w:r w:rsidRPr="003E1A55">
        <w:rPr>
          <w:rFonts w:ascii="Tms Rmn" w:eastAsia="Times New Roman" w:hAnsi="Tms Rmn" w:cs="Tms Rmn"/>
        </w:rPr>
        <w:t xml:space="preserve">he DDI Lifecycle specification. </w:t>
      </w:r>
      <w:r w:rsidR="00F2521B" w:rsidRPr="003E1A55">
        <w:rPr>
          <w:rFonts w:ascii="Tms Rmn" w:eastAsia="Times New Roman" w:hAnsi="Tms Rmn" w:cs="Tms Rmn"/>
        </w:rPr>
        <w:t xml:space="preserve">The DDI Alliance is interested in working closely with the GSIM group to extend the modeling effort to encompass the definition of lower-level elements and attributes to provide actionable metadata that can be used to drive production and data collection processes. </w:t>
      </w:r>
    </w:p>
    <w:p w:rsidR="00F2521B" w:rsidRDefault="00F2521B" w:rsidP="005F0FAA">
      <w:pPr>
        <w:jc w:val="both"/>
      </w:pPr>
    </w:p>
    <w:p w:rsidR="00231C2B" w:rsidRPr="009F2DA2" w:rsidRDefault="00231C2B" w:rsidP="005F0FAA">
      <w:pPr>
        <w:jc w:val="both"/>
        <w:rPr>
          <w:bCs/>
          <w:i/>
        </w:rPr>
      </w:pPr>
      <w:r w:rsidRPr="009F2DA2">
        <w:rPr>
          <w:bCs/>
          <w:i/>
        </w:rPr>
        <w:t>Relationship with GSIM Business Group</w:t>
      </w:r>
    </w:p>
    <w:p w:rsidR="009F2DA2" w:rsidRDefault="009F2DA2" w:rsidP="005F0FAA">
      <w:pPr>
        <w:jc w:val="both"/>
        <w:rPr>
          <w:lang w:val="en-GB"/>
        </w:rPr>
      </w:pPr>
    </w:p>
    <w:p w:rsidR="00231C2B" w:rsidRDefault="003E1A55" w:rsidP="005F0FAA">
      <w:pPr>
        <w:jc w:val="both"/>
        <w:rPr>
          <w:lang w:val="en-GB"/>
        </w:rPr>
      </w:pPr>
      <w:r>
        <w:rPr>
          <w:lang w:val="en-GB"/>
        </w:rPr>
        <w:t xml:space="preserve">140.     </w:t>
      </w:r>
      <w:r w:rsidR="00231C2B">
        <w:rPr>
          <w:lang w:val="en-GB"/>
        </w:rPr>
        <w:t>The DDI standard is not designed to describe all aspects of a statistical program. However, there is a solid ali</w:t>
      </w:r>
      <w:r w:rsidR="00C269FE">
        <w:rPr>
          <w:lang w:val="en-GB"/>
        </w:rPr>
        <w:t>gnment with this portion of GSIM</w:t>
      </w:r>
      <w:r w:rsidR="00231C2B">
        <w:rPr>
          <w:lang w:val="en-GB"/>
        </w:rPr>
        <w:t>, especially as it relates to describing the data and metadata which are used by a particular activity. The primary link between GSIM and DDI</w:t>
      </w:r>
      <w:r w:rsidR="00C269FE">
        <w:rPr>
          <w:lang w:val="en-GB"/>
        </w:rPr>
        <w:t>,</w:t>
      </w:r>
      <w:r w:rsidR="00231C2B">
        <w:rPr>
          <w:lang w:val="en-GB"/>
        </w:rPr>
        <w:t xml:space="preserve"> in this regard</w:t>
      </w:r>
      <w:r w:rsidR="00C269FE">
        <w:rPr>
          <w:lang w:val="en-GB"/>
        </w:rPr>
        <w:t>, is the DDI ‘</w:t>
      </w:r>
      <w:r w:rsidR="00231C2B">
        <w:rPr>
          <w:lang w:val="en-GB"/>
        </w:rPr>
        <w:t>Study Unit</w:t>
      </w:r>
      <w:r w:rsidR="00C269FE">
        <w:rPr>
          <w:lang w:val="en-GB"/>
        </w:rPr>
        <w:t>’</w:t>
      </w:r>
      <w:r w:rsidR="00231C2B">
        <w:rPr>
          <w:lang w:val="en-GB"/>
        </w:rPr>
        <w:t xml:space="preserve"> and the GSIM </w:t>
      </w:r>
      <w:r w:rsidR="009F2DA2" w:rsidRPr="009F2DA2">
        <w:rPr>
          <w:bCs/>
          <w:i/>
          <w:lang w:val="en-GB"/>
        </w:rPr>
        <w:t>Statistical Program</w:t>
      </w:r>
      <w:r w:rsidR="00231C2B" w:rsidRPr="009F2DA2">
        <w:rPr>
          <w:bCs/>
          <w:i/>
          <w:lang w:val="en-GB"/>
        </w:rPr>
        <w:t xml:space="preserve"> Cycle</w:t>
      </w:r>
      <w:r w:rsidR="00231C2B" w:rsidRPr="009F2DA2">
        <w:rPr>
          <w:i/>
          <w:lang w:val="en-GB"/>
        </w:rPr>
        <w:t xml:space="preserve"> </w:t>
      </w:r>
      <w:r w:rsidR="009F2DA2">
        <w:rPr>
          <w:lang w:val="en-GB"/>
        </w:rPr>
        <w:t>information object</w:t>
      </w:r>
      <w:r w:rsidR="00231C2B">
        <w:rPr>
          <w:lang w:val="en-GB"/>
        </w:rPr>
        <w:t>. All of the data and metadata associated with a particular</w:t>
      </w:r>
      <w:r w:rsidR="009F2DA2">
        <w:rPr>
          <w:lang w:val="en-GB"/>
        </w:rPr>
        <w:t xml:space="preserve"> cycle of a </w:t>
      </w:r>
      <w:r w:rsidR="009F2DA2" w:rsidRPr="009F2DA2">
        <w:rPr>
          <w:i/>
          <w:lang w:val="en-GB"/>
        </w:rPr>
        <w:t>Statistical Program</w:t>
      </w:r>
      <w:r w:rsidR="009F2DA2">
        <w:rPr>
          <w:lang w:val="en-GB"/>
        </w:rPr>
        <w:t xml:space="preserve"> </w:t>
      </w:r>
      <w:r w:rsidR="00231C2B">
        <w:rPr>
          <w:lang w:val="en-GB"/>
        </w:rPr>
        <w:t xml:space="preserve">can be described using DDI XML, and the relationship of the different </w:t>
      </w:r>
      <w:r w:rsidR="009F2DA2">
        <w:rPr>
          <w:lang w:val="en-GB"/>
        </w:rPr>
        <w:t>information object</w:t>
      </w:r>
      <w:r w:rsidR="00231C2B">
        <w:rPr>
          <w:lang w:val="en-GB"/>
        </w:rPr>
        <w:t>s can be described.</w:t>
      </w:r>
    </w:p>
    <w:p w:rsidR="00231C2B" w:rsidRDefault="00231C2B" w:rsidP="005F0FAA">
      <w:pPr>
        <w:jc w:val="both"/>
        <w:rPr>
          <w:lang w:val="en-GB"/>
        </w:rPr>
      </w:pPr>
    </w:p>
    <w:p w:rsidR="009F2DA2" w:rsidRDefault="003E1A55" w:rsidP="005F0FAA">
      <w:pPr>
        <w:jc w:val="both"/>
        <w:rPr>
          <w:lang w:val="en-GB"/>
        </w:rPr>
      </w:pPr>
      <w:r>
        <w:rPr>
          <w:lang w:val="en-GB"/>
        </w:rPr>
        <w:t>141.</w:t>
      </w:r>
      <w:r>
        <w:rPr>
          <w:lang w:val="en-GB"/>
        </w:rPr>
        <w:tab/>
      </w:r>
      <w:r w:rsidR="00231C2B">
        <w:rPr>
          <w:lang w:val="en-GB"/>
        </w:rPr>
        <w:t xml:space="preserve">As DDI has a ‘lifecycle’ orientation, it is useful for describing many different aspects of the data, from collection through to dissemination. DDI provides a very rich description of a survey instrument, and this can be used to implement the GSIM </w:t>
      </w:r>
      <w:r w:rsidR="00231C2B" w:rsidRPr="009F2DA2">
        <w:rPr>
          <w:bCs/>
          <w:i/>
          <w:lang w:val="en-GB"/>
        </w:rPr>
        <w:t>Survey Instrument</w:t>
      </w:r>
      <w:r w:rsidR="00231C2B">
        <w:rPr>
          <w:lang w:val="en-GB"/>
        </w:rPr>
        <w:t xml:space="preserve"> </w:t>
      </w:r>
      <w:r w:rsidR="009F2DA2">
        <w:rPr>
          <w:lang w:val="en-GB"/>
        </w:rPr>
        <w:t>information object</w:t>
      </w:r>
      <w:r w:rsidR="00231C2B">
        <w:rPr>
          <w:lang w:val="en-GB"/>
        </w:rPr>
        <w:t xml:space="preserve">. It is easy to see that the DDI </w:t>
      </w:r>
      <w:r w:rsidR="00C269FE">
        <w:rPr>
          <w:lang w:val="en-GB"/>
        </w:rPr>
        <w:t>‘</w:t>
      </w:r>
      <w:r w:rsidR="00231C2B">
        <w:rPr>
          <w:lang w:val="en-GB"/>
        </w:rPr>
        <w:t>ControlConstruct</w:t>
      </w:r>
      <w:r w:rsidR="00C269FE">
        <w:rPr>
          <w:lang w:val="en-GB"/>
        </w:rPr>
        <w:t>’</w:t>
      </w:r>
      <w:r w:rsidR="00231C2B">
        <w:rPr>
          <w:lang w:val="en-GB"/>
        </w:rPr>
        <w:t xml:space="preserve"> elements can be implementations of the GSIM </w:t>
      </w:r>
      <w:r w:rsidR="00231C2B" w:rsidRPr="009F2DA2">
        <w:rPr>
          <w:bCs/>
          <w:i/>
          <w:lang w:val="en-GB"/>
        </w:rPr>
        <w:t>Instrument Control</w:t>
      </w:r>
      <w:r w:rsidR="00231C2B">
        <w:rPr>
          <w:lang w:val="en-GB"/>
        </w:rPr>
        <w:t xml:space="preserve"> </w:t>
      </w:r>
      <w:r w:rsidR="009F2DA2">
        <w:rPr>
          <w:lang w:val="en-GB"/>
        </w:rPr>
        <w:t>information object</w:t>
      </w:r>
      <w:r w:rsidR="00231C2B">
        <w:rPr>
          <w:lang w:val="en-GB"/>
        </w:rPr>
        <w:t xml:space="preserve">, although these are more detailed in the DDI implementation model. </w:t>
      </w:r>
    </w:p>
    <w:p w:rsidR="009F2DA2" w:rsidRDefault="009F2DA2" w:rsidP="005F0FAA">
      <w:pPr>
        <w:jc w:val="both"/>
        <w:rPr>
          <w:lang w:val="en-GB"/>
        </w:rPr>
      </w:pPr>
    </w:p>
    <w:p w:rsidR="00231C2B" w:rsidRDefault="003E1A55" w:rsidP="005F0FAA">
      <w:pPr>
        <w:jc w:val="both"/>
        <w:rPr>
          <w:lang w:val="en-GB"/>
        </w:rPr>
      </w:pPr>
      <w:r>
        <w:rPr>
          <w:lang w:val="en-GB"/>
        </w:rPr>
        <w:t xml:space="preserve">142.     </w:t>
      </w:r>
      <w:r w:rsidR="00231C2B">
        <w:rPr>
          <w:lang w:val="en-GB"/>
        </w:rPr>
        <w:t xml:space="preserve">GSIM and DDI both model the existence of such </w:t>
      </w:r>
      <w:r w:rsidR="009F2DA2">
        <w:rPr>
          <w:lang w:val="en-GB"/>
        </w:rPr>
        <w:t>information object</w:t>
      </w:r>
      <w:r w:rsidR="00231C2B">
        <w:rPr>
          <w:lang w:val="en-GB"/>
        </w:rPr>
        <w:t xml:space="preserve">s as </w:t>
      </w:r>
      <w:r w:rsidR="009F2DA2" w:rsidRPr="009F2DA2">
        <w:rPr>
          <w:i/>
          <w:lang w:val="en-GB"/>
        </w:rPr>
        <w:t>Questions</w:t>
      </w:r>
      <w:r w:rsidR="00231C2B">
        <w:rPr>
          <w:lang w:val="en-GB"/>
        </w:rPr>
        <w:t xml:space="preserve"> and</w:t>
      </w:r>
      <w:r w:rsidR="00231C2B" w:rsidRPr="009F2DA2">
        <w:rPr>
          <w:i/>
          <w:lang w:val="en-GB"/>
        </w:rPr>
        <w:t xml:space="preserve"> </w:t>
      </w:r>
      <w:r w:rsidR="009F2DA2" w:rsidRPr="009F2DA2">
        <w:rPr>
          <w:i/>
          <w:lang w:val="en-GB"/>
        </w:rPr>
        <w:t>Interviewer Instru</w:t>
      </w:r>
      <w:r w:rsidR="00231C2B" w:rsidRPr="009F2DA2">
        <w:rPr>
          <w:i/>
          <w:lang w:val="en-GB"/>
        </w:rPr>
        <w:t>ctions</w:t>
      </w:r>
      <w:r w:rsidR="00231C2B">
        <w:rPr>
          <w:lang w:val="en-GB"/>
        </w:rPr>
        <w:t xml:space="preserve">, as opposed to the </w:t>
      </w:r>
      <w:r w:rsidR="00231C2B" w:rsidRPr="009F2DA2">
        <w:rPr>
          <w:iCs/>
          <w:u w:val="single"/>
          <w:lang w:val="en-GB"/>
        </w:rPr>
        <w:t>use</w:t>
      </w:r>
      <w:r w:rsidR="00231C2B">
        <w:rPr>
          <w:lang w:val="en-GB"/>
        </w:rPr>
        <w:t xml:space="preserve"> of these resources in a survey instrument, in the same way. This is important when it comes to re-use, as a question which is bound to a specific survey (for example) becomes non-reusable. Both DDI and GSIM see a similar set of w</w:t>
      </w:r>
      <w:r w:rsidR="00C269FE">
        <w:rPr>
          <w:lang w:val="en-GB"/>
        </w:rPr>
        <w:t>h</w:t>
      </w:r>
      <w:r w:rsidR="00231C2B">
        <w:rPr>
          <w:lang w:val="en-GB"/>
        </w:rPr>
        <w:t xml:space="preserve">en describing a </w:t>
      </w:r>
      <w:r w:rsidR="009F2DA2" w:rsidRPr="009F2DA2">
        <w:rPr>
          <w:i/>
          <w:lang w:val="en-GB"/>
        </w:rPr>
        <w:t xml:space="preserve">Survey Instrument: Questions, Statements, </w:t>
      </w:r>
      <w:r w:rsidR="009F2DA2">
        <w:rPr>
          <w:i/>
          <w:lang w:val="en-GB"/>
        </w:rPr>
        <w:t>Question</w:t>
      </w:r>
      <w:r w:rsidR="009F2DA2" w:rsidRPr="009F2DA2">
        <w:rPr>
          <w:i/>
          <w:lang w:val="en-GB"/>
        </w:rPr>
        <w:t xml:space="preserve"> Blocks, </w:t>
      </w:r>
      <w:r w:rsidR="009F2DA2" w:rsidRPr="009F2DA2">
        <w:rPr>
          <w:lang w:val="en-GB"/>
        </w:rPr>
        <w:t>and</w:t>
      </w:r>
      <w:r w:rsidR="009F2DA2" w:rsidRPr="009F2DA2">
        <w:rPr>
          <w:i/>
          <w:lang w:val="en-GB"/>
        </w:rPr>
        <w:t xml:space="preserve"> Interviewer Instructions</w:t>
      </w:r>
      <w:r w:rsidR="00C269FE">
        <w:rPr>
          <w:i/>
          <w:lang w:val="en-GB"/>
        </w:rPr>
        <w:t>.</w:t>
      </w:r>
      <w:r w:rsidR="00231C2B">
        <w:rPr>
          <w:lang w:val="en-GB"/>
        </w:rPr>
        <w:t xml:space="preserve"> </w:t>
      </w:r>
      <w:r w:rsidR="00E21111">
        <w:rPr>
          <w:lang w:val="en-GB"/>
        </w:rPr>
        <w:t>These information</w:t>
      </w:r>
      <w:r w:rsidR="00C269FE">
        <w:rPr>
          <w:lang w:val="en-GB"/>
        </w:rPr>
        <w:t xml:space="preserve"> objects </w:t>
      </w:r>
      <w:r w:rsidR="00231C2B">
        <w:rPr>
          <w:lang w:val="en-GB"/>
        </w:rPr>
        <w:t>are shared by both standards.</w:t>
      </w:r>
    </w:p>
    <w:p w:rsidR="00231C2B" w:rsidRDefault="00231C2B" w:rsidP="005F0FAA">
      <w:pPr>
        <w:jc w:val="both"/>
        <w:rPr>
          <w:b/>
          <w:bCs/>
        </w:rPr>
      </w:pPr>
    </w:p>
    <w:p w:rsidR="00231C2B" w:rsidRDefault="00231C2B" w:rsidP="005F0FAA">
      <w:pPr>
        <w:jc w:val="both"/>
        <w:rPr>
          <w:bCs/>
          <w:i/>
        </w:rPr>
      </w:pPr>
      <w:r w:rsidRPr="009F2DA2">
        <w:rPr>
          <w:bCs/>
          <w:i/>
        </w:rPr>
        <w:t>Relationship with GSIM Production Group</w:t>
      </w:r>
    </w:p>
    <w:p w:rsidR="009F2DA2" w:rsidRPr="009F2DA2" w:rsidRDefault="009F2DA2" w:rsidP="005F0FAA">
      <w:pPr>
        <w:jc w:val="both"/>
        <w:rPr>
          <w:bCs/>
          <w:i/>
        </w:rPr>
      </w:pPr>
    </w:p>
    <w:p w:rsidR="00231C2B" w:rsidRDefault="003E1A55" w:rsidP="005F0FAA">
      <w:pPr>
        <w:jc w:val="both"/>
        <w:rPr>
          <w:lang w:val="en-GB"/>
        </w:rPr>
      </w:pPr>
      <w:r>
        <w:rPr>
          <w:lang w:val="en-GB"/>
        </w:rPr>
        <w:t xml:space="preserve">143.     </w:t>
      </w:r>
      <w:r w:rsidR="00231C2B">
        <w:rPr>
          <w:lang w:val="en-GB"/>
        </w:rPr>
        <w:t xml:space="preserve">In the current versions of DDI, there is very little content related to the management of statistical production. However, there are plenty of metadata to describe some specific types of data processing. In addition, DDI provides a way of recording </w:t>
      </w:r>
      <w:r w:rsidR="00C269FE">
        <w:rPr>
          <w:lang w:val="en-GB"/>
        </w:rPr>
        <w:t>‘</w:t>
      </w:r>
      <w:r w:rsidR="00231C2B" w:rsidRPr="00C269FE">
        <w:rPr>
          <w:iCs/>
          <w:lang w:val="en-GB"/>
        </w:rPr>
        <w:t>Lifecycle Events</w:t>
      </w:r>
      <w:r w:rsidR="00C269FE">
        <w:rPr>
          <w:lang w:val="en-GB"/>
        </w:rPr>
        <w:t>’</w:t>
      </w:r>
      <w:r w:rsidR="00231C2B">
        <w:rPr>
          <w:lang w:val="en-GB"/>
        </w:rPr>
        <w:t xml:space="preserve">, which can record any kind of processing or production event and associate it with other identifiable metadata </w:t>
      </w:r>
      <w:r w:rsidR="009F2DA2">
        <w:rPr>
          <w:lang w:val="en-GB"/>
        </w:rPr>
        <w:t>information object</w:t>
      </w:r>
      <w:r w:rsidR="00231C2B">
        <w:rPr>
          <w:lang w:val="en-GB"/>
        </w:rPr>
        <w:t>s. DDI is very useful when it comes to describing many of the data and metadata inputs and outputs for these processes. (I</w:t>
      </w:r>
      <w:r w:rsidR="00F2521B">
        <w:rPr>
          <w:lang w:val="en-GB"/>
        </w:rPr>
        <w:t xml:space="preserve">t should be noted that </w:t>
      </w:r>
      <w:r w:rsidR="00F2521B" w:rsidRPr="00F2521B">
        <w:rPr>
          <w:i/>
          <w:lang w:val="en-GB"/>
        </w:rPr>
        <w:t>Process Metrics</w:t>
      </w:r>
      <w:r w:rsidR="00F2521B">
        <w:rPr>
          <w:lang w:val="en-GB"/>
        </w:rPr>
        <w:t xml:space="preserve"> </w:t>
      </w:r>
      <w:r w:rsidR="00231C2B">
        <w:rPr>
          <w:lang w:val="en-GB"/>
        </w:rPr>
        <w:t>are often themselves data sets, and can be described as such in DDI.)</w:t>
      </w:r>
    </w:p>
    <w:p w:rsidR="00231C2B" w:rsidRDefault="00231C2B" w:rsidP="005F0FAA">
      <w:pPr>
        <w:jc w:val="both"/>
        <w:rPr>
          <w:lang w:val="en-GB"/>
        </w:rPr>
      </w:pPr>
    </w:p>
    <w:p w:rsidR="00231C2B" w:rsidRDefault="003E1A55" w:rsidP="005F0FAA">
      <w:pPr>
        <w:jc w:val="both"/>
        <w:rPr>
          <w:lang w:val="en-GB"/>
        </w:rPr>
      </w:pPr>
      <w:r>
        <w:rPr>
          <w:lang w:val="en-GB"/>
        </w:rPr>
        <w:t xml:space="preserve">144.     </w:t>
      </w:r>
      <w:r w:rsidR="00231C2B">
        <w:rPr>
          <w:lang w:val="en-GB"/>
        </w:rPr>
        <w:t>Another strong feature of DDI relative to GSIM is the ability to descri</w:t>
      </w:r>
      <w:r w:rsidR="00854F72">
        <w:rPr>
          <w:lang w:val="en-GB"/>
        </w:rPr>
        <w:t xml:space="preserve">be data collection activities. There is </w:t>
      </w:r>
      <w:r w:rsidR="00231C2B">
        <w:rPr>
          <w:lang w:val="en-GB"/>
        </w:rPr>
        <w:t xml:space="preserve">in DDI elements for describing </w:t>
      </w:r>
      <w:r w:rsidR="00C269FE">
        <w:rPr>
          <w:lang w:val="en-GB"/>
        </w:rPr>
        <w:t>‘</w:t>
      </w:r>
      <w:r w:rsidR="00231C2B">
        <w:rPr>
          <w:lang w:val="en-GB"/>
        </w:rPr>
        <w:t>CollectionEvents</w:t>
      </w:r>
      <w:r w:rsidR="00C269FE">
        <w:rPr>
          <w:lang w:val="en-GB"/>
        </w:rPr>
        <w:t>’</w:t>
      </w:r>
      <w:r w:rsidR="00231C2B">
        <w:rPr>
          <w:lang w:val="en-GB"/>
        </w:rPr>
        <w:t xml:space="preserve">, which can be associated with specific variables populated (although this feature is not required). While it would be </w:t>
      </w:r>
      <w:r w:rsidR="00231C2B">
        <w:rPr>
          <w:lang w:val="en-GB"/>
        </w:rPr>
        <w:lastRenderedPageBreak/>
        <w:t xml:space="preserve">intuitive to associate </w:t>
      </w:r>
      <w:r w:rsidR="00C269FE">
        <w:rPr>
          <w:lang w:val="en-GB"/>
        </w:rPr>
        <w:t>‘</w:t>
      </w:r>
      <w:r w:rsidR="00231C2B">
        <w:rPr>
          <w:lang w:val="en-GB"/>
        </w:rPr>
        <w:t>CollectionEvents</w:t>
      </w:r>
      <w:r w:rsidR="00C269FE">
        <w:rPr>
          <w:lang w:val="en-GB"/>
        </w:rPr>
        <w:t>’</w:t>
      </w:r>
      <w:r w:rsidR="00231C2B">
        <w:rPr>
          <w:lang w:val="en-GB"/>
        </w:rPr>
        <w:t xml:space="preserve"> in DDI with data acquisition activities in GSIM, there is also a relationship with data processing activities.</w:t>
      </w:r>
    </w:p>
    <w:p w:rsidR="00231C2B" w:rsidRDefault="00231C2B" w:rsidP="005F0FAA">
      <w:pPr>
        <w:jc w:val="both"/>
        <w:rPr>
          <w:lang w:val="en-GB"/>
        </w:rPr>
      </w:pPr>
    </w:p>
    <w:p w:rsidR="00231C2B" w:rsidRDefault="003E1A55" w:rsidP="005F0FAA">
      <w:pPr>
        <w:jc w:val="both"/>
        <w:rPr>
          <w:lang w:val="en-GB"/>
        </w:rPr>
      </w:pPr>
      <w:r>
        <w:rPr>
          <w:lang w:val="en-GB"/>
        </w:rPr>
        <w:t>145</w:t>
      </w:r>
      <w:r w:rsidRPr="00E11A2C">
        <w:rPr>
          <w:lang w:val="en-GB"/>
        </w:rPr>
        <w:t xml:space="preserve">.     </w:t>
      </w:r>
      <w:r w:rsidR="00231C2B">
        <w:rPr>
          <w:lang w:val="en-GB"/>
        </w:rPr>
        <w:t xml:space="preserve">In future versions of DDI, it is likely that the ability to associate processing and production information with metadata </w:t>
      </w:r>
      <w:r w:rsidR="009F2DA2">
        <w:rPr>
          <w:lang w:val="en-GB"/>
        </w:rPr>
        <w:t>information object</w:t>
      </w:r>
      <w:r w:rsidR="00231C2B">
        <w:rPr>
          <w:lang w:val="en-GB"/>
        </w:rPr>
        <w:t>s will be enhanced. There were several extensions to this capability found in DDI version 3.2, and this feature will be revisited and enhanced in future versions of DDI.</w:t>
      </w:r>
    </w:p>
    <w:p w:rsidR="00231C2B" w:rsidRDefault="00231C2B" w:rsidP="005F0FAA">
      <w:pPr>
        <w:jc w:val="both"/>
        <w:rPr>
          <w:lang w:val="en-GB"/>
        </w:rPr>
      </w:pPr>
    </w:p>
    <w:p w:rsidR="00231C2B" w:rsidRPr="00E11A2C" w:rsidRDefault="003E1A55" w:rsidP="005F0FAA">
      <w:pPr>
        <w:jc w:val="both"/>
        <w:rPr>
          <w:lang w:val="en-GB"/>
        </w:rPr>
      </w:pPr>
      <w:r>
        <w:rPr>
          <w:lang w:val="en-GB"/>
        </w:rPr>
        <w:t>1</w:t>
      </w:r>
      <w:r w:rsidRPr="00E11A2C">
        <w:rPr>
          <w:lang w:val="en-GB"/>
        </w:rPr>
        <w:t>4</w:t>
      </w:r>
      <w:r>
        <w:rPr>
          <w:lang w:val="en-GB"/>
        </w:rPr>
        <w:t>6</w:t>
      </w:r>
      <w:r w:rsidRPr="00E11A2C">
        <w:rPr>
          <w:lang w:val="en-GB"/>
        </w:rPr>
        <w:t xml:space="preserve">.     </w:t>
      </w:r>
      <w:r w:rsidR="00231C2B" w:rsidRPr="00E11A2C">
        <w:rPr>
          <w:lang w:val="en-GB"/>
        </w:rPr>
        <w:t xml:space="preserve"> </w:t>
      </w:r>
      <w:r w:rsidR="00C269FE" w:rsidRPr="00E11A2C">
        <w:rPr>
          <w:lang w:val="en-GB"/>
        </w:rPr>
        <w:t>‘</w:t>
      </w:r>
      <w:r w:rsidR="00231C2B" w:rsidRPr="00E11A2C">
        <w:rPr>
          <w:iCs/>
          <w:lang w:val="en-GB"/>
        </w:rPr>
        <w:t>Processing Events</w:t>
      </w:r>
      <w:r w:rsidR="00C269FE" w:rsidRPr="00E11A2C">
        <w:rPr>
          <w:iCs/>
          <w:lang w:val="en-GB"/>
        </w:rPr>
        <w:t>’</w:t>
      </w:r>
      <w:r w:rsidR="00231C2B" w:rsidRPr="00E11A2C">
        <w:rPr>
          <w:iCs/>
          <w:lang w:val="en-GB"/>
        </w:rPr>
        <w:t xml:space="preserve"> </w:t>
      </w:r>
      <w:r w:rsidR="00231C2B" w:rsidRPr="00E11A2C">
        <w:rPr>
          <w:lang w:val="en-GB"/>
        </w:rPr>
        <w:t xml:space="preserve">in DDI can be used to describe some types of processes as well: </w:t>
      </w:r>
      <w:r w:rsidR="00C269FE" w:rsidRPr="00E11A2C">
        <w:rPr>
          <w:lang w:val="en-GB"/>
        </w:rPr>
        <w:t>‘</w:t>
      </w:r>
      <w:r w:rsidR="00231C2B" w:rsidRPr="00E11A2C">
        <w:rPr>
          <w:iCs/>
          <w:lang w:val="en-GB"/>
        </w:rPr>
        <w:t>Control Operations</w:t>
      </w:r>
      <w:r w:rsidR="00C269FE" w:rsidRPr="00E11A2C">
        <w:rPr>
          <w:iCs/>
          <w:lang w:val="en-GB"/>
        </w:rPr>
        <w:t>’</w:t>
      </w:r>
      <w:r w:rsidR="00231C2B" w:rsidRPr="00E11A2C">
        <w:rPr>
          <w:iCs/>
          <w:lang w:val="en-GB"/>
        </w:rPr>
        <w:t xml:space="preserve">, </w:t>
      </w:r>
      <w:r w:rsidR="00C269FE" w:rsidRPr="00E11A2C">
        <w:rPr>
          <w:iCs/>
          <w:lang w:val="en-GB"/>
        </w:rPr>
        <w:t>‘</w:t>
      </w:r>
      <w:r w:rsidR="00231C2B" w:rsidRPr="00E11A2C">
        <w:rPr>
          <w:iCs/>
          <w:lang w:val="en-GB"/>
        </w:rPr>
        <w:t>Cleaning Operations</w:t>
      </w:r>
      <w:r w:rsidR="00C269FE" w:rsidRPr="00E11A2C">
        <w:rPr>
          <w:iCs/>
          <w:lang w:val="en-GB"/>
        </w:rPr>
        <w:t>’</w:t>
      </w:r>
      <w:r w:rsidR="00231C2B" w:rsidRPr="00E11A2C">
        <w:rPr>
          <w:iCs/>
          <w:lang w:val="en-GB"/>
        </w:rPr>
        <w:t xml:space="preserve">, </w:t>
      </w:r>
      <w:r w:rsidR="00C269FE" w:rsidRPr="00E11A2C">
        <w:rPr>
          <w:iCs/>
          <w:lang w:val="en-GB"/>
        </w:rPr>
        <w:t>‘</w:t>
      </w:r>
      <w:r w:rsidR="00231C2B" w:rsidRPr="00E11A2C">
        <w:rPr>
          <w:iCs/>
          <w:lang w:val="en-GB"/>
        </w:rPr>
        <w:t>Codings</w:t>
      </w:r>
      <w:r w:rsidR="00C269FE" w:rsidRPr="00E11A2C">
        <w:rPr>
          <w:iCs/>
          <w:lang w:val="en-GB"/>
        </w:rPr>
        <w:t>’</w:t>
      </w:r>
      <w:r w:rsidR="00231C2B" w:rsidRPr="00E11A2C">
        <w:rPr>
          <w:iCs/>
          <w:lang w:val="en-GB"/>
        </w:rPr>
        <w:t xml:space="preserve">, </w:t>
      </w:r>
      <w:r w:rsidR="00C269FE" w:rsidRPr="00E11A2C">
        <w:rPr>
          <w:iCs/>
          <w:lang w:val="en-GB"/>
        </w:rPr>
        <w:t>‘</w:t>
      </w:r>
      <w:r w:rsidR="00231C2B" w:rsidRPr="00E11A2C">
        <w:rPr>
          <w:iCs/>
          <w:lang w:val="en-GB"/>
        </w:rPr>
        <w:t>Data Appraisal Information</w:t>
      </w:r>
      <w:r w:rsidR="00C269FE" w:rsidRPr="00E11A2C">
        <w:rPr>
          <w:iCs/>
          <w:lang w:val="en-GB"/>
        </w:rPr>
        <w:t>’</w:t>
      </w:r>
      <w:r w:rsidR="00231C2B" w:rsidRPr="00E11A2C">
        <w:rPr>
          <w:iCs/>
          <w:lang w:val="en-GB"/>
        </w:rPr>
        <w:t xml:space="preserve">, </w:t>
      </w:r>
      <w:r w:rsidR="00231C2B" w:rsidRPr="00E11A2C">
        <w:rPr>
          <w:lang w:val="en-GB"/>
        </w:rPr>
        <w:t xml:space="preserve">and </w:t>
      </w:r>
      <w:r w:rsidR="00C269FE" w:rsidRPr="00E11A2C">
        <w:rPr>
          <w:lang w:val="en-GB"/>
        </w:rPr>
        <w:t>‘</w:t>
      </w:r>
      <w:r w:rsidR="00231C2B" w:rsidRPr="00E11A2C">
        <w:rPr>
          <w:iCs/>
          <w:lang w:val="en-GB"/>
        </w:rPr>
        <w:t>Weighting</w:t>
      </w:r>
      <w:r w:rsidR="00C269FE" w:rsidRPr="00E11A2C">
        <w:rPr>
          <w:iCs/>
          <w:lang w:val="en-GB"/>
        </w:rPr>
        <w:t>’</w:t>
      </w:r>
      <w:r w:rsidR="00231C2B" w:rsidRPr="00E11A2C">
        <w:rPr>
          <w:iCs/>
          <w:lang w:val="en-GB"/>
        </w:rPr>
        <w:t>.</w:t>
      </w:r>
      <w:r w:rsidR="00231C2B" w:rsidRPr="00E11A2C">
        <w:rPr>
          <w:lang w:val="en-GB"/>
        </w:rPr>
        <w:t xml:space="preserve"> While GSIM does not provide a breakdown of these types of processes, it is easy to see where these might fit into a process model such as GSBPM. What is captured by DDI, however, is the same type of information content as is found in GSIM.</w:t>
      </w:r>
    </w:p>
    <w:p w:rsidR="00231C2B" w:rsidRPr="00E11A2C" w:rsidRDefault="00231C2B" w:rsidP="005F0FAA">
      <w:pPr>
        <w:jc w:val="both"/>
        <w:rPr>
          <w:iCs/>
          <w:lang w:val="en-GB"/>
        </w:rPr>
      </w:pPr>
    </w:p>
    <w:p w:rsidR="00231C2B" w:rsidRPr="00E11A2C" w:rsidRDefault="003E1A55" w:rsidP="005F0FAA">
      <w:pPr>
        <w:jc w:val="both"/>
        <w:rPr>
          <w:lang w:val="en-GB"/>
        </w:rPr>
      </w:pPr>
      <w:r>
        <w:rPr>
          <w:lang w:val="en-GB"/>
        </w:rPr>
        <w:t>147</w:t>
      </w:r>
      <w:r w:rsidRPr="00E11A2C">
        <w:rPr>
          <w:lang w:val="en-GB"/>
        </w:rPr>
        <w:t xml:space="preserve">.     </w:t>
      </w:r>
      <w:r w:rsidR="00231C2B" w:rsidRPr="00E11A2C">
        <w:rPr>
          <w:lang w:val="en-GB"/>
        </w:rPr>
        <w:t xml:space="preserve">The types of processing described by DDI include different types of ‘Codings’: </w:t>
      </w:r>
      <w:r w:rsidR="00C269FE" w:rsidRPr="00E11A2C">
        <w:rPr>
          <w:lang w:val="en-GB"/>
        </w:rPr>
        <w:t>‘</w:t>
      </w:r>
      <w:r w:rsidR="00231C2B" w:rsidRPr="00E11A2C">
        <w:rPr>
          <w:iCs/>
          <w:lang w:val="en-GB"/>
        </w:rPr>
        <w:t xml:space="preserve">Generation Instructions </w:t>
      </w:r>
      <w:r w:rsidR="00C269FE" w:rsidRPr="00E11A2C">
        <w:rPr>
          <w:iCs/>
          <w:lang w:val="en-GB"/>
        </w:rPr>
        <w:t>‘</w:t>
      </w:r>
      <w:r w:rsidR="00231C2B" w:rsidRPr="00E11A2C">
        <w:rPr>
          <w:lang w:val="en-GB"/>
        </w:rPr>
        <w:t xml:space="preserve">and </w:t>
      </w:r>
      <w:r w:rsidR="00C269FE" w:rsidRPr="00E11A2C">
        <w:rPr>
          <w:lang w:val="en-GB"/>
        </w:rPr>
        <w:t>‘</w:t>
      </w:r>
      <w:r w:rsidR="00231C2B" w:rsidRPr="00E11A2C">
        <w:rPr>
          <w:iCs/>
          <w:lang w:val="en-GB"/>
        </w:rPr>
        <w:t xml:space="preserve">General Instructions </w:t>
      </w:r>
      <w:r w:rsidR="00C269FE" w:rsidRPr="00E11A2C">
        <w:rPr>
          <w:iCs/>
          <w:lang w:val="en-GB"/>
        </w:rPr>
        <w:t>‘</w:t>
      </w:r>
      <w:r w:rsidR="00231C2B" w:rsidRPr="00E11A2C">
        <w:rPr>
          <w:iCs/>
          <w:lang w:val="en-GB"/>
        </w:rPr>
        <w:t>.</w:t>
      </w:r>
      <w:r w:rsidR="00231C2B" w:rsidRPr="00E11A2C">
        <w:rPr>
          <w:lang w:val="en-GB"/>
        </w:rPr>
        <w:t xml:space="preserve"> For each of these it is possible to provide a textual description of the process</w:t>
      </w:r>
      <w:r w:rsidR="00E11A2C" w:rsidRPr="00E11A2C">
        <w:rPr>
          <w:lang w:val="en-GB"/>
        </w:rPr>
        <w:t>;</w:t>
      </w:r>
      <w:r w:rsidR="00231C2B" w:rsidRPr="00E11A2C">
        <w:rPr>
          <w:lang w:val="en-GB"/>
        </w:rPr>
        <w:t xml:space="preserve"> to link to or insert the actual program code used to execute the process</w:t>
      </w:r>
      <w:r w:rsidR="00E11A2C" w:rsidRPr="00E11A2C">
        <w:rPr>
          <w:lang w:val="en-GB"/>
        </w:rPr>
        <w:t>; and,</w:t>
      </w:r>
      <w:r w:rsidR="00231C2B" w:rsidRPr="00E11A2C">
        <w:rPr>
          <w:lang w:val="en-GB"/>
        </w:rPr>
        <w:t xml:space="preserve"> in the case of generation instructions, it is possible to link to the variables manipulated by a derivation process. This model is in some ways similar to what </w:t>
      </w:r>
      <w:r w:rsidR="00854F72">
        <w:rPr>
          <w:lang w:val="en-GB"/>
        </w:rPr>
        <w:t xml:space="preserve">is </w:t>
      </w:r>
      <w:r w:rsidR="00231C2B" w:rsidRPr="00E11A2C">
        <w:rPr>
          <w:lang w:val="en-GB"/>
        </w:rPr>
        <w:t>f</w:t>
      </w:r>
      <w:r w:rsidR="00854F72">
        <w:rPr>
          <w:lang w:val="en-GB"/>
        </w:rPr>
        <w:t>ou</w:t>
      </w:r>
      <w:r w:rsidR="00231C2B" w:rsidRPr="00E11A2C">
        <w:rPr>
          <w:lang w:val="en-GB"/>
        </w:rPr>
        <w:t>nd in GSIM – it lacks tie-backs to the methodology used, and also to the explicit business function, but in some ways (inputs, code and controls applied, outputs) is fairly similar to GSIM.</w:t>
      </w:r>
    </w:p>
    <w:p w:rsidR="00231C2B" w:rsidRPr="00E11A2C" w:rsidRDefault="00231C2B" w:rsidP="005F0FAA">
      <w:pPr>
        <w:jc w:val="both"/>
        <w:rPr>
          <w:lang w:val="en-GB"/>
        </w:rPr>
      </w:pPr>
    </w:p>
    <w:p w:rsidR="00231C2B" w:rsidRDefault="003E1A55" w:rsidP="005F0FAA">
      <w:pPr>
        <w:jc w:val="both"/>
        <w:rPr>
          <w:lang w:val="en-GB"/>
        </w:rPr>
      </w:pPr>
      <w:r>
        <w:rPr>
          <w:lang w:val="en-GB"/>
        </w:rPr>
        <w:t>148</w:t>
      </w:r>
      <w:r w:rsidRPr="00E11A2C">
        <w:rPr>
          <w:lang w:val="en-GB"/>
        </w:rPr>
        <w:t xml:space="preserve">.     </w:t>
      </w:r>
      <w:r w:rsidR="00231C2B" w:rsidRPr="00E11A2C">
        <w:rPr>
          <w:lang w:val="en-GB"/>
        </w:rPr>
        <w:t xml:space="preserve"> </w:t>
      </w:r>
      <w:r w:rsidR="00E11A2C" w:rsidRPr="00E11A2C">
        <w:rPr>
          <w:lang w:val="en-GB"/>
        </w:rPr>
        <w:t>‘</w:t>
      </w:r>
      <w:r w:rsidR="00231C2B" w:rsidRPr="00E11A2C">
        <w:rPr>
          <w:iCs/>
          <w:lang w:val="en-GB"/>
        </w:rPr>
        <w:t>Generation Instructions</w:t>
      </w:r>
      <w:r w:rsidR="00E11A2C" w:rsidRPr="00E11A2C">
        <w:rPr>
          <w:iCs/>
          <w:lang w:val="en-GB"/>
        </w:rPr>
        <w:t>’</w:t>
      </w:r>
      <w:r w:rsidR="00231C2B" w:rsidRPr="00E11A2C">
        <w:rPr>
          <w:lang w:val="en-GB"/>
        </w:rPr>
        <w:t xml:space="preserve"> describe processes used to create new variables from existing ones. Tabulation of</w:t>
      </w:r>
      <w:r w:rsidR="00231C2B">
        <w:rPr>
          <w:lang w:val="en-GB"/>
        </w:rPr>
        <w:t xml:space="preserve"> data often requires the tabulation of new variables.</w:t>
      </w:r>
      <w:r w:rsidR="00E11A2C">
        <w:rPr>
          <w:lang w:val="en-GB"/>
        </w:rPr>
        <w:t xml:space="preserve"> This DDI structure is similar </w:t>
      </w:r>
      <w:r w:rsidR="00231C2B">
        <w:rPr>
          <w:lang w:val="en-GB"/>
        </w:rPr>
        <w:t>to</w:t>
      </w:r>
      <w:r w:rsidR="00E11A2C">
        <w:rPr>
          <w:lang w:val="en-GB"/>
        </w:rPr>
        <w:t xml:space="preserve"> a</w:t>
      </w:r>
      <w:r w:rsidR="00231C2B">
        <w:rPr>
          <w:lang w:val="en-GB"/>
        </w:rPr>
        <w:t xml:space="preserve"> </w:t>
      </w:r>
      <w:r w:rsidR="00E11A2C">
        <w:rPr>
          <w:lang w:val="en-GB"/>
        </w:rPr>
        <w:t xml:space="preserve">GSIM </w:t>
      </w:r>
      <w:r w:rsidR="00231C2B" w:rsidRPr="00E11A2C">
        <w:rPr>
          <w:bCs/>
          <w:i/>
          <w:lang w:val="en-GB"/>
        </w:rPr>
        <w:t>Process Step Execution</w:t>
      </w:r>
      <w:r w:rsidR="00E11A2C" w:rsidRPr="00E11A2C">
        <w:rPr>
          <w:i/>
          <w:lang w:val="en-GB"/>
        </w:rPr>
        <w:t xml:space="preserve"> Record</w:t>
      </w:r>
      <w:r w:rsidR="00231C2B">
        <w:rPr>
          <w:lang w:val="en-GB"/>
        </w:rPr>
        <w:t xml:space="preserve">, </w:t>
      </w:r>
      <w:r w:rsidR="00E21111">
        <w:rPr>
          <w:lang w:val="en-GB"/>
        </w:rPr>
        <w:t>and includes</w:t>
      </w:r>
      <w:r w:rsidR="00E11A2C">
        <w:rPr>
          <w:lang w:val="en-GB"/>
        </w:rPr>
        <w:t xml:space="preserve"> </w:t>
      </w:r>
      <w:r w:rsidR="00231C2B">
        <w:rPr>
          <w:lang w:val="en-GB"/>
        </w:rPr>
        <w:t xml:space="preserve">some additional information (such as the processing code). The DDI structure is not perhaps optimal, because there will potentially be a lot of detail </w:t>
      </w:r>
      <w:r w:rsidR="00E11A2C">
        <w:rPr>
          <w:lang w:val="en-GB"/>
        </w:rPr>
        <w:t xml:space="preserve">in a </w:t>
      </w:r>
      <w:r w:rsidR="00231C2B" w:rsidRPr="00E11A2C">
        <w:rPr>
          <w:bCs/>
          <w:i/>
          <w:lang w:val="en-GB"/>
        </w:rPr>
        <w:t>Process Step Execution</w:t>
      </w:r>
      <w:r w:rsidR="00231C2B" w:rsidRPr="00E11A2C">
        <w:rPr>
          <w:i/>
          <w:lang w:val="en-GB"/>
        </w:rPr>
        <w:t xml:space="preserve"> </w:t>
      </w:r>
      <w:r w:rsidR="00E11A2C" w:rsidRPr="00E11A2C">
        <w:rPr>
          <w:i/>
          <w:lang w:val="en-GB"/>
        </w:rPr>
        <w:t>Record</w:t>
      </w:r>
      <w:r w:rsidR="00E11A2C">
        <w:rPr>
          <w:lang w:val="en-GB"/>
        </w:rPr>
        <w:t xml:space="preserve"> </w:t>
      </w:r>
      <w:r w:rsidR="00231C2B">
        <w:rPr>
          <w:lang w:val="en-GB"/>
        </w:rPr>
        <w:t xml:space="preserve">placed into a text field in the DDI XML – the description field of </w:t>
      </w:r>
      <w:r w:rsidR="00231C2B" w:rsidRPr="00E11A2C">
        <w:rPr>
          <w:lang w:val="en-GB"/>
        </w:rPr>
        <w:t xml:space="preserve">the </w:t>
      </w:r>
      <w:r w:rsidR="00E11A2C" w:rsidRPr="00E11A2C">
        <w:rPr>
          <w:lang w:val="en-GB"/>
        </w:rPr>
        <w:t>‘</w:t>
      </w:r>
      <w:r w:rsidR="00231C2B" w:rsidRPr="00E11A2C">
        <w:rPr>
          <w:iCs/>
          <w:lang w:val="en-GB"/>
        </w:rPr>
        <w:t>Generation Instruction</w:t>
      </w:r>
      <w:r w:rsidR="00E11A2C" w:rsidRPr="00E11A2C">
        <w:rPr>
          <w:iCs/>
          <w:lang w:val="en-GB"/>
        </w:rPr>
        <w:t>’</w:t>
      </w:r>
      <w:r w:rsidR="00231C2B" w:rsidRPr="00E11A2C">
        <w:rPr>
          <w:iCs/>
          <w:lang w:val="en-GB"/>
        </w:rPr>
        <w:t>.</w:t>
      </w:r>
    </w:p>
    <w:p w:rsidR="00231C2B" w:rsidRDefault="00231C2B" w:rsidP="005F0FAA">
      <w:pPr>
        <w:jc w:val="both"/>
        <w:rPr>
          <w:i/>
          <w:iCs/>
          <w:lang w:val="en-GB"/>
        </w:rPr>
      </w:pPr>
    </w:p>
    <w:p w:rsidR="00231C2B" w:rsidRDefault="003E1A55" w:rsidP="005F0FAA">
      <w:pPr>
        <w:jc w:val="both"/>
        <w:rPr>
          <w:lang w:val="en-GB"/>
        </w:rPr>
      </w:pPr>
      <w:r>
        <w:rPr>
          <w:lang w:val="en-GB"/>
        </w:rPr>
        <w:t>149</w:t>
      </w:r>
      <w:r w:rsidRPr="00E11A2C">
        <w:rPr>
          <w:lang w:val="en-GB"/>
        </w:rPr>
        <w:t xml:space="preserve">.     </w:t>
      </w:r>
      <w:r w:rsidR="00231C2B" w:rsidRPr="00E11A2C">
        <w:rPr>
          <w:lang w:val="en-GB"/>
        </w:rPr>
        <w:t xml:space="preserve"> </w:t>
      </w:r>
      <w:r w:rsidR="00E11A2C" w:rsidRPr="00E11A2C">
        <w:rPr>
          <w:lang w:val="en-GB"/>
        </w:rPr>
        <w:t>‘</w:t>
      </w:r>
      <w:r w:rsidR="00231C2B" w:rsidRPr="00E11A2C">
        <w:rPr>
          <w:iCs/>
          <w:lang w:val="en-GB"/>
        </w:rPr>
        <w:t>General Instructions</w:t>
      </w:r>
      <w:r w:rsidR="00E11A2C" w:rsidRPr="00E11A2C">
        <w:rPr>
          <w:iCs/>
          <w:lang w:val="en-GB"/>
        </w:rPr>
        <w:t>’</w:t>
      </w:r>
      <w:r w:rsidR="00231C2B" w:rsidRPr="00E11A2C">
        <w:rPr>
          <w:lang w:val="en-GB"/>
        </w:rPr>
        <w:t xml:space="preserve"> are used in DDI to describe other types of processing, in a manner similar to </w:t>
      </w:r>
      <w:r w:rsidR="00E11A2C" w:rsidRPr="00E11A2C">
        <w:rPr>
          <w:lang w:val="en-GB"/>
        </w:rPr>
        <w:t>‘</w:t>
      </w:r>
      <w:r w:rsidR="00231C2B" w:rsidRPr="00E11A2C">
        <w:rPr>
          <w:iCs/>
          <w:lang w:val="en-GB"/>
        </w:rPr>
        <w:t>Generation Instructions</w:t>
      </w:r>
      <w:r w:rsidR="00E11A2C" w:rsidRPr="00E11A2C">
        <w:rPr>
          <w:iCs/>
          <w:lang w:val="en-GB"/>
        </w:rPr>
        <w:t>’</w:t>
      </w:r>
      <w:r w:rsidR="00231C2B" w:rsidRPr="00E11A2C">
        <w:rPr>
          <w:iCs/>
          <w:lang w:val="en-GB"/>
        </w:rPr>
        <w:t>.</w:t>
      </w:r>
      <w:r w:rsidR="00231C2B" w:rsidRPr="00E11A2C">
        <w:rPr>
          <w:lang w:val="en-GB"/>
        </w:rPr>
        <w:t xml:space="preserve"> This</w:t>
      </w:r>
      <w:r w:rsidR="00231C2B">
        <w:rPr>
          <w:lang w:val="en-GB"/>
        </w:rPr>
        <w:t xml:space="preserve"> can cover the </w:t>
      </w:r>
      <w:r w:rsidR="00231C2B" w:rsidRPr="00E11A2C">
        <w:rPr>
          <w:bCs/>
          <w:i/>
          <w:lang w:val="en-GB"/>
        </w:rPr>
        <w:t>Process Step Execution</w:t>
      </w:r>
      <w:r w:rsidR="00231C2B" w:rsidRPr="00E11A2C">
        <w:rPr>
          <w:i/>
          <w:lang w:val="en-GB"/>
        </w:rPr>
        <w:t xml:space="preserve"> </w:t>
      </w:r>
      <w:r w:rsidR="00E11A2C" w:rsidRPr="00E11A2C">
        <w:rPr>
          <w:i/>
          <w:lang w:val="en-GB"/>
        </w:rPr>
        <w:t>Record</w:t>
      </w:r>
      <w:r w:rsidR="00E11A2C">
        <w:rPr>
          <w:lang w:val="en-GB"/>
        </w:rPr>
        <w:t xml:space="preserve"> </w:t>
      </w:r>
      <w:r w:rsidR="00231C2B">
        <w:rPr>
          <w:lang w:val="en-GB"/>
        </w:rPr>
        <w:t>portion of the GSIM model</w:t>
      </w:r>
      <w:r w:rsidR="00231C2B" w:rsidRPr="00E11A2C">
        <w:rPr>
          <w:lang w:val="en-GB"/>
        </w:rPr>
        <w:t xml:space="preserve">. </w:t>
      </w:r>
      <w:r w:rsidR="00E11A2C" w:rsidRPr="00E11A2C">
        <w:rPr>
          <w:lang w:val="en-GB"/>
        </w:rPr>
        <w:t>‘</w:t>
      </w:r>
      <w:r w:rsidR="00231C2B" w:rsidRPr="00E11A2C">
        <w:rPr>
          <w:iCs/>
          <w:lang w:val="en-GB"/>
        </w:rPr>
        <w:t>Data Appraisal</w:t>
      </w:r>
      <w:r w:rsidR="00E11A2C" w:rsidRPr="00E11A2C">
        <w:rPr>
          <w:iCs/>
          <w:lang w:val="en-GB"/>
        </w:rPr>
        <w:t>’</w:t>
      </w:r>
      <w:r w:rsidR="00231C2B" w:rsidRPr="00E11A2C">
        <w:rPr>
          <w:lang w:val="en-GB"/>
        </w:rPr>
        <w:t xml:space="preserve"> includes information such as sampling error and response rate, which may be useful for some processes as </w:t>
      </w:r>
      <w:r w:rsidR="00F2521B" w:rsidRPr="00F2521B">
        <w:rPr>
          <w:i/>
          <w:lang w:val="en-GB"/>
        </w:rPr>
        <w:t>Process Metrics</w:t>
      </w:r>
      <w:r w:rsidR="00231C2B" w:rsidRPr="00E11A2C">
        <w:rPr>
          <w:lang w:val="en-GB"/>
        </w:rPr>
        <w:t xml:space="preserve">. Other </w:t>
      </w:r>
      <w:r w:rsidR="00E11A2C" w:rsidRPr="00E11A2C">
        <w:rPr>
          <w:lang w:val="en-GB"/>
        </w:rPr>
        <w:t>‘</w:t>
      </w:r>
      <w:r w:rsidR="00231C2B" w:rsidRPr="00E11A2C">
        <w:rPr>
          <w:iCs/>
          <w:lang w:val="en-GB"/>
        </w:rPr>
        <w:t>Processing Events</w:t>
      </w:r>
      <w:r w:rsidR="00E11A2C" w:rsidRPr="00E11A2C">
        <w:rPr>
          <w:iCs/>
          <w:lang w:val="en-GB"/>
        </w:rPr>
        <w:t>’</w:t>
      </w:r>
      <w:r w:rsidR="00231C2B" w:rsidRPr="00E11A2C">
        <w:rPr>
          <w:lang w:val="en-GB"/>
        </w:rPr>
        <w:t xml:space="preserve"> are simple descriptions.</w:t>
      </w:r>
    </w:p>
    <w:p w:rsidR="00231C2B" w:rsidRDefault="00231C2B" w:rsidP="005F0FAA">
      <w:pPr>
        <w:jc w:val="both"/>
        <w:rPr>
          <w:i/>
          <w:iCs/>
          <w:lang w:val="en-GB"/>
        </w:rPr>
      </w:pPr>
    </w:p>
    <w:p w:rsidR="00231C2B" w:rsidRPr="00E11A2C" w:rsidRDefault="003E1A55" w:rsidP="005F0FAA">
      <w:pPr>
        <w:jc w:val="both"/>
        <w:rPr>
          <w:lang w:val="en-GB"/>
        </w:rPr>
      </w:pPr>
      <w:r>
        <w:rPr>
          <w:lang w:val="en-GB"/>
        </w:rPr>
        <w:t xml:space="preserve">150.     </w:t>
      </w:r>
      <w:r w:rsidR="00231C2B" w:rsidRPr="00E11A2C">
        <w:rPr>
          <w:lang w:val="en-GB"/>
        </w:rPr>
        <w:t xml:space="preserve"> </w:t>
      </w:r>
      <w:r w:rsidR="00E11A2C" w:rsidRPr="00E11A2C">
        <w:rPr>
          <w:lang w:val="en-GB"/>
        </w:rPr>
        <w:t>‘</w:t>
      </w:r>
      <w:r w:rsidR="00231C2B" w:rsidRPr="00E11A2C">
        <w:rPr>
          <w:iCs/>
          <w:lang w:val="en-GB"/>
        </w:rPr>
        <w:t>Lifecycle Events</w:t>
      </w:r>
      <w:r w:rsidR="00E11A2C" w:rsidRPr="00E11A2C">
        <w:rPr>
          <w:iCs/>
          <w:lang w:val="en-GB"/>
        </w:rPr>
        <w:t>’</w:t>
      </w:r>
      <w:r w:rsidR="00231C2B" w:rsidRPr="00E11A2C">
        <w:rPr>
          <w:iCs/>
          <w:lang w:val="en-GB"/>
        </w:rPr>
        <w:t xml:space="preserve"> </w:t>
      </w:r>
      <w:r w:rsidR="00231C2B" w:rsidRPr="00E11A2C">
        <w:rPr>
          <w:lang w:val="en-GB"/>
        </w:rPr>
        <w:t>can be used to associate any process with the</w:t>
      </w:r>
      <w:r w:rsidR="00F2521B">
        <w:rPr>
          <w:lang w:val="en-GB"/>
        </w:rPr>
        <w:t xml:space="preserve"> relevant inputs and outputs</w:t>
      </w:r>
      <w:r w:rsidR="00231C2B" w:rsidRPr="00E11A2C">
        <w:rPr>
          <w:lang w:val="en-GB"/>
        </w:rPr>
        <w:t xml:space="preserve">. Typically a process model (such as GSBPM) is used to distinguish types of </w:t>
      </w:r>
      <w:r w:rsidR="00E11A2C" w:rsidRPr="00E11A2C">
        <w:rPr>
          <w:lang w:val="en-GB"/>
        </w:rPr>
        <w:t>‘</w:t>
      </w:r>
      <w:r w:rsidR="00231C2B" w:rsidRPr="00E11A2C">
        <w:rPr>
          <w:iCs/>
          <w:lang w:val="en-GB"/>
        </w:rPr>
        <w:t>Lifecycle Events</w:t>
      </w:r>
      <w:r w:rsidR="00E11A2C" w:rsidRPr="00E11A2C">
        <w:rPr>
          <w:iCs/>
          <w:lang w:val="en-GB"/>
        </w:rPr>
        <w:t>’</w:t>
      </w:r>
      <w:r w:rsidR="00231C2B" w:rsidRPr="00E11A2C">
        <w:rPr>
          <w:lang w:val="en-GB"/>
        </w:rPr>
        <w:t>, but there is no rule in DDI to prevent the process references being at a more detailed level.</w:t>
      </w:r>
    </w:p>
    <w:p w:rsidR="00231C2B" w:rsidRDefault="00231C2B" w:rsidP="005F0FAA">
      <w:pPr>
        <w:jc w:val="both"/>
        <w:rPr>
          <w:lang w:val="en-GB"/>
        </w:rPr>
      </w:pPr>
    </w:p>
    <w:p w:rsidR="00231C2B" w:rsidRDefault="003E1A55" w:rsidP="005F0FAA">
      <w:pPr>
        <w:jc w:val="both"/>
        <w:rPr>
          <w:lang w:val="en-GB"/>
        </w:rPr>
      </w:pPr>
      <w:r>
        <w:rPr>
          <w:lang w:val="en-GB"/>
        </w:rPr>
        <w:t xml:space="preserve">151.     </w:t>
      </w:r>
      <w:r w:rsidR="00231C2B">
        <w:rPr>
          <w:lang w:val="en-GB"/>
        </w:rPr>
        <w:t xml:space="preserve">DDI does not provide a mechanism for describing </w:t>
      </w:r>
      <w:r w:rsidR="00231C2B" w:rsidRPr="00E11A2C">
        <w:rPr>
          <w:bCs/>
          <w:i/>
          <w:lang w:val="en-GB"/>
        </w:rPr>
        <w:t>Process Step Design</w:t>
      </w:r>
      <w:r w:rsidR="00231C2B">
        <w:rPr>
          <w:lang w:val="en-GB"/>
        </w:rPr>
        <w:t>, but was designed to work with a separate description of this information, expressed in BPMN, or BPEL, for example.</w:t>
      </w:r>
    </w:p>
    <w:p w:rsidR="00231C2B" w:rsidRDefault="00231C2B" w:rsidP="005F0FAA">
      <w:pPr>
        <w:jc w:val="both"/>
        <w:rPr>
          <w:b/>
          <w:bCs/>
        </w:rPr>
      </w:pPr>
    </w:p>
    <w:p w:rsidR="003E1A55" w:rsidRDefault="003E1A55" w:rsidP="005F0FAA">
      <w:pPr>
        <w:jc w:val="both"/>
        <w:rPr>
          <w:b/>
          <w:bCs/>
        </w:rPr>
      </w:pPr>
    </w:p>
    <w:p w:rsidR="003E1A55" w:rsidRDefault="003E1A55" w:rsidP="005F0FAA">
      <w:pPr>
        <w:jc w:val="both"/>
        <w:rPr>
          <w:b/>
          <w:bCs/>
        </w:rPr>
      </w:pPr>
    </w:p>
    <w:p w:rsidR="00231C2B" w:rsidRPr="007721BC" w:rsidRDefault="00231C2B" w:rsidP="005F0FAA">
      <w:pPr>
        <w:jc w:val="both"/>
        <w:rPr>
          <w:bCs/>
          <w:i/>
        </w:rPr>
      </w:pPr>
      <w:r w:rsidRPr="007721BC">
        <w:rPr>
          <w:bCs/>
          <w:i/>
        </w:rPr>
        <w:lastRenderedPageBreak/>
        <w:t>Relationship with GSIM Concepts Group</w:t>
      </w:r>
    </w:p>
    <w:p w:rsidR="007721BC" w:rsidRDefault="007721BC" w:rsidP="005F0FAA">
      <w:pPr>
        <w:jc w:val="both"/>
        <w:rPr>
          <w:b/>
          <w:bCs/>
        </w:rPr>
      </w:pPr>
    </w:p>
    <w:p w:rsidR="00231C2B" w:rsidRDefault="003E1A55" w:rsidP="005F0FAA">
      <w:pPr>
        <w:jc w:val="both"/>
        <w:rPr>
          <w:lang w:val="en-GB"/>
        </w:rPr>
      </w:pPr>
      <w:r>
        <w:rPr>
          <w:lang w:val="en-GB"/>
        </w:rPr>
        <w:t xml:space="preserve">152.     </w:t>
      </w:r>
      <w:r w:rsidR="00231C2B">
        <w:rPr>
          <w:lang w:val="en-GB"/>
        </w:rPr>
        <w:t xml:space="preserve">DDI as a standard describes many of the foundational metadata objects which are modelled in the </w:t>
      </w:r>
      <w:r w:rsidR="007721BC">
        <w:rPr>
          <w:lang w:val="en-GB"/>
        </w:rPr>
        <w:t xml:space="preserve">GSIM Concepts </w:t>
      </w:r>
      <w:r w:rsidR="00E21111">
        <w:rPr>
          <w:lang w:val="en-GB"/>
        </w:rPr>
        <w:t>Group</w:t>
      </w:r>
      <w:r w:rsidR="00231C2B">
        <w:rPr>
          <w:lang w:val="en-GB"/>
        </w:rPr>
        <w:t xml:space="preserve">. </w:t>
      </w:r>
      <w:r w:rsidR="00231C2B" w:rsidRPr="007721BC">
        <w:rPr>
          <w:bCs/>
          <w:i/>
          <w:lang w:val="en-GB"/>
        </w:rPr>
        <w:t>Concepts</w:t>
      </w:r>
      <w:r w:rsidR="00231C2B" w:rsidRPr="007721BC">
        <w:rPr>
          <w:i/>
          <w:lang w:val="en-GB"/>
        </w:rPr>
        <w:t xml:space="preserve">, </w:t>
      </w:r>
      <w:r w:rsidR="00231C2B" w:rsidRPr="007721BC">
        <w:rPr>
          <w:bCs/>
          <w:i/>
          <w:lang w:val="en-GB"/>
        </w:rPr>
        <w:t>Categories</w:t>
      </w:r>
      <w:r w:rsidR="00231C2B" w:rsidRPr="007721BC">
        <w:rPr>
          <w:i/>
          <w:lang w:val="en-GB"/>
        </w:rPr>
        <w:t xml:space="preserve">, </w:t>
      </w:r>
      <w:r w:rsidR="00231C2B" w:rsidRPr="007721BC">
        <w:rPr>
          <w:bCs/>
          <w:i/>
          <w:lang w:val="en-GB"/>
        </w:rPr>
        <w:t>Codes</w:t>
      </w:r>
      <w:r w:rsidR="00231C2B" w:rsidRPr="007721BC">
        <w:rPr>
          <w:i/>
          <w:lang w:val="en-GB"/>
        </w:rPr>
        <w:t xml:space="preserve">, </w:t>
      </w:r>
      <w:r w:rsidR="00231C2B" w:rsidRPr="007721BC">
        <w:rPr>
          <w:bCs/>
          <w:i/>
          <w:lang w:val="en-GB"/>
        </w:rPr>
        <w:t>Variables</w:t>
      </w:r>
      <w:r w:rsidR="00231C2B">
        <w:rPr>
          <w:lang w:val="en-GB"/>
        </w:rPr>
        <w:t xml:space="preserve">, and </w:t>
      </w:r>
      <w:r w:rsidR="00231C2B" w:rsidRPr="007721BC">
        <w:rPr>
          <w:bCs/>
          <w:i/>
          <w:lang w:val="en-GB"/>
        </w:rPr>
        <w:t>Populations</w:t>
      </w:r>
      <w:r w:rsidR="00231C2B">
        <w:rPr>
          <w:lang w:val="en-GB"/>
        </w:rPr>
        <w:t xml:space="preserve"> (in DDI, </w:t>
      </w:r>
      <w:r w:rsidR="00854F72">
        <w:rPr>
          <w:lang w:val="en-GB"/>
        </w:rPr>
        <w:t>‘</w:t>
      </w:r>
      <w:r w:rsidR="00231C2B">
        <w:rPr>
          <w:lang w:val="en-GB"/>
        </w:rPr>
        <w:t>Universes</w:t>
      </w:r>
      <w:r w:rsidR="00854F72">
        <w:rPr>
          <w:lang w:val="en-GB"/>
        </w:rPr>
        <w:t>’</w:t>
      </w:r>
      <w:r w:rsidR="00231C2B">
        <w:rPr>
          <w:lang w:val="en-GB"/>
        </w:rPr>
        <w:t xml:space="preserve">) are all present in both DDI and GSIM. There is no dedicated way of representing a </w:t>
      </w:r>
      <w:r w:rsidR="00231C2B" w:rsidRPr="007721BC">
        <w:rPr>
          <w:bCs/>
          <w:i/>
          <w:lang w:val="en-GB"/>
        </w:rPr>
        <w:t>Classification</w:t>
      </w:r>
      <w:r w:rsidR="00231C2B">
        <w:rPr>
          <w:lang w:val="en-GB"/>
        </w:rPr>
        <w:t xml:space="preserve"> in DDI – it is simply a pairing of a </w:t>
      </w:r>
      <w:r w:rsidR="007721BC">
        <w:rPr>
          <w:lang w:val="en-GB"/>
        </w:rPr>
        <w:t>‘</w:t>
      </w:r>
      <w:r w:rsidR="00231C2B">
        <w:rPr>
          <w:lang w:val="en-GB"/>
        </w:rPr>
        <w:t>category scheme</w:t>
      </w:r>
      <w:r w:rsidR="007721BC">
        <w:rPr>
          <w:lang w:val="en-GB"/>
        </w:rPr>
        <w:t>’</w:t>
      </w:r>
      <w:r w:rsidR="00231C2B">
        <w:rPr>
          <w:lang w:val="en-GB"/>
        </w:rPr>
        <w:t xml:space="preserve"> and a </w:t>
      </w:r>
      <w:r w:rsidR="007721BC">
        <w:rPr>
          <w:lang w:val="en-GB"/>
        </w:rPr>
        <w:t>‘</w:t>
      </w:r>
      <w:r w:rsidR="00231C2B">
        <w:rPr>
          <w:lang w:val="en-GB"/>
        </w:rPr>
        <w:t>code scheme</w:t>
      </w:r>
      <w:r w:rsidR="007721BC">
        <w:rPr>
          <w:lang w:val="en-GB"/>
        </w:rPr>
        <w:t>’</w:t>
      </w:r>
      <w:r w:rsidR="00231C2B">
        <w:rPr>
          <w:lang w:val="en-GB"/>
        </w:rPr>
        <w:t xml:space="preserve"> – but otherwise the two models are very similar. One major difference in this area is that DDI (and, indeed, all other models) lack the concept of what is described in GSIM as a </w:t>
      </w:r>
      <w:r w:rsidR="007721BC" w:rsidRPr="007721BC">
        <w:rPr>
          <w:i/>
          <w:lang w:val="en-GB"/>
        </w:rPr>
        <w:t>Node</w:t>
      </w:r>
      <w:r w:rsidR="00231C2B">
        <w:rPr>
          <w:lang w:val="en-GB"/>
        </w:rPr>
        <w:t xml:space="preserve">. This is a key improvement to managing this type of metadata which </w:t>
      </w:r>
      <w:r w:rsidR="007721BC">
        <w:rPr>
          <w:lang w:val="en-GB"/>
        </w:rPr>
        <w:t>is in</w:t>
      </w:r>
      <w:r w:rsidR="00231C2B">
        <w:rPr>
          <w:lang w:val="en-GB"/>
        </w:rPr>
        <w:t xml:space="preserve"> GSIM, </w:t>
      </w:r>
      <w:r w:rsidR="007721BC">
        <w:rPr>
          <w:lang w:val="en-GB"/>
        </w:rPr>
        <w:t xml:space="preserve">and is </w:t>
      </w:r>
      <w:r w:rsidR="00231C2B">
        <w:rPr>
          <w:lang w:val="en-GB"/>
        </w:rPr>
        <w:t>expect</w:t>
      </w:r>
      <w:r w:rsidR="007721BC">
        <w:rPr>
          <w:lang w:val="en-GB"/>
        </w:rPr>
        <w:t>ed</w:t>
      </w:r>
      <w:r w:rsidR="00231C2B">
        <w:rPr>
          <w:lang w:val="en-GB"/>
        </w:rPr>
        <w:t xml:space="preserve"> t</w:t>
      </w:r>
      <w:r w:rsidR="007721BC">
        <w:rPr>
          <w:lang w:val="en-GB"/>
        </w:rPr>
        <w:t>hat it will be</w:t>
      </w:r>
      <w:r w:rsidR="00231C2B">
        <w:rPr>
          <w:lang w:val="en-GB"/>
        </w:rPr>
        <w:t xml:space="preserve"> reflected </w:t>
      </w:r>
      <w:r w:rsidR="007721BC">
        <w:rPr>
          <w:lang w:val="en-GB"/>
        </w:rPr>
        <w:t>in future versions of</w:t>
      </w:r>
      <w:r w:rsidR="00231C2B">
        <w:rPr>
          <w:lang w:val="en-GB"/>
        </w:rPr>
        <w:t xml:space="preserve"> DDI.</w:t>
      </w:r>
    </w:p>
    <w:p w:rsidR="00231C2B" w:rsidRDefault="00231C2B" w:rsidP="005F0FAA">
      <w:pPr>
        <w:jc w:val="both"/>
        <w:rPr>
          <w:lang w:val="en-GB"/>
        </w:rPr>
      </w:pPr>
    </w:p>
    <w:p w:rsidR="00231C2B" w:rsidRDefault="003E1A55" w:rsidP="005F0FAA">
      <w:pPr>
        <w:jc w:val="both"/>
        <w:rPr>
          <w:lang w:val="en-GB"/>
        </w:rPr>
      </w:pPr>
      <w:r>
        <w:rPr>
          <w:lang w:val="en-GB"/>
        </w:rPr>
        <w:t xml:space="preserve">153.     </w:t>
      </w:r>
      <w:r w:rsidR="00231C2B">
        <w:rPr>
          <w:lang w:val="en-GB"/>
        </w:rPr>
        <w:t xml:space="preserve">One feature of GSIM which is more nuanced that DDI is in the set of </w:t>
      </w:r>
      <w:r w:rsidR="00231C2B" w:rsidRPr="007721BC">
        <w:rPr>
          <w:bCs/>
          <w:i/>
          <w:lang w:val="en-GB"/>
        </w:rPr>
        <w:t>Variable</w:t>
      </w:r>
      <w:r w:rsidR="00231C2B">
        <w:rPr>
          <w:lang w:val="en-GB"/>
        </w:rPr>
        <w:t xml:space="preserve"> </w:t>
      </w:r>
      <w:r w:rsidR="009F2DA2">
        <w:rPr>
          <w:lang w:val="en-GB"/>
        </w:rPr>
        <w:t>information object</w:t>
      </w:r>
      <w:r w:rsidR="00231C2B">
        <w:rPr>
          <w:lang w:val="en-GB"/>
        </w:rPr>
        <w:t xml:space="preserve">s. In GSIM there is a separation between </w:t>
      </w:r>
      <w:r w:rsidR="00231C2B" w:rsidRPr="007721BC">
        <w:rPr>
          <w:bCs/>
          <w:i/>
          <w:lang w:val="en-GB"/>
        </w:rPr>
        <w:t>Variable</w:t>
      </w:r>
      <w:r w:rsidR="00231C2B" w:rsidRPr="007721BC">
        <w:rPr>
          <w:i/>
          <w:lang w:val="en-GB"/>
        </w:rPr>
        <w:t xml:space="preserve">, </w:t>
      </w:r>
      <w:r w:rsidR="00231C2B" w:rsidRPr="007721BC">
        <w:rPr>
          <w:bCs/>
          <w:i/>
          <w:lang w:val="en-GB"/>
        </w:rPr>
        <w:t>Represented Variable</w:t>
      </w:r>
      <w:r w:rsidR="00231C2B">
        <w:rPr>
          <w:lang w:val="en-GB"/>
        </w:rPr>
        <w:t xml:space="preserve">, and </w:t>
      </w:r>
      <w:r w:rsidR="00231C2B" w:rsidRPr="007721BC">
        <w:rPr>
          <w:bCs/>
          <w:i/>
          <w:lang w:val="en-GB"/>
        </w:rPr>
        <w:t>Instance Variable</w:t>
      </w:r>
      <w:r w:rsidR="00854F72">
        <w:rPr>
          <w:lang w:val="en-GB"/>
        </w:rPr>
        <w:t xml:space="preserve">. In DDI 3.1, there </w:t>
      </w:r>
      <w:r w:rsidR="00E21111">
        <w:rPr>
          <w:lang w:val="en-GB"/>
        </w:rPr>
        <w:t>is only</w:t>
      </w:r>
      <w:r w:rsidR="007721BC">
        <w:rPr>
          <w:lang w:val="en-GB"/>
        </w:rPr>
        <w:t xml:space="preserve"> the i</w:t>
      </w:r>
      <w:r w:rsidR="00231C2B">
        <w:rPr>
          <w:lang w:val="en-GB"/>
        </w:rPr>
        <w:t xml:space="preserve">nstance variable included (called </w:t>
      </w:r>
      <w:r w:rsidR="007721BC">
        <w:rPr>
          <w:lang w:val="en-GB"/>
        </w:rPr>
        <w:t>‘</w:t>
      </w:r>
      <w:r w:rsidR="00231C2B">
        <w:rPr>
          <w:lang w:val="en-GB"/>
        </w:rPr>
        <w:t>Variable</w:t>
      </w:r>
      <w:r w:rsidR="007721BC">
        <w:rPr>
          <w:lang w:val="en-GB"/>
        </w:rPr>
        <w:t>’</w:t>
      </w:r>
      <w:r w:rsidR="00231C2B">
        <w:rPr>
          <w:lang w:val="en-GB"/>
        </w:rPr>
        <w:t xml:space="preserve"> in DDI terminology). In DDI 3.2, the stan</w:t>
      </w:r>
      <w:r w:rsidR="007721BC">
        <w:rPr>
          <w:lang w:val="en-GB"/>
        </w:rPr>
        <w:t>dard has added what it terms a ‘</w:t>
      </w:r>
      <w:r w:rsidR="00231C2B">
        <w:rPr>
          <w:lang w:val="en-GB"/>
        </w:rPr>
        <w:t>Data Element</w:t>
      </w:r>
      <w:r w:rsidR="007721BC">
        <w:rPr>
          <w:lang w:val="en-GB"/>
        </w:rPr>
        <w:t>’</w:t>
      </w:r>
      <w:r w:rsidR="00231C2B">
        <w:rPr>
          <w:lang w:val="en-GB"/>
        </w:rPr>
        <w:t xml:space="preserve">, corresponding to the GSIM </w:t>
      </w:r>
      <w:r w:rsidR="00231C2B" w:rsidRPr="007721BC">
        <w:rPr>
          <w:bCs/>
          <w:i/>
          <w:lang w:val="en-GB"/>
        </w:rPr>
        <w:t>Represented Variable</w:t>
      </w:r>
      <w:r w:rsidR="00231C2B">
        <w:rPr>
          <w:lang w:val="en-GB"/>
        </w:rPr>
        <w:t xml:space="preserve"> </w:t>
      </w:r>
      <w:r w:rsidR="007721BC">
        <w:rPr>
          <w:lang w:val="en-GB"/>
        </w:rPr>
        <w:t>information object</w:t>
      </w:r>
      <w:r w:rsidR="00231C2B">
        <w:rPr>
          <w:lang w:val="en-GB"/>
        </w:rPr>
        <w:t>.</w:t>
      </w:r>
    </w:p>
    <w:p w:rsidR="00231C2B" w:rsidRDefault="00231C2B" w:rsidP="005F0FAA">
      <w:pPr>
        <w:jc w:val="both"/>
        <w:rPr>
          <w:lang w:val="en-GB"/>
        </w:rPr>
      </w:pPr>
    </w:p>
    <w:p w:rsidR="00231C2B" w:rsidRDefault="003E1A55" w:rsidP="005F0FAA">
      <w:pPr>
        <w:jc w:val="both"/>
        <w:rPr>
          <w:lang w:val="en-GB"/>
        </w:rPr>
      </w:pPr>
      <w:r>
        <w:rPr>
          <w:lang w:val="en-GB"/>
        </w:rPr>
        <w:t xml:space="preserve">154.     </w:t>
      </w:r>
      <w:r w:rsidR="00231C2B">
        <w:rPr>
          <w:lang w:val="en-GB"/>
        </w:rPr>
        <w:t xml:space="preserve">GSIM also has a richer set of concept links between various </w:t>
      </w:r>
      <w:r w:rsidR="009F2DA2">
        <w:rPr>
          <w:lang w:val="en-GB"/>
        </w:rPr>
        <w:t>information object</w:t>
      </w:r>
      <w:r w:rsidR="00231C2B">
        <w:rPr>
          <w:lang w:val="en-GB"/>
        </w:rPr>
        <w:t xml:space="preserve">s than the current versions of DDI-Lifecycle. It is anticipated that the DDI model will be adjusted to include such linkages </w:t>
      </w:r>
      <w:r w:rsidR="007721BC">
        <w:rPr>
          <w:lang w:val="en-GB"/>
        </w:rPr>
        <w:t>in future, as a response to GSIM</w:t>
      </w:r>
      <w:r w:rsidR="00854F72">
        <w:rPr>
          <w:lang w:val="en-GB"/>
        </w:rPr>
        <w:t xml:space="preserve">. In DDI, there </w:t>
      </w:r>
      <w:r w:rsidR="00E21111">
        <w:rPr>
          <w:lang w:val="en-GB"/>
        </w:rPr>
        <w:t>are links</w:t>
      </w:r>
      <w:r w:rsidR="00231C2B">
        <w:rPr>
          <w:lang w:val="en-GB"/>
        </w:rPr>
        <w:t xml:space="preserve"> between concepts, questions, variables, and levels within classifications. In DDI 3.2, links to categories have been added. This is a more consistent model in GSIM, where concepts links are also applied to populations.</w:t>
      </w:r>
    </w:p>
    <w:p w:rsidR="00231C2B" w:rsidRDefault="00231C2B" w:rsidP="005F0FAA">
      <w:pPr>
        <w:jc w:val="both"/>
        <w:rPr>
          <w:b/>
          <w:bCs/>
        </w:rPr>
      </w:pPr>
    </w:p>
    <w:p w:rsidR="00231C2B" w:rsidRPr="007721BC" w:rsidRDefault="00231C2B" w:rsidP="005F0FAA">
      <w:pPr>
        <w:jc w:val="both"/>
        <w:rPr>
          <w:bCs/>
          <w:i/>
        </w:rPr>
      </w:pPr>
      <w:r w:rsidRPr="007721BC">
        <w:rPr>
          <w:bCs/>
          <w:i/>
        </w:rPr>
        <w:t>Relationship with GSIM Structures Group</w:t>
      </w:r>
    </w:p>
    <w:p w:rsidR="007721BC" w:rsidRDefault="007721BC" w:rsidP="005F0FAA">
      <w:pPr>
        <w:jc w:val="both"/>
        <w:rPr>
          <w:b/>
          <w:bCs/>
        </w:rPr>
      </w:pPr>
    </w:p>
    <w:p w:rsidR="00231C2B" w:rsidRDefault="003E1A55" w:rsidP="005F0FAA">
      <w:pPr>
        <w:jc w:val="both"/>
        <w:rPr>
          <w:lang w:val="en-GB"/>
        </w:rPr>
      </w:pPr>
      <w:r>
        <w:rPr>
          <w:lang w:val="en-GB"/>
        </w:rPr>
        <w:t xml:space="preserve">155.     </w:t>
      </w:r>
      <w:r w:rsidR="007721BC">
        <w:rPr>
          <w:lang w:val="en-GB"/>
        </w:rPr>
        <w:t xml:space="preserve">The GSIM Structures </w:t>
      </w:r>
      <w:r w:rsidR="00E21111">
        <w:rPr>
          <w:lang w:val="en-GB"/>
        </w:rPr>
        <w:t>Group maps</w:t>
      </w:r>
      <w:r w:rsidR="00231C2B">
        <w:rPr>
          <w:lang w:val="en-GB"/>
        </w:rPr>
        <w:t xml:space="preserve"> well to DDI, especially in regards to the description of unit data. As GSIM is a conceptual model, it does not go into all of the implementation detail found in DDI for describing the storage of data</w:t>
      </w:r>
      <w:r w:rsidR="007721BC">
        <w:rPr>
          <w:lang w:val="en-GB"/>
        </w:rPr>
        <w:t>. However, at</w:t>
      </w:r>
      <w:r w:rsidR="00231C2B">
        <w:rPr>
          <w:lang w:val="en-GB"/>
        </w:rPr>
        <w:t xml:space="preserve"> the logical level</w:t>
      </w:r>
      <w:r w:rsidR="007721BC">
        <w:rPr>
          <w:lang w:val="en-GB"/>
        </w:rPr>
        <w:t>,</w:t>
      </w:r>
      <w:r w:rsidR="00231C2B">
        <w:rPr>
          <w:lang w:val="en-GB"/>
        </w:rPr>
        <w:t xml:space="preserve"> the two models are very compatible. Variables in DDI play a few specialized roles, including the identification of unit records, observations about those unit records, and additional supporting information such as weights. This maps very cleanly onto the GSIM model.</w:t>
      </w:r>
    </w:p>
    <w:p w:rsidR="00231C2B" w:rsidRDefault="00231C2B" w:rsidP="005F0FAA">
      <w:pPr>
        <w:jc w:val="both"/>
        <w:rPr>
          <w:lang w:val="en-GB"/>
        </w:rPr>
      </w:pPr>
    </w:p>
    <w:p w:rsidR="00231C2B" w:rsidRDefault="003E1A55" w:rsidP="005F0FAA">
      <w:pPr>
        <w:jc w:val="both"/>
        <w:rPr>
          <w:lang w:val="en-GB"/>
        </w:rPr>
      </w:pPr>
      <w:r>
        <w:rPr>
          <w:lang w:val="en-GB"/>
        </w:rPr>
        <w:t xml:space="preserve">156.     </w:t>
      </w:r>
      <w:r w:rsidR="00231C2B">
        <w:rPr>
          <w:lang w:val="en-GB"/>
        </w:rPr>
        <w:t>Further, DDI a</w:t>
      </w:r>
      <w:r w:rsidR="007721BC">
        <w:rPr>
          <w:lang w:val="en-GB"/>
        </w:rPr>
        <w:t>lso has a concept of ‘NCubes’</w:t>
      </w:r>
      <w:r w:rsidR="00231C2B">
        <w:rPr>
          <w:lang w:val="en-GB"/>
        </w:rPr>
        <w:t xml:space="preserve">, multi-dimensional data sets. These also exist in GSIM in the form of </w:t>
      </w:r>
      <w:r w:rsidR="00231C2B" w:rsidRPr="007721BC">
        <w:rPr>
          <w:bCs/>
          <w:i/>
          <w:lang w:val="en-GB"/>
        </w:rPr>
        <w:t>Dimensional Data Sets</w:t>
      </w:r>
      <w:r w:rsidR="00231C2B">
        <w:rPr>
          <w:lang w:val="en-GB"/>
        </w:rPr>
        <w:t>. DDI here has variables playing roles of identifying (dimensions), measures (observations), and attributes (attributes) and as such is very much like the model found in GSIM. Both models tie the values here back to the variables in which they are stored as well.</w:t>
      </w:r>
    </w:p>
    <w:p w:rsidR="00231C2B" w:rsidRDefault="00231C2B" w:rsidP="005F0FAA">
      <w:pPr>
        <w:jc w:val="both"/>
        <w:rPr>
          <w:lang w:val="en-GB"/>
        </w:rPr>
      </w:pPr>
    </w:p>
    <w:p w:rsidR="00231C2B" w:rsidRDefault="003E1A55" w:rsidP="005F0FAA">
      <w:pPr>
        <w:jc w:val="both"/>
      </w:pPr>
      <w:r>
        <w:rPr>
          <w:lang w:val="en-GB"/>
        </w:rPr>
        <w:t>157.</w:t>
      </w:r>
      <w:r>
        <w:rPr>
          <w:lang w:val="en-GB"/>
        </w:rPr>
        <w:tab/>
      </w:r>
      <w:r w:rsidR="00231C2B">
        <w:rPr>
          <w:lang w:val="en-GB"/>
        </w:rPr>
        <w:t xml:space="preserve">What DDI is largely lacking are the constructs used to manage the data, such as </w:t>
      </w:r>
      <w:r w:rsidR="00231C2B" w:rsidRPr="007721BC">
        <w:rPr>
          <w:bCs/>
          <w:i/>
          <w:lang w:val="en-GB"/>
        </w:rPr>
        <w:t>Data Flows</w:t>
      </w:r>
      <w:r w:rsidR="00231C2B" w:rsidRPr="007721BC">
        <w:rPr>
          <w:i/>
          <w:lang w:val="en-GB"/>
        </w:rPr>
        <w:t xml:space="preserve">, </w:t>
      </w:r>
      <w:r w:rsidR="00231C2B" w:rsidRPr="007721BC">
        <w:rPr>
          <w:bCs/>
          <w:i/>
          <w:lang w:val="en-GB"/>
        </w:rPr>
        <w:t>Data Channels</w:t>
      </w:r>
      <w:r w:rsidR="00231C2B" w:rsidRPr="007721BC">
        <w:rPr>
          <w:i/>
          <w:lang w:val="en-GB"/>
        </w:rPr>
        <w:t xml:space="preserve">, </w:t>
      </w:r>
      <w:r w:rsidR="00231C2B" w:rsidRPr="007721BC">
        <w:rPr>
          <w:bCs/>
          <w:i/>
          <w:lang w:val="en-GB"/>
        </w:rPr>
        <w:t>Provision Agreements</w:t>
      </w:r>
      <w:r w:rsidR="00231C2B">
        <w:rPr>
          <w:lang w:val="en-GB"/>
        </w:rPr>
        <w:t xml:space="preserve">, etc. The mis-match here largely results from the fact that DDI is fundamentally organized around a lifecycle model, rather than a model of exchange like SDMX. </w:t>
      </w:r>
      <w:r w:rsidR="00854F72">
        <w:rPr>
          <w:lang w:val="en-GB"/>
        </w:rPr>
        <w:t>It</w:t>
      </w:r>
      <w:r w:rsidR="00231C2B">
        <w:rPr>
          <w:lang w:val="en-GB"/>
        </w:rPr>
        <w:t xml:space="preserve"> will see</w:t>
      </w:r>
      <w:r w:rsidR="00854F72">
        <w:rPr>
          <w:lang w:val="en-GB"/>
        </w:rPr>
        <w:t>n</w:t>
      </w:r>
      <w:r w:rsidR="00231C2B">
        <w:rPr>
          <w:lang w:val="en-GB"/>
        </w:rPr>
        <w:t xml:space="preserve"> how much of this type of metadata will be introduced into the DDI model in future – it is likely that GSIM itself may dictate that this type of information be better supported.</w:t>
      </w:r>
    </w:p>
    <w:p w:rsidR="00C414A4" w:rsidRDefault="00231C2B" w:rsidP="005F0FAA">
      <w:pPr>
        <w:jc w:val="both"/>
      </w:pPr>
      <w:r w:rsidDel="00231C2B">
        <w:t xml:space="preserve"> </w:t>
      </w:r>
    </w:p>
    <w:p w:rsidR="007721BC" w:rsidRPr="00D1379E" w:rsidRDefault="00A54DC6" w:rsidP="005F0FAA">
      <w:pPr>
        <w:pStyle w:val="Heading3"/>
        <w:spacing w:before="0"/>
        <w:jc w:val="both"/>
      </w:pPr>
      <w:bookmarkStart w:id="82" w:name="_Toc343867692"/>
      <w:r w:rsidRPr="0019016A">
        <w:rPr>
          <w:rFonts w:cs="Times New Roman"/>
        </w:rPr>
        <w:lastRenderedPageBreak/>
        <w:t>D.</w:t>
      </w:r>
      <w:r w:rsidR="00A43C8B">
        <w:rPr>
          <w:rFonts w:cs="Times New Roman"/>
        </w:rPr>
        <w:t xml:space="preserve"> </w:t>
      </w:r>
      <w:r w:rsidR="007721BC" w:rsidRPr="00D1379E">
        <w:t>S</w:t>
      </w:r>
      <w:r w:rsidR="007721BC">
        <w:t xml:space="preserve">tatistical </w:t>
      </w:r>
      <w:r w:rsidR="007721BC" w:rsidRPr="00D1379E">
        <w:t>D</w:t>
      </w:r>
      <w:r w:rsidR="007721BC">
        <w:t xml:space="preserve">ata and </w:t>
      </w:r>
      <w:r w:rsidR="007721BC" w:rsidRPr="00D1379E">
        <w:t>M</w:t>
      </w:r>
      <w:r w:rsidR="007721BC">
        <w:t>etadata e</w:t>
      </w:r>
      <w:r w:rsidR="007721BC" w:rsidRPr="00D1379E">
        <w:t>X</w:t>
      </w:r>
      <w:r w:rsidR="007721BC">
        <w:t>change (SDMX)</w:t>
      </w:r>
      <w:bookmarkEnd w:id="82"/>
    </w:p>
    <w:p w:rsidR="00C414A4" w:rsidRDefault="00C414A4" w:rsidP="005F0FAA">
      <w:pPr>
        <w:jc w:val="both"/>
      </w:pPr>
    </w:p>
    <w:p w:rsidR="00BF5202" w:rsidRPr="00026047" w:rsidRDefault="00BF5202" w:rsidP="005F0FAA">
      <w:pPr>
        <w:jc w:val="both"/>
        <w:rPr>
          <w:i/>
          <w:lang w:val="en-GB"/>
        </w:rPr>
      </w:pPr>
      <w:bookmarkStart w:id="83" w:name="11179-"/>
      <w:bookmarkEnd w:id="83"/>
      <w:r w:rsidRPr="00026047">
        <w:rPr>
          <w:i/>
          <w:lang w:val="en-GB"/>
        </w:rPr>
        <w:t>Relationship with GSIM Business Group</w:t>
      </w:r>
    </w:p>
    <w:p w:rsidR="00026047" w:rsidRDefault="00026047" w:rsidP="005F0FAA">
      <w:pPr>
        <w:jc w:val="both"/>
        <w:rPr>
          <w:lang w:val="en-GB"/>
        </w:rPr>
      </w:pPr>
    </w:p>
    <w:p w:rsidR="00BF5202" w:rsidRDefault="003E1A55" w:rsidP="005F0FAA">
      <w:pPr>
        <w:jc w:val="both"/>
        <w:rPr>
          <w:lang w:val="en-GB"/>
        </w:rPr>
      </w:pPr>
      <w:r>
        <w:rPr>
          <w:lang w:val="en-GB"/>
        </w:rPr>
        <w:t>158.</w:t>
      </w:r>
      <w:r>
        <w:rPr>
          <w:lang w:val="en-GB"/>
        </w:rPr>
        <w:tab/>
      </w:r>
      <w:r w:rsidR="00BF5202">
        <w:rPr>
          <w:lang w:val="en-GB"/>
        </w:rPr>
        <w:t xml:space="preserve">In general, SDMX does not cover explicitly the constructs in the </w:t>
      </w:r>
      <w:r w:rsidR="00026047">
        <w:rPr>
          <w:lang w:val="en-GB"/>
        </w:rPr>
        <w:t>Business</w:t>
      </w:r>
      <w:r w:rsidR="00BF5202">
        <w:rPr>
          <w:lang w:val="en-GB"/>
        </w:rPr>
        <w:t xml:space="preserve"> group. However, the </w:t>
      </w:r>
      <w:r w:rsidR="00BF5202" w:rsidRPr="00026047">
        <w:rPr>
          <w:lang w:val="en-GB"/>
        </w:rPr>
        <w:t xml:space="preserve">SDMX </w:t>
      </w:r>
      <w:r w:rsidR="00026047" w:rsidRPr="00026047">
        <w:rPr>
          <w:lang w:val="en-GB"/>
        </w:rPr>
        <w:t>‘</w:t>
      </w:r>
      <w:r w:rsidR="00BF5202" w:rsidRPr="00026047">
        <w:rPr>
          <w:lang w:val="en-GB"/>
        </w:rPr>
        <w:t>Metadata Structure Definition</w:t>
      </w:r>
      <w:r w:rsidR="00026047" w:rsidRPr="00026047">
        <w:rPr>
          <w:lang w:val="en-GB"/>
        </w:rPr>
        <w:t>’</w:t>
      </w:r>
      <w:r w:rsidR="00BF5202" w:rsidRPr="00026047">
        <w:rPr>
          <w:lang w:val="en-GB"/>
        </w:rPr>
        <w:t xml:space="preserve"> and related </w:t>
      </w:r>
      <w:r w:rsidR="00026047" w:rsidRPr="00026047">
        <w:rPr>
          <w:lang w:val="en-GB"/>
        </w:rPr>
        <w:t>‘</w:t>
      </w:r>
      <w:r w:rsidR="00BF5202" w:rsidRPr="00026047">
        <w:rPr>
          <w:lang w:val="en-GB"/>
        </w:rPr>
        <w:t>Metadata Set</w:t>
      </w:r>
      <w:r w:rsidR="00026047" w:rsidRPr="00026047">
        <w:rPr>
          <w:lang w:val="en-GB"/>
        </w:rPr>
        <w:t>’</w:t>
      </w:r>
      <w:r w:rsidR="00BF5202">
        <w:rPr>
          <w:lang w:val="en-GB"/>
        </w:rPr>
        <w:t xml:space="preserve"> are used to describe and to provide quality, </w:t>
      </w:r>
      <w:r w:rsidR="00026047">
        <w:rPr>
          <w:lang w:val="en-GB"/>
        </w:rPr>
        <w:t>methodological</w:t>
      </w:r>
      <w:r w:rsidR="00BF5202">
        <w:rPr>
          <w:lang w:val="en-GB"/>
        </w:rPr>
        <w:t xml:space="preserve"> and other </w:t>
      </w:r>
      <w:r w:rsidR="00026047">
        <w:rPr>
          <w:lang w:val="en-GB"/>
        </w:rPr>
        <w:t xml:space="preserve">reference </w:t>
      </w:r>
      <w:r w:rsidR="00BF5202">
        <w:rPr>
          <w:lang w:val="en-GB"/>
        </w:rPr>
        <w:t xml:space="preserve">metadata. These metadata not modelled explicitly in GSIM but are rather embedded in other GSIM constructs. These same SDMX constructs would also be used to map the metadata of the GSIM </w:t>
      </w:r>
      <w:r w:rsidR="00BF5202" w:rsidRPr="00026047">
        <w:rPr>
          <w:i/>
          <w:lang w:val="en-GB"/>
        </w:rPr>
        <w:t xml:space="preserve">Statistical Need, Assessment, </w:t>
      </w:r>
      <w:r w:rsidR="00BF5202">
        <w:rPr>
          <w:lang w:val="en-GB"/>
        </w:rPr>
        <w:t xml:space="preserve">and </w:t>
      </w:r>
      <w:r w:rsidR="00BF5202" w:rsidRPr="00026047">
        <w:rPr>
          <w:i/>
          <w:lang w:val="en-GB"/>
        </w:rPr>
        <w:t>Business Case.</w:t>
      </w:r>
    </w:p>
    <w:p w:rsidR="00BF5202" w:rsidRDefault="00BF5202" w:rsidP="005F0FAA">
      <w:pPr>
        <w:jc w:val="both"/>
        <w:rPr>
          <w:lang w:val="en-GB"/>
        </w:rPr>
      </w:pPr>
    </w:p>
    <w:p w:rsidR="00BF5202" w:rsidRPr="00420720" w:rsidRDefault="003E1A55" w:rsidP="005F0FAA">
      <w:pPr>
        <w:jc w:val="both"/>
        <w:rPr>
          <w:lang w:val="en-GB"/>
        </w:rPr>
      </w:pPr>
      <w:r>
        <w:rPr>
          <w:lang w:val="en-GB"/>
        </w:rPr>
        <w:t>159.</w:t>
      </w:r>
      <w:r>
        <w:rPr>
          <w:lang w:val="en-GB"/>
        </w:rPr>
        <w:tab/>
      </w:r>
      <w:r w:rsidR="00BF5202" w:rsidRPr="00420720">
        <w:rPr>
          <w:lang w:val="en-GB"/>
        </w:rPr>
        <w:t xml:space="preserve">GSIM </w:t>
      </w:r>
      <w:r w:rsidR="00BF5202">
        <w:rPr>
          <w:lang w:val="en-GB"/>
        </w:rPr>
        <w:t xml:space="preserve">has </w:t>
      </w:r>
      <w:r w:rsidR="00BF5202" w:rsidRPr="00420720">
        <w:rPr>
          <w:lang w:val="en-GB"/>
        </w:rPr>
        <w:t xml:space="preserve">additional information about the </w:t>
      </w:r>
      <w:r w:rsidR="00BF5202" w:rsidRPr="00026047">
        <w:rPr>
          <w:i/>
          <w:lang w:val="en-GB"/>
        </w:rPr>
        <w:t xml:space="preserve">Data Channel, Instrument, Instrument Control, Question Scheme, Information Request, </w:t>
      </w:r>
      <w:r w:rsidR="00BF5202" w:rsidRPr="00026047">
        <w:rPr>
          <w:lang w:val="en-GB"/>
        </w:rPr>
        <w:t xml:space="preserve">and </w:t>
      </w:r>
      <w:r w:rsidR="00BF5202" w:rsidRPr="00026047">
        <w:rPr>
          <w:i/>
          <w:lang w:val="en-GB"/>
        </w:rPr>
        <w:t>Statistical Program</w:t>
      </w:r>
      <w:r w:rsidR="00BF5202">
        <w:rPr>
          <w:lang w:val="en-GB"/>
        </w:rPr>
        <w:t xml:space="preserve"> which are</w:t>
      </w:r>
      <w:r w:rsidR="00BF5202" w:rsidRPr="00420720">
        <w:rPr>
          <w:lang w:val="en-GB"/>
        </w:rPr>
        <w:t xml:space="preserve"> not found in SDMX. </w:t>
      </w:r>
    </w:p>
    <w:p w:rsidR="00BF5202" w:rsidRDefault="00BF5202" w:rsidP="005F0FAA">
      <w:pPr>
        <w:jc w:val="both"/>
        <w:rPr>
          <w:b/>
        </w:rPr>
      </w:pPr>
    </w:p>
    <w:p w:rsidR="00BF5202" w:rsidRPr="00026047" w:rsidRDefault="00BF5202" w:rsidP="005F0FAA">
      <w:pPr>
        <w:jc w:val="both"/>
        <w:rPr>
          <w:i/>
        </w:rPr>
      </w:pPr>
      <w:r w:rsidRPr="00026047">
        <w:rPr>
          <w:i/>
        </w:rPr>
        <w:t>Relationship with GSIM Production Group</w:t>
      </w:r>
    </w:p>
    <w:p w:rsidR="00026047" w:rsidRPr="00420720" w:rsidRDefault="00026047" w:rsidP="005F0FAA">
      <w:pPr>
        <w:jc w:val="both"/>
        <w:rPr>
          <w:b/>
        </w:rPr>
      </w:pPr>
    </w:p>
    <w:p w:rsidR="00BF5202" w:rsidRPr="00420720" w:rsidRDefault="003E1A55" w:rsidP="005F0FAA">
      <w:pPr>
        <w:jc w:val="both"/>
        <w:rPr>
          <w:lang w:val="en-GB"/>
        </w:rPr>
      </w:pPr>
      <w:r>
        <w:rPr>
          <w:lang w:val="en-GB"/>
        </w:rPr>
        <w:t>160.</w:t>
      </w:r>
      <w:r>
        <w:rPr>
          <w:lang w:val="en-GB"/>
        </w:rPr>
        <w:tab/>
      </w:r>
      <w:r w:rsidR="00BF5202" w:rsidRPr="00420720">
        <w:rPr>
          <w:lang w:val="en-GB"/>
        </w:rPr>
        <w:t xml:space="preserve">The SDMX standard is primarily focused on the description of aggregate data sets and related metadata of various types. </w:t>
      </w:r>
      <w:r w:rsidR="00026047">
        <w:rPr>
          <w:lang w:val="en-GB"/>
        </w:rPr>
        <w:t xml:space="preserve">These </w:t>
      </w:r>
      <w:r w:rsidR="00BF5202" w:rsidRPr="00420720">
        <w:rPr>
          <w:lang w:val="en-GB"/>
        </w:rPr>
        <w:t>various types of data and metadata are used as inputs and outputs by statistical processes. However, SDMX also contains some structures which are relevant to an implementat</w:t>
      </w:r>
      <w:r w:rsidR="00026047">
        <w:rPr>
          <w:lang w:val="en-GB"/>
        </w:rPr>
        <w:t>ion of the GSIM Production Group</w:t>
      </w:r>
      <w:r w:rsidR="00BF5202" w:rsidRPr="00420720">
        <w:rPr>
          <w:lang w:val="en-GB"/>
        </w:rPr>
        <w:t>. Key among these is the ability SDMX provides to describe processes and process steps.</w:t>
      </w:r>
    </w:p>
    <w:p w:rsidR="00BF5202" w:rsidRPr="00420720" w:rsidRDefault="00BF5202" w:rsidP="005F0FAA">
      <w:pPr>
        <w:jc w:val="both"/>
        <w:rPr>
          <w:lang w:val="en-GB"/>
        </w:rPr>
      </w:pPr>
    </w:p>
    <w:p w:rsidR="00BF5202" w:rsidRPr="00420720" w:rsidRDefault="003E1A55" w:rsidP="005F0FAA">
      <w:pPr>
        <w:jc w:val="both"/>
        <w:rPr>
          <w:lang w:val="en-GB"/>
        </w:rPr>
      </w:pPr>
      <w:r>
        <w:rPr>
          <w:lang w:val="en-GB"/>
        </w:rPr>
        <w:t>161.</w:t>
      </w:r>
      <w:r>
        <w:rPr>
          <w:lang w:val="en-GB"/>
        </w:rPr>
        <w:tab/>
      </w:r>
      <w:r w:rsidR="00BF5202" w:rsidRPr="00420720">
        <w:rPr>
          <w:lang w:val="en-GB"/>
        </w:rPr>
        <w:t xml:space="preserve">There is quite a good fit between the SDMX process model – which is made up of a set of nested, hierarchical sub-steps – and the GSIM approach, which is more detailed, but essentially similar. A </w:t>
      </w:r>
      <w:r w:rsidR="00BF5202" w:rsidRPr="00026047">
        <w:rPr>
          <w:i/>
          <w:lang w:val="en-GB"/>
        </w:rPr>
        <w:t>Process</w:t>
      </w:r>
      <w:r w:rsidR="00BF5202">
        <w:rPr>
          <w:b/>
          <w:lang w:val="en-GB"/>
        </w:rPr>
        <w:t xml:space="preserve">, </w:t>
      </w:r>
      <w:r w:rsidR="00BF5202" w:rsidRPr="00026047">
        <w:rPr>
          <w:lang w:val="en-GB"/>
        </w:rPr>
        <w:t>its constituent</w:t>
      </w:r>
      <w:r w:rsidR="00BF5202" w:rsidRPr="00420720">
        <w:rPr>
          <w:b/>
          <w:lang w:val="en-GB"/>
        </w:rPr>
        <w:t xml:space="preserve"> </w:t>
      </w:r>
      <w:r w:rsidR="00BF5202" w:rsidRPr="00026047">
        <w:rPr>
          <w:i/>
          <w:lang w:val="en-GB"/>
        </w:rPr>
        <w:t>Process Steps</w:t>
      </w:r>
      <w:r w:rsidR="00BF5202" w:rsidRPr="00420720">
        <w:rPr>
          <w:b/>
          <w:lang w:val="en-GB"/>
        </w:rPr>
        <w:t xml:space="preserve"> </w:t>
      </w:r>
      <w:r w:rsidR="00BF5202" w:rsidRPr="00420720">
        <w:rPr>
          <w:lang w:val="en-GB"/>
        </w:rPr>
        <w:t xml:space="preserve">and its associated </w:t>
      </w:r>
      <w:r w:rsidR="00BF5202" w:rsidRPr="00026047">
        <w:rPr>
          <w:i/>
          <w:lang w:val="en-GB"/>
        </w:rPr>
        <w:t>Process Control</w:t>
      </w:r>
      <w:r w:rsidR="00BF5202" w:rsidRPr="00420720">
        <w:rPr>
          <w:lang w:val="en-GB"/>
        </w:rPr>
        <w:t xml:space="preserve"> </w:t>
      </w:r>
      <w:r w:rsidR="00BF5202">
        <w:rPr>
          <w:lang w:val="en-GB"/>
        </w:rPr>
        <w:t xml:space="preserve">and </w:t>
      </w:r>
      <w:r w:rsidR="00BF5202" w:rsidRPr="00026047">
        <w:rPr>
          <w:i/>
          <w:lang w:val="en-GB"/>
        </w:rPr>
        <w:t>Rule</w:t>
      </w:r>
      <w:r w:rsidR="00BF5202">
        <w:rPr>
          <w:lang w:val="en-GB"/>
        </w:rPr>
        <w:t xml:space="preserve"> </w:t>
      </w:r>
      <w:r w:rsidR="009F2DA2">
        <w:rPr>
          <w:lang w:val="en-GB"/>
        </w:rPr>
        <w:t xml:space="preserve">information </w:t>
      </w:r>
      <w:r w:rsidR="009F2DA2" w:rsidRPr="00026047">
        <w:rPr>
          <w:lang w:val="en-GB"/>
        </w:rPr>
        <w:t>object</w:t>
      </w:r>
      <w:r w:rsidR="00BF5202" w:rsidRPr="00026047">
        <w:rPr>
          <w:lang w:val="en-GB"/>
        </w:rPr>
        <w:t xml:space="preserve">s describe essentially the same information as the SDMX </w:t>
      </w:r>
      <w:r w:rsidR="00026047" w:rsidRPr="00026047">
        <w:rPr>
          <w:lang w:val="en-GB"/>
        </w:rPr>
        <w:t>‘</w:t>
      </w:r>
      <w:r w:rsidR="00BF5202" w:rsidRPr="00026047">
        <w:rPr>
          <w:lang w:val="en-GB"/>
        </w:rPr>
        <w:t>Process</w:t>
      </w:r>
      <w:r w:rsidR="00026047" w:rsidRPr="00026047">
        <w:rPr>
          <w:lang w:val="en-GB"/>
        </w:rPr>
        <w:t>’</w:t>
      </w:r>
      <w:r w:rsidR="00BF5202" w:rsidRPr="00026047">
        <w:rPr>
          <w:lang w:val="en-GB"/>
        </w:rPr>
        <w:t xml:space="preserve">, </w:t>
      </w:r>
      <w:r w:rsidR="00026047" w:rsidRPr="00026047">
        <w:rPr>
          <w:lang w:val="en-GB"/>
        </w:rPr>
        <w:t>‘</w:t>
      </w:r>
      <w:r w:rsidR="00BF5202" w:rsidRPr="00026047">
        <w:rPr>
          <w:lang w:val="en-GB"/>
        </w:rPr>
        <w:t>Process Step</w:t>
      </w:r>
      <w:r w:rsidR="00026047" w:rsidRPr="00026047">
        <w:rPr>
          <w:lang w:val="en-GB"/>
        </w:rPr>
        <w:t>’</w:t>
      </w:r>
      <w:r w:rsidR="00BF5202" w:rsidRPr="00026047">
        <w:rPr>
          <w:lang w:val="en-GB"/>
        </w:rPr>
        <w:t xml:space="preserve">, </w:t>
      </w:r>
      <w:r w:rsidR="00026047" w:rsidRPr="00026047">
        <w:rPr>
          <w:lang w:val="en-GB"/>
        </w:rPr>
        <w:t>‘</w:t>
      </w:r>
      <w:r w:rsidR="00BF5202" w:rsidRPr="00026047">
        <w:rPr>
          <w:lang w:val="en-GB"/>
        </w:rPr>
        <w:t>Transition</w:t>
      </w:r>
      <w:r w:rsidR="00026047" w:rsidRPr="00026047">
        <w:rPr>
          <w:lang w:val="en-GB"/>
        </w:rPr>
        <w:t>’</w:t>
      </w:r>
      <w:r w:rsidR="00BF5202" w:rsidRPr="00026047">
        <w:rPr>
          <w:lang w:val="en-GB"/>
        </w:rPr>
        <w:t xml:space="preserve">, and </w:t>
      </w:r>
      <w:r w:rsidR="00026047" w:rsidRPr="00026047">
        <w:rPr>
          <w:lang w:val="en-GB"/>
        </w:rPr>
        <w:t>‘</w:t>
      </w:r>
      <w:r w:rsidR="00BF5202" w:rsidRPr="00026047">
        <w:rPr>
          <w:lang w:val="en-GB"/>
        </w:rPr>
        <w:t>Computation</w:t>
      </w:r>
      <w:r w:rsidR="00026047" w:rsidRPr="00026047">
        <w:rPr>
          <w:lang w:val="en-GB"/>
        </w:rPr>
        <w:t>’</w:t>
      </w:r>
      <w:r w:rsidR="00BF5202" w:rsidRPr="00026047">
        <w:rPr>
          <w:lang w:val="en-GB"/>
        </w:rPr>
        <w:t xml:space="preserve"> description: the flow of a process and the data and metadata inputs and outputs.</w:t>
      </w:r>
      <w:r w:rsidR="00BF5202">
        <w:rPr>
          <w:lang w:val="en-GB"/>
        </w:rPr>
        <w:t xml:space="preserve"> </w:t>
      </w:r>
    </w:p>
    <w:p w:rsidR="00BF5202" w:rsidRPr="00420720" w:rsidRDefault="00BF5202" w:rsidP="005F0FAA">
      <w:pPr>
        <w:jc w:val="both"/>
        <w:rPr>
          <w:lang w:val="en-GB"/>
        </w:rPr>
      </w:pPr>
    </w:p>
    <w:p w:rsidR="00BF5202" w:rsidRDefault="003E1A55" w:rsidP="005F0FAA">
      <w:pPr>
        <w:jc w:val="both"/>
        <w:rPr>
          <w:lang w:val="en-GB"/>
        </w:rPr>
      </w:pPr>
      <w:r>
        <w:rPr>
          <w:lang w:val="en-GB"/>
        </w:rPr>
        <w:t>162.</w:t>
      </w:r>
      <w:r>
        <w:rPr>
          <w:lang w:val="en-GB"/>
        </w:rPr>
        <w:tab/>
      </w:r>
      <w:r w:rsidR="00BF5202">
        <w:rPr>
          <w:lang w:val="en-GB"/>
        </w:rPr>
        <w:t xml:space="preserve">Whilst SDMX </w:t>
      </w:r>
      <w:r w:rsidR="00BF5202" w:rsidRPr="00026047">
        <w:rPr>
          <w:lang w:val="en-GB"/>
        </w:rPr>
        <w:t xml:space="preserve">supports </w:t>
      </w:r>
      <w:r w:rsidR="00026047" w:rsidRPr="00026047">
        <w:rPr>
          <w:lang w:val="en-GB"/>
        </w:rPr>
        <w:t>‘</w:t>
      </w:r>
      <w:r w:rsidR="00BF5202" w:rsidRPr="00026047">
        <w:rPr>
          <w:lang w:val="en-GB"/>
        </w:rPr>
        <w:t>Process Artefact</w:t>
      </w:r>
      <w:r w:rsidR="00026047" w:rsidRPr="00026047">
        <w:rPr>
          <w:lang w:val="en-GB"/>
        </w:rPr>
        <w:t>’</w:t>
      </w:r>
      <w:r w:rsidR="00BF5202" w:rsidRPr="00026047">
        <w:rPr>
          <w:lang w:val="en-GB"/>
        </w:rPr>
        <w:t xml:space="preserve"> for</w:t>
      </w:r>
      <w:r w:rsidR="00BF5202">
        <w:rPr>
          <w:lang w:val="en-GB"/>
        </w:rPr>
        <w:t xml:space="preserve"> inputs and outputs, there is no link in SDMX to what provides the inputs</w:t>
      </w:r>
      <w:r w:rsidR="00026047">
        <w:rPr>
          <w:lang w:val="en-GB"/>
        </w:rPr>
        <w:t xml:space="preserve">. </w:t>
      </w:r>
      <w:r w:rsidR="00BF5202">
        <w:rPr>
          <w:lang w:val="en-GB"/>
        </w:rPr>
        <w:t xml:space="preserve">GSIM </w:t>
      </w:r>
      <w:r w:rsidR="00BF5202" w:rsidRPr="00026047">
        <w:rPr>
          <w:i/>
          <w:lang w:val="en-GB"/>
        </w:rPr>
        <w:t>Process Input</w:t>
      </w:r>
      <w:r w:rsidR="00BF5202">
        <w:rPr>
          <w:b/>
          <w:lang w:val="en-GB"/>
        </w:rPr>
        <w:t xml:space="preserve"> </w:t>
      </w:r>
      <w:r w:rsidR="00BF5202" w:rsidRPr="00D040DC">
        <w:rPr>
          <w:lang w:val="en-GB"/>
        </w:rPr>
        <w:t>is provided</w:t>
      </w:r>
      <w:r w:rsidR="00BF5202">
        <w:rPr>
          <w:lang w:val="en-GB"/>
        </w:rPr>
        <w:t xml:space="preserve"> by the </w:t>
      </w:r>
      <w:r w:rsidR="00BF5202" w:rsidRPr="00026047">
        <w:rPr>
          <w:i/>
          <w:lang w:val="en-GB"/>
        </w:rPr>
        <w:t>Statistical Program Design</w:t>
      </w:r>
      <w:r w:rsidR="00BF5202">
        <w:rPr>
          <w:lang w:val="en-GB"/>
        </w:rPr>
        <w:t xml:space="preserve"> (static design input) and the </w:t>
      </w:r>
      <w:r w:rsidR="00BF5202" w:rsidRPr="00026047">
        <w:rPr>
          <w:i/>
          <w:lang w:val="en-GB"/>
        </w:rPr>
        <w:t>Statistical Activity</w:t>
      </w:r>
      <w:r w:rsidR="00026047">
        <w:rPr>
          <w:lang w:val="en-GB"/>
        </w:rPr>
        <w:t xml:space="preserve"> (dynamic </w:t>
      </w:r>
      <w:r w:rsidR="00854F72">
        <w:rPr>
          <w:lang w:val="en-GB"/>
        </w:rPr>
        <w:t>“</w:t>
      </w:r>
      <w:r w:rsidR="00026047">
        <w:rPr>
          <w:lang w:val="en-GB"/>
        </w:rPr>
        <w:t>run time” input)</w:t>
      </w:r>
      <w:r w:rsidR="00BF5202">
        <w:rPr>
          <w:lang w:val="en-GB"/>
        </w:rPr>
        <w:t xml:space="preserve">. </w:t>
      </w:r>
    </w:p>
    <w:p w:rsidR="00BF5202" w:rsidRDefault="00BF5202" w:rsidP="005F0FAA">
      <w:pPr>
        <w:jc w:val="both"/>
        <w:rPr>
          <w:lang w:val="en-GB"/>
        </w:rPr>
      </w:pPr>
    </w:p>
    <w:p w:rsidR="00BF5202" w:rsidRPr="00420720" w:rsidRDefault="003E1A55" w:rsidP="005F0FAA">
      <w:pPr>
        <w:jc w:val="both"/>
        <w:rPr>
          <w:lang w:val="en-GB"/>
        </w:rPr>
      </w:pPr>
      <w:r>
        <w:rPr>
          <w:lang w:val="en-GB"/>
        </w:rPr>
        <w:t>163.</w:t>
      </w:r>
      <w:r>
        <w:rPr>
          <w:lang w:val="en-GB"/>
        </w:rPr>
        <w:tab/>
      </w:r>
      <w:r w:rsidR="00BF5202" w:rsidRPr="00420720">
        <w:rPr>
          <w:lang w:val="en-GB"/>
        </w:rPr>
        <w:t>Other parts of the GSIM production model could be implemented with SDMX as reference metadata, but the utility of this will depend very much on what the GSIM implementation is being built to do.</w:t>
      </w:r>
    </w:p>
    <w:p w:rsidR="00BF5202" w:rsidRPr="00420720" w:rsidRDefault="00BF5202" w:rsidP="005F0FAA">
      <w:pPr>
        <w:jc w:val="both"/>
        <w:rPr>
          <w:b/>
        </w:rPr>
      </w:pPr>
    </w:p>
    <w:p w:rsidR="00BF5202" w:rsidRPr="00026047" w:rsidRDefault="00BF5202" w:rsidP="005F0FAA">
      <w:pPr>
        <w:jc w:val="both"/>
        <w:rPr>
          <w:i/>
        </w:rPr>
      </w:pPr>
      <w:r w:rsidRPr="00026047">
        <w:rPr>
          <w:i/>
        </w:rPr>
        <w:t>Relationship with GSIM Conceptual Group</w:t>
      </w:r>
    </w:p>
    <w:p w:rsidR="00026047" w:rsidRPr="00420720" w:rsidRDefault="00026047" w:rsidP="005F0FAA">
      <w:pPr>
        <w:jc w:val="both"/>
        <w:rPr>
          <w:b/>
        </w:rPr>
      </w:pPr>
    </w:p>
    <w:p w:rsidR="00BF5202" w:rsidRDefault="003E1A55" w:rsidP="005F0FAA">
      <w:pPr>
        <w:jc w:val="both"/>
        <w:rPr>
          <w:lang w:val="en-GB"/>
        </w:rPr>
      </w:pPr>
      <w:r>
        <w:rPr>
          <w:lang w:val="en-GB"/>
        </w:rPr>
        <w:t>164.</w:t>
      </w:r>
      <w:r>
        <w:rPr>
          <w:lang w:val="en-GB"/>
        </w:rPr>
        <w:tab/>
      </w:r>
      <w:r w:rsidR="00BF5202" w:rsidRPr="00420720">
        <w:rPr>
          <w:lang w:val="en-GB"/>
        </w:rPr>
        <w:t xml:space="preserve">The SDMX standard contains many of the foundational metadata </w:t>
      </w:r>
      <w:r w:rsidR="00026047">
        <w:rPr>
          <w:lang w:val="en-GB"/>
        </w:rPr>
        <w:t xml:space="preserve">objects used in this part of </w:t>
      </w:r>
      <w:r w:rsidR="00BF5202" w:rsidRPr="00420720">
        <w:rPr>
          <w:lang w:val="en-GB"/>
        </w:rPr>
        <w:t xml:space="preserve">GSIM. The level of detail is somewhat different, because SDMX does not make a distinction between the meaning of a code (a </w:t>
      </w:r>
      <w:r w:rsidR="00BF5202" w:rsidRPr="00026047">
        <w:rPr>
          <w:i/>
          <w:lang w:val="en-GB"/>
        </w:rPr>
        <w:t>Category</w:t>
      </w:r>
      <w:r w:rsidR="00BF5202" w:rsidRPr="00420720">
        <w:rPr>
          <w:lang w:val="en-GB"/>
        </w:rPr>
        <w:t xml:space="preserve">) and the </w:t>
      </w:r>
      <w:r w:rsidR="00BF5202" w:rsidRPr="00026047">
        <w:rPr>
          <w:i/>
          <w:lang w:val="en-GB"/>
        </w:rPr>
        <w:t>Code</w:t>
      </w:r>
      <w:r w:rsidR="00BF5202" w:rsidRPr="00420720">
        <w:rPr>
          <w:lang w:val="en-GB"/>
        </w:rPr>
        <w:t xml:space="preserve"> itself – both are bundled together into a </w:t>
      </w:r>
      <w:r w:rsidR="00026047" w:rsidRPr="00026047">
        <w:rPr>
          <w:lang w:val="en-GB"/>
        </w:rPr>
        <w:t>‘</w:t>
      </w:r>
      <w:r w:rsidR="00BF5202" w:rsidRPr="00026047">
        <w:rPr>
          <w:lang w:val="en-GB"/>
        </w:rPr>
        <w:t>Codelist</w:t>
      </w:r>
      <w:r w:rsidR="00026047" w:rsidRPr="00026047">
        <w:rPr>
          <w:lang w:val="en-GB"/>
        </w:rPr>
        <w:t>’</w:t>
      </w:r>
      <w:r w:rsidR="00BF5202" w:rsidRPr="00420720">
        <w:rPr>
          <w:lang w:val="en-GB"/>
        </w:rPr>
        <w:t xml:space="preserve"> in SDMX. However, the same information about hierarchies (in SDMX, </w:t>
      </w:r>
      <w:r w:rsidR="00026047">
        <w:rPr>
          <w:lang w:val="en-GB"/>
        </w:rPr>
        <w:t>‘</w:t>
      </w:r>
      <w:r w:rsidR="00026047" w:rsidRPr="00026047">
        <w:rPr>
          <w:lang w:val="en-GB"/>
        </w:rPr>
        <w:t>Hierarchical Codelists’</w:t>
      </w:r>
      <w:r w:rsidR="00BF5202" w:rsidRPr="00026047">
        <w:rPr>
          <w:lang w:val="en-GB"/>
        </w:rPr>
        <w:t>)</w:t>
      </w:r>
      <w:r w:rsidR="00BF5202" w:rsidRPr="00420720">
        <w:rPr>
          <w:lang w:val="en-GB"/>
        </w:rPr>
        <w:t xml:space="preserve"> can be expressed. There is no distinct classification </w:t>
      </w:r>
      <w:r w:rsidR="009F2DA2">
        <w:rPr>
          <w:lang w:val="en-GB"/>
        </w:rPr>
        <w:t>information object</w:t>
      </w:r>
      <w:r w:rsidR="00BF5202" w:rsidRPr="00420720">
        <w:rPr>
          <w:lang w:val="en-GB"/>
        </w:rPr>
        <w:t xml:space="preserve"> in SDMX – </w:t>
      </w:r>
      <w:r w:rsidR="00BF5202" w:rsidRPr="00026047">
        <w:rPr>
          <w:lang w:val="en-GB"/>
        </w:rPr>
        <w:t xml:space="preserve">classifications are described using a combination of SDMX </w:t>
      </w:r>
      <w:r w:rsidR="00026047" w:rsidRPr="00026047">
        <w:rPr>
          <w:lang w:val="en-GB"/>
        </w:rPr>
        <w:t>‘</w:t>
      </w:r>
      <w:r w:rsidR="00BF5202" w:rsidRPr="00026047">
        <w:rPr>
          <w:lang w:val="en-GB"/>
        </w:rPr>
        <w:t>Codelists</w:t>
      </w:r>
      <w:r w:rsidR="00026047" w:rsidRPr="00026047">
        <w:rPr>
          <w:lang w:val="en-GB"/>
        </w:rPr>
        <w:t>’</w:t>
      </w:r>
      <w:r w:rsidR="00BF5202" w:rsidRPr="00026047">
        <w:rPr>
          <w:lang w:val="en-GB"/>
        </w:rPr>
        <w:t xml:space="preserve"> and </w:t>
      </w:r>
      <w:r w:rsidR="00026047" w:rsidRPr="00026047">
        <w:rPr>
          <w:lang w:val="en-GB"/>
        </w:rPr>
        <w:lastRenderedPageBreak/>
        <w:t>‘</w:t>
      </w:r>
      <w:r w:rsidR="00BF5202" w:rsidRPr="00026047">
        <w:rPr>
          <w:lang w:val="en-GB"/>
        </w:rPr>
        <w:t>Hierarchical Codelists</w:t>
      </w:r>
      <w:r w:rsidR="00026047" w:rsidRPr="00026047">
        <w:rPr>
          <w:lang w:val="en-GB"/>
        </w:rPr>
        <w:t>’</w:t>
      </w:r>
      <w:r w:rsidR="00BF5202" w:rsidRPr="00026047">
        <w:rPr>
          <w:lang w:val="en-GB"/>
        </w:rPr>
        <w:t xml:space="preserve"> </w:t>
      </w:r>
      <w:r w:rsidR="009F2DA2" w:rsidRPr="00026047">
        <w:rPr>
          <w:lang w:val="en-GB"/>
        </w:rPr>
        <w:t>information object</w:t>
      </w:r>
      <w:r w:rsidR="00BF5202" w:rsidRPr="00026047">
        <w:rPr>
          <w:lang w:val="en-GB"/>
        </w:rPr>
        <w:t xml:space="preserve">s. The </w:t>
      </w:r>
      <w:r w:rsidR="00026047" w:rsidRPr="00026047">
        <w:rPr>
          <w:lang w:val="en-GB"/>
        </w:rPr>
        <w:t>‘</w:t>
      </w:r>
      <w:r w:rsidR="00BF5202" w:rsidRPr="00026047">
        <w:rPr>
          <w:lang w:val="en-GB"/>
        </w:rPr>
        <w:t>Hierarchical Codelist</w:t>
      </w:r>
      <w:r w:rsidR="00026047" w:rsidRPr="00026047">
        <w:rPr>
          <w:lang w:val="en-GB"/>
        </w:rPr>
        <w:t>’</w:t>
      </w:r>
      <w:r w:rsidR="00BF5202" w:rsidRPr="00026047">
        <w:rPr>
          <w:lang w:val="en-GB"/>
        </w:rPr>
        <w:t xml:space="preserve"> model in SDMX was developed with classification support as one use case.</w:t>
      </w:r>
      <w:r w:rsidR="00BF5202">
        <w:rPr>
          <w:lang w:val="en-GB"/>
        </w:rPr>
        <w:t xml:space="preserve"> </w:t>
      </w:r>
    </w:p>
    <w:p w:rsidR="00BF5202" w:rsidRDefault="00BF5202" w:rsidP="005F0FAA">
      <w:pPr>
        <w:jc w:val="both"/>
        <w:rPr>
          <w:lang w:val="en-GB"/>
        </w:rPr>
      </w:pPr>
    </w:p>
    <w:p w:rsidR="00BF5202" w:rsidRPr="00420720" w:rsidRDefault="003E1A55" w:rsidP="005F0FAA">
      <w:pPr>
        <w:jc w:val="both"/>
        <w:rPr>
          <w:lang w:val="en-GB"/>
        </w:rPr>
      </w:pPr>
      <w:r>
        <w:rPr>
          <w:lang w:val="en-GB"/>
        </w:rPr>
        <w:t>165.</w:t>
      </w:r>
      <w:r>
        <w:rPr>
          <w:lang w:val="en-GB"/>
        </w:rPr>
        <w:tab/>
      </w:r>
      <w:r w:rsidR="00BF5202" w:rsidRPr="00420720">
        <w:rPr>
          <w:lang w:val="en-GB"/>
        </w:rPr>
        <w:t xml:space="preserve">Both </w:t>
      </w:r>
      <w:r w:rsidR="00BF5202">
        <w:rPr>
          <w:lang w:val="en-GB"/>
        </w:rPr>
        <w:t xml:space="preserve">the GSIM and the SDMX </w:t>
      </w:r>
      <w:r w:rsidR="00BF5202" w:rsidRPr="00420720">
        <w:rPr>
          <w:lang w:val="en-GB"/>
        </w:rPr>
        <w:t xml:space="preserve">models have </w:t>
      </w:r>
      <w:r w:rsidR="00BF5202" w:rsidRPr="00026047">
        <w:rPr>
          <w:i/>
          <w:lang w:val="en-GB"/>
        </w:rPr>
        <w:t xml:space="preserve">Concepts </w:t>
      </w:r>
      <w:r w:rsidR="00BF5202" w:rsidRPr="00420720">
        <w:rPr>
          <w:lang w:val="en-GB"/>
        </w:rPr>
        <w:t>as an important construct, although the linkages to concepts are richer in GSIM than in SDMX.</w:t>
      </w:r>
    </w:p>
    <w:p w:rsidR="00BF5202" w:rsidRPr="00420720" w:rsidRDefault="00BF5202" w:rsidP="005F0FAA">
      <w:pPr>
        <w:jc w:val="both"/>
        <w:rPr>
          <w:lang w:val="en-GB"/>
        </w:rPr>
      </w:pPr>
    </w:p>
    <w:p w:rsidR="00BF5202" w:rsidRPr="00420720" w:rsidRDefault="003E1A55" w:rsidP="005F0FAA">
      <w:pPr>
        <w:jc w:val="both"/>
        <w:rPr>
          <w:lang w:val="en-GB"/>
        </w:rPr>
      </w:pPr>
      <w:r>
        <w:rPr>
          <w:lang w:val="en-GB"/>
        </w:rPr>
        <w:t>166.</w:t>
      </w:r>
      <w:r>
        <w:rPr>
          <w:lang w:val="en-GB"/>
        </w:rPr>
        <w:tab/>
      </w:r>
      <w:r w:rsidR="00026047">
        <w:rPr>
          <w:lang w:val="en-GB"/>
        </w:rPr>
        <w:t xml:space="preserve">As </w:t>
      </w:r>
      <w:r w:rsidR="00BF5202" w:rsidRPr="00420720">
        <w:rPr>
          <w:lang w:val="en-GB"/>
        </w:rPr>
        <w:t xml:space="preserve">SDMX focuses on aggregate data, there is no </w:t>
      </w:r>
      <w:r w:rsidR="009F2DA2">
        <w:rPr>
          <w:lang w:val="en-GB"/>
        </w:rPr>
        <w:t>information object</w:t>
      </w:r>
      <w:r w:rsidR="00BF5202" w:rsidRPr="00420720">
        <w:rPr>
          <w:lang w:val="en-GB"/>
        </w:rPr>
        <w:t xml:space="preserve"> representing a variable, which is different than in GSIM. When used to describe </w:t>
      </w:r>
      <w:r w:rsidR="00BF5202" w:rsidRPr="00026047">
        <w:rPr>
          <w:lang w:val="en-GB"/>
        </w:rPr>
        <w:t xml:space="preserve">data, </w:t>
      </w:r>
      <w:r w:rsidR="00026047" w:rsidRPr="00026047">
        <w:rPr>
          <w:lang w:val="en-GB"/>
        </w:rPr>
        <w:t>‘</w:t>
      </w:r>
      <w:r w:rsidR="00BF5202" w:rsidRPr="00026047">
        <w:rPr>
          <w:lang w:val="en-GB"/>
        </w:rPr>
        <w:t>Concepts</w:t>
      </w:r>
      <w:r w:rsidR="00026047" w:rsidRPr="00026047">
        <w:rPr>
          <w:lang w:val="en-GB"/>
        </w:rPr>
        <w:t>’</w:t>
      </w:r>
      <w:r w:rsidR="00BF5202" w:rsidRPr="00026047">
        <w:rPr>
          <w:lang w:val="en-GB"/>
        </w:rPr>
        <w:t xml:space="preserve"> in</w:t>
      </w:r>
      <w:r w:rsidR="00BF5202" w:rsidRPr="00420720">
        <w:rPr>
          <w:lang w:val="en-GB"/>
        </w:rPr>
        <w:t xml:space="preserve"> SDMX can be mapped to </w:t>
      </w:r>
      <w:r w:rsidR="00BF5202" w:rsidRPr="00026047">
        <w:rPr>
          <w:i/>
          <w:lang w:val="en-GB"/>
        </w:rPr>
        <w:t xml:space="preserve">Variables </w:t>
      </w:r>
      <w:r w:rsidR="00BF5202" w:rsidRPr="00420720">
        <w:rPr>
          <w:lang w:val="en-GB"/>
        </w:rPr>
        <w:t xml:space="preserve">as they appear in GSIM, however, such that the </w:t>
      </w:r>
      <w:r w:rsidR="00BF5202" w:rsidRPr="00026047">
        <w:rPr>
          <w:lang w:val="en-GB"/>
        </w:rPr>
        <w:t xml:space="preserve">SDMX </w:t>
      </w:r>
      <w:r w:rsidR="00026047" w:rsidRPr="00026047">
        <w:rPr>
          <w:lang w:val="en-GB"/>
        </w:rPr>
        <w:t>‘</w:t>
      </w:r>
      <w:r w:rsidR="00BF5202" w:rsidRPr="00026047">
        <w:rPr>
          <w:lang w:val="en-GB"/>
        </w:rPr>
        <w:t>Concept</w:t>
      </w:r>
      <w:r w:rsidR="00026047" w:rsidRPr="00026047">
        <w:rPr>
          <w:lang w:val="en-GB"/>
        </w:rPr>
        <w:t>’</w:t>
      </w:r>
      <w:r w:rsidR="00026047">
        <w:rPr>
          <w:lang w:val="en-GB"/>
        </w:rPr>
        <w:t xml:space="preserve"> represents a collapsed</w:t>
      </w:r>
      <w:r w:rsidR="00BF5202" w:rsidRPr="00420720">
        <w:rPr>
          <w:lang w:val="en-GB"/>
        </w:rPr>
        <w:t xml:space="preserve"> GSIM </w:t>
      </w:r>
      <w:r w:rsidR="00BF5202" w:rsidRPr="00026047">
        <w:rPr>
          <w:i/>
          <w:lang w:val="en-GB"/>
        </w:rPr>
        <w:t xml:space="preserve">Concept </w:t>
      </w:r>
      <w:r w:rsidR="00BF5202" w:rsidRPr="00420720">
        <w:rPr>
          <w:lang w:val="en-GB"/>
        </w:rPr>
        <w:t xml:space="preserve">and </w:t>
      </w:r>
      <w:r w:rsidR="00BF5202" w:rsidRPr="00026047">
        <w:rPr>
          <w:i/>
          <w:lang w:val="en-GB"/>
        </w:rPr>
        <w:t>Variable.</w:t>
      </w:r>
    </w:p>
    <w:p w:rsidR="00BF5202" w:rsidRDefault="00BF5202" w:rsidP="005F0FAA">
      <w:pPr>
        <w:jc w:val="both"/>
        <w:rPr>
          <w:b/>
        </w:rPr>
      </w:pPr>
    </w:p>
    <w:p w:rsidR="00BF5202" w:rsidRPr="00420720" w:rsidRDefault="00BF5202" w:rsidP="005F0FAA">
      <w:pPr>
        <w:jc w:val="both"/>
        <w:rPr>
          <w:b/>
        </w:rPr>
      </w:pPr>
      <w:r w:rsidRPr="00D040DC">
        <w:t>SDMX has no explicit support for the GSIM</w:t>
      </w:r>
      <w:r>
        <w:rPr>
          <w:b/>
        </w:rPr>
        <w:t xml:space="preserve"> </w:t>
      </w:r>
      <w:r w:rsidRPr="00026047">
        <w:rPr>
          <w:i/>
        </w:rPr>
        <w:t>Population</w:t>
      </w:r>
      <w:r>
        <w:rPr>
          <w:b/>
        </w:rPr>
        <w:t>.</w:t>
      </w:r>
    </w:p>
    <w:p w:rsidR="00BF5202" w:rsidRPr="00D040DC" w:rsidRDefault="00BF5202" w:rsidP="005F0FAA">
      <w:pPr>
        <w:jc w:val="both"/>
      </w:pPr>
    </w:p>
    <w:p w:rsidR="00BF5202" w:rsidRPr="00026047" w:rsidRDefault="00BF5202" w:rsidP="005F0FAA">
      <w:pPr>
        <w:jc w:val="both"/>
        <w:rPr>
          <w:i/>
        </w:rPr>
      </w:pPr>
      <w:r w:rsidRPr="00026047">
        <w:rPr>
          <w:i/>
        </w:rPr>
        <w:t>Relationship with GSIM Structures Group</w:t>
      </w:r>
    </w:p>
    <w:p w:rsidR="00026047" w:rsidRPr="00420720" w:rsidRDefault="00026047" w:rsidP="005F0FAA">
      <w:pPr>
        <w:jc w:val="both"/>
        <w:rPr>
          <w:b/>
        </w:rPr>
      </w:pPr>
    </w:p>
    <w:p w:rsidR="00BF5202" w:rsidRDefault="003E1A55" w:rsidP="005F0FAA">
      <w:pPr>
        <w:jc w:val="both"/>
        <w:rPr>
          <w:lang w:val="en-GB"/>
        </w:rPr>
      </w:pPr>
      <w:r>
        <w:rPr>
          <w:lang w:val="en-GB"/>
        </w:rPr>
        <w:t>167.</w:t>
      </w:r>
      <w:r>
        <w:rPr>
          <w:lang w:val="en-GB"/>
        </w:rPr>
        <w:tab/>
      </w:r>
      <w:r w:rsidR="00BF5202" w:rsidRPr="00420720">
        <w:rPr>
          <w:lang w:val="en-GB"/>
        </w:rPr>
        <w:t xml:space="preserve">GSIM has a number of constructs in the Information area which will be familiar to people using SDMX. The </w:t>
      </w:r>
      <w:r w:rsidR="00BF5202" w:rsidRPr="00E1306E">
        <w:rPr>
          <w:i/>
          <w:lang w:val="en-GB"/>
        </w:rPr>
        <w:t>Dimensional Data Set</w:t>
      </w:r>
      <w:r w:rsidR="00BF5202" w:rsidRPr="00420720">
        <w:rPr>
          <w:lang w:val="en-GB"/>
        </w:rPr>
        <w:t xml:space="preserve"> </w:t>
      </w:r>
      <w:r w:rsidR="00BF5202" w:rsidRPr="00E1306E">
        <w:rPr>
          <w:lang w:val="en-GB"/>
        </w:rPr>
        <w:t xml:space="preserve">corresponds to an SDMX </w:t>
      </w:r>
      <w:r w:rsidR="00E1306E" w:rsidRPr="00E1306E">
        <w:rPr>
          <w:lang w:val="en-GB"/>
        </w:rPr>
        <w:t>‘</w:t>
      </w:r>
      <w:r w:rsidR="00BF5202" w:rsidRPr="00E1306E">
        <w:rPr>
          <w:lang w:val="en-GB"/>
        </w:rPr>
        <w:t>Data Set</w:t>
      </w:r>
      <w:r w:rsidR="00E1306E" w:rsidRPr="00E1306E">
        <w:rPr>
          <w:lang w:val="en-GB"/>
        </w:rPr>
        <w:t>’</w:t>
      </w:r>
      <w:r w:rsidR="00BF5202" w:rsidRPr="00E1306E">
        <w:rPr>
          <w:lang w:val="en-GB"/>
        </w:rPr>
        <w:t xml:space="preserve">, and an SDMX </w:t>
      </w:r>
      <w:r w:rsidR="00E1306E" w:rsidRPr="00E1306E">
        <w:rPr>
          <w:lang w:val="en-GB"/>
        </w:rPr>
        <w:t>‘Data Structure Definition’</w:t>
      </w:r>
      <w:r w:rsidR="00BF5202" w:rsidRPr="00E1306E">
        <w:rPr>
          <w:lang w:val="en-GB"/>
        </w:rPr>
        <w:t xml:space="preserve"> corresponds</w:t>
      </w:r>
      <w:r w:rsidR="00BF5202" w:rsidRPr="00420720">
        <w:rPr>
          <w:lang w:val="en-GB"/>
        </w:rPr>
        <w:t xml:space="preserve"> to a GSIM </w:t>
      </w:r>
      <w:r w:rsidR="00BF5202" w:rsidRPr="00E1306E">
        <w:rPr>
          <w:i/>
          <w:lang w:val="en-GB"/>
        </w:rPr>
        <w:t>Dimensional Data Structure</w:t>
      </w:r>
      <w:r w:rsidR="00BF5202" w:rsidRPr="00420720">
        <w:rPr>
          <w:lang w:val="en-GB"/>
        </w:rPr>
        <w:t xml:space="preserve">. </w:t>
      </w:r>
    </w:p>
    <w:p w:rsidR="00BF5202" w:rsidRDefault="00BF5202" w:rsidP="005F0FAA">
      <w:pPr>
        <w:jc w:val="both"/>
        <w:rPr>
          <w:lang w:val="en-GB"/>
        </w:rPr>
      </w:pPr>
    </w:p>
    <w:p w:rsidR="00026047" w:rsidRPr="00D040DC" w:rsidRDefault="003E1A55" w:rsidP="005F0FAA">
      <w:pPr>
        <w:jc w:val="both"/>
        <w:rPr>
          <w:i/>
          <w:lang w:val="en-GB"/>
        </w:rPr>
      </w:pPr>
      <w:r>
        <w:rPr>
          <w:rFonts w:eastAsia="Times New Roman"/>
        </w:rPr>
        <w:t>168</w:t>
      </w:r>
      <w:r w:rsidRPr="00C414A4">
        <w:rPr>
          <w:rFonts w:eastAsia="Times New Roman"/>
        </w:rPr>
        <w:t xml:space="preserve">.     </w:t>
      </w:r>
      <w:r w:rsidR="00026047">
        <w:rPr>
          <w:lang w:val="en-GB"/>
        </w:rPr>
        <w:t xml:space="preserve">The </w:t>
      </w:r>
      <w:r w:rsidR="00026047" w:rsidRPr="00E1306E">
        <w:rPr>
          <w:i/>
          <w:lang w:val="en-GB"/>
        </w:rPr>
        <w:t>Data Resource</w:t>
      </w:r>
      <w:r w:rsidR="00026047">
        <w:rPr>
          <w:lang w:val="en-GB"/>
        </w:rPr>
        <w:t xml:space="preserve"> model contains information object</w:t>
      </w:r>
      <w:r w:rsidR="00026047" w:rsidRPr="00420720">
        <w:rPr>
          <w:lang w:val="en-GB"/>
        </w:rPr>
        <w:t xml:space="preserve">s from SDMX such as </w:t>
      </w:r>
      <w:r w:rsidR="00026047" w:rsidRPr="00E1306E">
        <w:rPr>
          <w:i/>
        </w:rPr>
        <w:t>Data Flows, Data Providers</w:t>
      </w:r>
      <w:r w:rsidR="00026047" w:rsidRPr="00420720">
        <w:rPr>
          <w:lang w:val="en-GB"/>
        </w:rPr>
        <w:t xml:space="preserve">, and </w:t>
      </w:r>
      <w:r w:rsidR="00026047" w:rsidRPr="00E1306E">
        <w:rPr>
          <w:i/>
          <w:lang w:val="en-GB"/>
        </w:rPr>
        <w:t>Provision Agreements</w:t>
      </w:r>
      <w:r w:rsidR="00026047" w:rsidRPr="00420720">
        <w:rPr>
          <w:lang w:val="en-GB"/>
        </w:rPr>
        <w:t xml:space="preserve">, in a very similar form. </w:t>
      </w:r>
      <w:r w:rsidR="00E1306E">
        <w:rPr>
          <w:lang w:val="en-GB"/>
        </w:rPr>
        <w:t>The way GSIM groups</w:t>
      </w:r>
      <w:r w:rsidR="00026047">
        <w:rPr>
          <w:lang w:val="en-GB"/>
        </w:rPr>
        <w:t xml:space="preserve"> </w:t>
      </w:r>
      <w:r w:rsidR="00026047" w:rsidRPr="00E1306E">
        <w:rPr>
          <w:i/>
          <w:lang w:val="en-GB"/>
        </w:rPr>
        <w:t>Data Flow</w:t>
      </w:r>
      <w:r w:rsidR="00026047">
        <w:rPr>
          <w:lang w:val="en-GB"/>
        </w:rPr>
        <w:t xml:space="preserve"> by </w:t>
      </w:r>
      <w:r w:rsidR="00026047" w:rsidRPr="00E1306E">
        <w:rPr>
          <w:i/>
          <w:lang w:val="en-GB"/>
        </w:rPr>
        <w:t>Data Resource</w:t>
      </w:r>
      <w:r w:rsidR="00026047">
        <w:rPr>
          <w:lang w:val="en-GB"/>
        </w:rPr>
        <w:t xml:space="preserve"> and </w:t>
      </w:r>
      <w:r w:rsidR="00026047" w:rsidRPr="00E1306E">
        <w:rPr>
          <w:i/>
          <w:lang w:val="en-GB"/>
        </w:rPr>
        <w:t>Subject Field</w:t>
      </w:r>
      <w:r w:rsidR="00026047">
        <w:rPr>
          <w:lang w:val="en-GB"/>
        </w:rPr>
        <w:t xml:space="preserve"> would be supported in SDMX by </w:t>
      </w:r>
      <w:r w:rsidR="00E1306E">
        <w:rPr>
          <w:lang w:val="en-GB"/>
        </w:rPr>
        <w:t>‘</w:t>
      </w:r>
      <w:r w:rsidR="00026047" w:rsidRPr="00E1306E">
        <w:rPr>
          <w:lang w:val="en-GB"/>
        </w:rPr>
        <w:t>Category</w:t>
      </w:r>
      <w:r w:rsidR="00E1306E" w:rsidRPr="00E1306E">
        <w:rPr>
          <w:lang w:val="en-GB"/>
        </w:rPr>
        <w:t>’</w:t>
      </w:r>
      <w:r w:rsidR="00026047" w:rsidRPr="00EB6A13">
        <w:rPr>
          <w:lang w:val="en-GB"/>
        </w:rPr>
        <w:t xml:space="preserve"> </w:t>
      </w:r>
      <w:r w:rsidR="00E1306E">
        <w:rPr>
          <w:lang w:val="en-GB"/>
        </w:rPr>
        <w:t>(</w:t>
      </w:r>
      <w:r w:rsidR="00026047">
        <w:rPr>
          <w:lang w:val="en-GB"/>
        </w:rPr>
        <w:t xml:space="preserve">this is not the same as a GSIM </w:t>
      </w:r>
      <w:r w:rsidR="00026047" w:rsidRPr="00E1306E">
        <w:rPr>
          <w:i/>
          <w:lang w:val="en-GB"/>
        </w:rPr>
        <w:t>Category)</w:t>
      </w:r>
      <w:r w:rsidR="00026047">
        <w:rPr>
          <w:lang w:val="en-GB"/>
        </w:rPr>
        <w:t xml:space="preserve"> and</w:t>
      </w:r>
      <w:r w:rsidR="00026047" w:rsidRPr="00E1306E">
        <w:rPr>
          <w:lang w:val="en-GB"/>
        </w:rPr>
        <w:t xml:space="preserve"> </w:t>
      </w:r>
      <w:r w:rsidR="00E1306E" w:rsidRPr="00E1306E">
        <w:rPr>
          <w:lang w:val="en-GB"/>
        </w:rPr>
        <w:t>‘</w:t>
      </w:r>
      <w:r w:rsidR="00026047" w:rsidRPr="00E1306E">
        <w:rPr>
          <w:lang w:val="en-GB"/>
        </w:rPr>
        <w:t>Categorisation</w:t>
      </w:r>
      <w:r w:rsidR="00E1306E" w:rsidRPr="00E1306E">
        <w:rPr>
          <w:lang w:val="en-GB"/>
        </w:rPr>
        <w:t>’</w:t>
      </w:r>
      <w:r w:rsidR="00026047" w:rsidRPr="00E1306E">
        <w:rPr>
          <w:lang w:val="en-GB"/>
        </w:rPr>
        <w:t>.</w:t>
      </w:r>
    </w:p>
    <w:p w:rsidR="00C414A4" w:rsidRDefault="00C414A4" w:rsidP="005F0FAA">
      <w:pPr>
        <w:jc w:val="both"/>
        <w:rPr>
          <w:rFonts w:eastAsia="Times New Roman"/>
        </w:rPr>
      </w:pPr>
    </w:p>
    <w:p w:rsidR="00A54DC6" w:rsidRPr="0019016A" w:rsidRDefault="00A54DC6" w:rsidP="005F0FAA">
      <w:pPr>
        <w:pStyle w:val="Heading3"/>
        <w:spacing w:before="0"/>
        <w:jc w:val="both"/>
        <w:rPr>
          <w:rFonts w:eastAsia="Times New Roman" w:cs="Times New Roman"/>
          <w:color w:val="003366"/>
        </w:rPr>
      </w:pPr>
      <w:bookmarkStart w:id="84" w:name="_Toc343867693"/>
      <w:r w:rsidRPr="0019016A">
        <w:rPr>
          <w:rFonts w:eastAsia="Times New Roman" w:cs="Times New Roman"/>
        </w:rPr>
        <w:t>E. ISO/IEC 11179</w:t>
      </w:r>
      <w:bookmarkEnd w:id="84"/>
    </w:p>
    <w:p w:rsidR="00C414A4" w:rsidRPr="00C414A4" w:rsidRDefault="00C414A4" w:rsidP="005F0FAA">
      <w:pPr>
        <w:shd w:val="clear" w:color="auto" w:fill="FFFFFF"/>
        <w:spacing w:line="260" w:lineRule="atLeast"/>
        <w:jc w:val="both"/>
        <w:rPr>
          <w:rFonts w:eastAsia="Times New Roman"/>
        </w:rPr>
      </w:pPr>
    </w:p>
    <w:p w:rsidR="00C414A4" w:rsidRPr="00C414A4" w:rsidRDefault="003E1A55" w:rsidP="005F0FAA">
      <w:pPr>
        <w:shd w:val="clear" w:color="auto" w:fill="FFFFFF"/>
        <w:spacing w:line="260" w:lineRule="atLeast"/>
        <w:jc w:val="both"/>
        <w:rPr>
          <w:rFonts w:eastAsia="Times New Roman"/>
        </w:rPr>
      </w:pPr>
      <w:r>
        <w:rPr>
          <w:rFonts w:eastAsia="Times New Roman"/>
        </w:rPr>
        <w:t>169</w:t>
      </w:r>
      <w:r w:rsidRPr="00C414A4">
        <w:rPr>
          <w:rFonts w:eastAsia="Times New Roman"/>
        </w:rPr>
        <w:t xml:space="preserve">.     </w:t>
      </w:r>
      <w:r w:rsidR="00A54DC6" w:rsidRPr="00C414A4">
        <w:rPr>
          <w:rFonts w:eastAsia="Times New Roman"/>
        </w:rPr>
        <w:t xml:space="preserve">ISO/IEC 11179 is a standard for describing and managing the meaning and representation of data. It specifies the kind and quality of metadata necessary to describe data. The GSIM Concepts </w:t>
      </w:r>
      <w:r w:rsidR="008D65CA">
        <w:rPr>
          <w:rFonts w:eastAsia="Times New Roman"/>
        </w:rPr>
        <w:t>G</w:t>
      </w:r>
      <w:r w:rsidR="00A54DC6" w:rsidRPr="00C414A4">
        <w:rPr>
          <w:rFonts w:eastAsia="Times New Roman"/>
        </w:rPr>
        <w:t>roup contains a terminological description of data. This is similar in many respects to 11179.</w:t>
      </w:r>
      <w:r w:rsidR="00A54DC6" w:rsidRPr="00C414A4">
        <w:rPr>
          <w:rFonts w:eastAsia="Times New Roman"/>
        </w:rPr>
        <w:br/>
      </w:r>
    </w:p>
    <w:p w:rsidR="00C414A4" w:rsidRPr="00C414A4" w:rsidRDefault="003E1A55" w:rsidP="005F0FAA">
      <w:pPr>
        <w:shd w:val="clear" w:color="auto" w:fill="FFFFFF"/>
        <w:spacing w:line="260" w:lineRule="atLeast"/>
        <w:jc w:val="both"/>
        <w:rPr>
          <w:rFonts w:eastAsia="Times New Roman"/>
        </w:rPr>
      </w:pPr>
      <w:r w:rsidRPr="00E1306E">
        <w:rPr>
          <w:rFonts w:eastAsia="Times New Roman"/>
        </w:rPr>
        <w:t xml:space="preserve">170.     </w:t>
      </w:r>
      <w:r w:rsidR="00A54DC6" w:rsidRPr="00C414A4">
        <w:rPr>
          <w:rFonts w:eastAsia="Times New Roman"/>
        </w:rPr>
        <w:t>However, 11179 also specifies the management and administration of metadata in a metadata registry, Registration is the process of managing the content and quality of descriptions, and this is supported explicitly in 11179. GSIM does not seek to replicate this work.</w:t>
      </w:r>
      <w:r w:rsidR="00A54DC6" w:rsidRPr="00C414A4">
        <w:rPr>
          <w:rFonts w:eastAsia="Times New Roman"/>
        </w:rPr>
        <w:br/>
      </w:r>
    </w:p>
    <w:p w:rsidR="00E1306E" w:rsidRDefault="003E1A55" w:rsidP="005F0FAA">
      <w:pPr>
        <w:shd w:val="clear" w:color="auto" w:fill="FFFFFF"/>
        <w:spacing w:line="260" w:lineRule="atLeast"/>
        <w:jc w:val="both"/>
        <w:rPr>
          <w:rFonts w:eastAsia="Times New Roman"/>
        </w:rPr>
      </w:pPr>
      <w:r>
        <w:rPr>
          <w:rFonts w:eastAsia="Times New Roman"/>
        </w:rPr>
        <w:t>171</w:t>
      </w:r>
      <w:r w:rsidRPr="00C414A4">
        <w:rPr>
          <w:rFonts w:eastAsia="Times New Roman"/>
        </w:rPr>
        <w:t xml:space="preserve">.     </w:t>
      </w:r>
      <w:r w:rsidR="00A54DC6" w:rsidRPr="00E1306E">
        <w:rPr>
          <w:rFonts w:eastAsia="Times New Roman"/>
        </w:rPr>
        <w:t xml:space="preserve">There are a number of constructs which are similar in 11179 and GSIM. Table </w:t>
      </w:r>
      <w:r w:rsidR="00E1306E" w:rsidRPr="00E1306E">
        <w:rPr>
          <w:rFonts w:eastAsia="Times New Roman"/>
        </w:rPr>
        <w:t>3</w:t>
      </w:r>
      <w:r w:rsidR="00A54DC6" w:rsidRPr="00E1306E">
        <w:rPr>
          <w:rFonts w:eastAsia="Times New Roman"/>
        </w:rPr>
        <w:t xml:space="preserve"> shows the pairs of constructs are equivalent in the two specifications:</w:t>
      </w: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E1306E" w:rsidRDefault="00E1306E" w:rsidP="00E1306E">
      <w:pPr>
        <w:shd w:val="clear" w:color="auto" w:fill="FFFFFF"/>
        <w:spacing w:line="260" w:lineRule="atLeast"/>
        <w:rPr>
          <w:rFonts w:eastAsia="Times New Roman"/>
        </w:rPr>
      </w:pPr>
    </w:p>
    <w:p w:rsidR="00C414A4" w:rsidRPr="00E1306E" w:rsidRDefault="00C414A4" w:rsidP="00E1306E">
      <w:pPr>
        <w:shd w:val="clear" w:color="auto" w:fill="FFFFFF"/>
        <w:spacing w:line="260" w:lineRule="atLeast"/>
        <w:rPr>
          <w:rFonts w:eastAsia="Times New Roman"/>
          <w:b/>
          <w:bCs/>
          <w:i/>
          <w:iCs/>
          <w:color w:val="000000"/>
        </w:rPr>
      </w:pPr>
    </w:p>
    <w:p w:rsidR="0031688C" w:rsidRDefault="0031688C" w:rsidP="0031688C">
      <w:pPr>
        <w:pStyle w:val="Caption"/>
        <w:keepNext/>
      </w:pPr>
      <w:bookmarkStart w:id="85" w:name="_Toc343869353"/>
      <w:r>
        <w:lastRenderedPageBreak/>
        <w:t xml:space="preserve">Table </w:t>
      </w:r>
      <w:fldSimple w:instr=" SEQ Table \* ARABIC ">
        <w:r w:rsidR="00A937F9">
          <w:rPr>
            <w:noProof/>
          </w:rPr>
          <w:t>3</w:t>
        </w:r>
      </w:fldSimple>
      <w:r w:rsidRPr="00127F1C">
        <w:rPr>
          <w:noProof/>
        </w:rPr>
        <w:t>. Similar Constructs in 11179 and GSIM</w:t>
      </w:r>
      <w:bookmarkEnd w:id="85"/>
    </w:p>
    <w:tbl>
      <w:tblPr>
        <w:tblW w:w="0" w:type="auto"/>
        <w:jc w:val="center"/>
        <w:tblCellMar>
          <w:left w:w="0" w:type="dxa"/>
          <w:right w:w="0" w:type="dxa"/>
        </w:tblCellMar>
        <w:tblLook w:val="04A0" w:firstRow="1" w:lastRow="0" w:firstColumn="1" w:lastColumn="0" w:noHBand="0" w:noVBand="1"/>
      </w:tblPr>
      <w:tblGrid>
        <w:gridCol w:w="3296"/>
        <w:gridCol w:w="3323"/>
      </w:tblGrid>
      <w:tr w:rsidR="00A54DC6" w:rsidRPr="00E1306E"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color w:val="000000"/>
              </w:rPr>
            </w:pPr>
            <w:r w:rsidRPr="00E1306E">
              <w:rPr>
                <w:rFonts w:eastAsia="Times New Roman"/>
                <w:color w:val="000000"/>
              </w:rPr>
              <w:t xml:space="preserve">11179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i/>
                <w:color w:val="000000"/>
              </w:rPr>
            </w:pPr>
            <w:r w:rsidRPr="00E1306E">
              <w:rPr>
                <w:rFonts w:eastAsia="Times New Roman"/>
                <w:bCs/>
                <w:i/>
                <w:color w:val="000000"/>
              </w:rPr>
              <w:t>GSIM</w:t>
            </w:r>
            <w:r w:rsidRPr="00E1306E">
              <w:rPr>
                <w:rFonts w:eastAsia="Times New Roman"/>
                <w:i/>
                <w:color w:val="000000"/>
              </w:rPr>
              <w:t xml:space="preserve"> </w:t>
            </w:r>
          </w:p>
        </w:tc>
      </w:tr>
      <w:tr w:rsidR="00A54DC6" w:rsidRPr="00E1306E"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color w:val="000000"/>
              </w:rPr>
            </w:pPr>
            <w:r w:rsidRPr="00E1306E">
              <w:rPr>
                <w:rFonts w:eastAsia="Times New Roman"/>
                <w:color w:val="000000"/>
              </w:rPr>
              <w:t xml:space="preserve">Object Class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i/>
                <w:color w:val="000000"/>
              </w:rPr>
            </w:pPr>
            <w:r w:rsidRPr="00E1306E">
              <w:rPr>
                <w:rFonts w:eastAsia="Times New Roman"/>
                <w:bCs/>
                <w:i/>
                <w:color w:val="000000"/>
              </w:rPr>
              <w:t>Population</w:t>
            </w:r>
            <w:r w:rsidRPr="00E1306E">
              <w:rPr>
                <w:rFonts w:eastAsia="Times New Roman"/>
                <w:i/>
                <w:color w:val="000000"/>
              </w:rPr>
              <w:t xml:space="preserve"> </w:t>
            </w:r>
          </w:p>
        </w:tc>
      </w:tr>
      <w:tr w:rsidR="00A54DC6" w:rsidRPr="00E1306E"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color w:val="000000"/>
              </w:rPr>
            </w:pPr>
            <w:r w:rsidRPr="00E1306E">
              <w:rPr>
                <w:rFonts w:eastAsia="Times New Roman"/>
                <w:color w:val="000000"/>
              </w:rPr>
              <w:t xml:space="preserve">Property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i/>
                <w:color w:val="000000"/>
              </w:rPr>
            </w:pPr>
            <w:r w:rsidRPr="00E1306E">
              <w:rPr>
                <w:rFonts w:eastAsia="Times New Roman"/>
                <w:bCs/>
                <w:i/>
                <w:color w:val="000000"/>
              </w:rPr>
              <w:t>Variable</w:t>
            </w:r>
            <w:r w:rsidRPr="00E1306E">
              <w:rPr>
                <w:rFonts w:eastAsia="Times New Roman"/>
                <w:i/>
                <w:color w:val="000000"/>
              </w:rPr>
              <w:t xml:space="preserve"> </w:t>
            </w:r>
          </w:p>
        </w:tc>
      </w:tr>
      <w:tr w:rsidR="00A54DC6" w:rsidRPr="00E1306E"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color w:val="000000"/>
              </w:rPr>
            </w:pPr>
            <w:r w:rsidRPr="00E1306E">
              <w:rPr>
                <w:rFonts w:eastAsia="Times New Roman"/>
                <w:color w:val="000000"/>
              </w:rPr>
              <w:t xml:space="preserve">Value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i/>
                <w:color w:val="000000"/>
              </w:rPr>
            </w:pPr>
            <w:r w:rsidRPr="00E1306E">
              <w:rPr>
                <w:rFonts w:eastAsia="Times New Roman"/>
                <w:bCs/>
                <w:i/>
                <w:color w:val="000000"/>
              </w:rPr>
              <w:t>Value Domain</w:t>
            </w:r>
            <w:r w:rsidRPr="00E1306E">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E1306E" w:rsidRDefault="00A54DC6" w:rsidP="00E1306E">
            <w:pPr>
              <w:spacing w:line="260" w:lineRule="atLeast"/>
              <w:rPr>
                <w:rFonts w:eastAsia="Times New Roman"/>
                <w:color w:val="000000"/>
              </w:rPr>
            </w:pPr>
            <w:r w:rsidRPr="00E1306E">
              <w:rPr>
                <w:rFonts w:eastAsia="Times New Roman"/>
                <w:color w:val="000000"/>
              </w:rPr>
              <w:t xml:space="preserve">Enumerated Value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E1306E">
              <w:rPr>
                <w:rFonts w:eastAsia="Times New Roman"/>
                <w:bCs/>
                <w:i/>
                <w:color w:val="000000"/>
              </w:rPr>
              <w:t>Enumerated Value Domain</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Described Value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Described Value Domain</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Conceptual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Conceptual Domain</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Enumerated Conceptual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Enumerated Conceptual Domain</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Described Conceptual Domain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Described Conceptual Domain</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Concept System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Concept System</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Unit of Measure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Unit of Measure</w:t>
            </w:r>
            <w:r w:rsidRPr="00C414A4">
              <w:rPr>
                <w:rFonts w:eastAsia="Times New Roman"/>
                <w:i/>
                <w:color w:val="000000"/>
              </w:rPr>
              <w:t xml:space="preserve"> </w:t>
            </w:r>
          </w:p>
        </w:tc>
      </w:tr>
      <w:tr w:rsidR="00A54DC6" w:rsidRPr="0019016A" w:rsidTr="00C414A4">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E1306E">
            <w:pPr>
              <w:spacing w:line="260" w:lineRule="atLeast"/>
              <w:rPr>
                <w:rFonts w:eastAsia="Times New Roman"/>
                <w:color w:val="000000"/>
              </w:rPr>
            </w:pPr>
            <w:r w:rsidRPr="0019016A">
              <w:rPr>
                <w:rFonts w:eastAsia="Times New Roman"/>
                <w:color w:val="000000"/>
              </w:rPr>
              <w:t xml:space="preserve">Datatype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C414A4" w:rsidRDefault="00A54DC6" w:rsidP="00E1306E">
            <w:pPr>
              <w:spacing w:line="260" w:lineRule="atLeast"/>
              <w:rPr>
                <w:rFonts w:eastAsia="Times New Roman"/>
                <w:i/>
                <w:color w:val="000000"/>
              </w:rPr>
            </w:pPr>
            <w:r w:rsidRPr="00C414A4">
              <w:rPr>
                <w:rFonts w:eastAsia="Times New Roman"/>
                <w:bCs/>
                <w:i/>
                <w:color w:val="000000"/>
              </w:rPr>
              <w:t>Data</w:t>
            </w:r>
            <w:r w:rsidR="009239A0">
              <w:rPr>
                <w:rFonts w:eastAsia="Times New Roman"/>
                <w:bCs/>
                <w:i/>
                <w:color w:val="000000"/>
              </w:rPr>
              <w:t xml:space="preserve"> T</w:t>
            </w:r>
            <w:r w:rsidRPr="00C414A4">
              <w:rPr>
                <w:rFonts w:eastAsia="Times New Roman"/>
                <w:bCs/>
                <w:i/>
                <w:color w:val="000000"/>
              </w:rPr>
              <w:t>ype</w:t>
            </w:r>
            <w:r w:rsidRPr="00C414A4">
              <w:rPr>
                <w:rFonts w:eastAsia="Times New Roman"/>
                <w:i/>
                <w:color w:val="000000"/>
              </w:rPr>
              <w:t xml:space="preserve"> </w:t>
            </w:r>
          </w:p>
        </w:tc>
      </w:tr>
    </w:tbl>
    <w:p w:rsidR="00C414A4" w:rsidRPr="00C414A4" w:rsidRDefault="00C414A4" w:rsidP="00E1306E">
      <w:pPr>
        <w:shd w:val="clear" w:color="auto" w:fill="FFFFFF"/>
        <w:spacing w:line="260" w:lineRule="atLeast"/>
        <w:rPr>
          <w:rFonts w:eastAsia="Times New Roman"/>
        </w:rPr>
      </w:pPr>
    </w:p>
    <w:p w:rsidR="00C414A4" w:rsidRDefault="003E1A55" w:rsidP="005F0FAA">
      <w:pPr>
        <w:shd w:val="clear" w:color="auto" w:fill="FFFFFF"/>
        <w:spacing w:line="260" w:lineRule="atLeast"/>
        <w:jc w:val="both"/>
        <w:rPr>
          <w:rFonts w:eastAsia="Times New Roman"/>
          <w:color w:val="000000"/>
        </w:rPr>
      </w:pPr>
      <w:r w:rsidRPr="0019016A">
        <w:rPr>
          <w:rFonts w:eastAsia="Times New Roman"/>
          <w:color w:val="000000"/>
        </w:rPr>
        <w:t>1</w:t>
      </w:r>
      <w:r>
        <w:rPr>
          <w:rFonts w:eastAsia="Times New Roman"/>
          <w:color w:val="000000"/>
        </w:rPr>
        <w:t>7</w:t>
      </w:r>
      <w:r w:rsidRPr="0019016A">
        <w:rPr>
          <w:rFonts w:eastAsia="Times New Roman"/>
          <w:color w:val="000000"/>
        </w:rPr>
        <w:t xml:space="preserve">2.     </w:t>
      </w:r>
      <w:r w:rsidR="00A54DC6" w:rsidRPr="00C414A4">
        <w:rPr>
          <w:rFonts w:eastAsia="Times New Roman"/>
        </w:rPr>
        <w:t xml:space="preserve">Dimensionality is specified as well in 11179. It identifies those units of measure that are equivalent. For example, miles per hour, meters per second, and furlongs per fortnight all measure speed; and they are equivalent measures. Data measured in any one of those units can </w:t>
      </w:r>
      <w:r w:rsidR="00A54DC6" w:rsidRPr="0019016A">
        <w:rPr>
          <w:rFonts w:eastAsia="Times New Roman"/>
          <w:color w:val="000000"/>
        </w:rPr>
        <w:t>be converted without loss of information to any of the others. This is only lightly supported in GSIM.</w:t>
      </w:r>
    </w:p>
    <w:p w:rsidR="00A54DC6" w:rsidRPr="00026B56" w:rsidRDefault="00A54DC6" w:rsidP="005F0FAA">
      <w:pPr>
        <w:shd w:val="clear" w:color="auto" w:fill="FFFFFF"/>
        <w:spacing w:line="260" w:lineRule="atLeast"/>
        <w:jc w:val="both"/>
        <w:rPr>
          <w:rFonts w:eastAsia="Times New Roman"/>
        </w:rPr>
      </w:pPr>
      <w:r w:rsidRPr="0019016A">
        <w:rPr>
          <w:rFonts w:eastAsia="Times New Roman"/>
          <w:color w:val="000000"/>
        </w:rPr>
        <w:br/>
      </w:r>
      <w:r w:rsidR="003E1A55">
        <w:rPr>
          <w:rFonts w:eastAsia="Times New Roman"/>
        </w:rPr>
        <w:t>173</w:t>
      </w:r>
      <w:r w:rsidR="003E1A55" w:rsidRPr="00026B56">
        <w:rPr>
          <w:rFonts w:eastAsia="Times New Roman"/>
        </w:rPr>
        <w:t xml:space="preserve">.     </w:t>
      </w:r>
      <w:r w:rsidRPr="0019016A">
        <w:rPr>
          <w:rFonts w:eastAsia="Times New Roman"/>
          <w:color w:val="000000"/>
        </w:rPr>
        <w:t xml:space="preserve">The notion of classifications is more explicitly defined in GSIM than in 11179. The </w:t>
      </w:r>
      <w:r w:rsidRPr="00026B56">
        <w:rPr>
          <w:rFonts w:eastAsia="Times New Roman"/>
        </w:rPr>
        <w:t xml:space="preserve">following objects related to classifications are defined in GSIM and not in 11179: </w:t>
      </w:r>
      <w:r w:rsidRPr="00026B56">
        <w:rPr>
          <w:rFonts w:eastAsia="Times New Roman"/>
          <w:bCs/>
          <w:i/>
        </w:rPr>
        <w:t>Category Set</w:t>
      </w:r>
      <w:r w:rsidRPr="00026B56">
        <w:rPr>
          <w:rFonts w:eastAsia="Times New Roman"/>
          <w:i/>
        </w:rPr>
        <w:t xml:space="preserve">, </w:t>
      </w:r>
      <w:r w:rsidR="00C414A4" w:rsidRPr="00026B56">
        <w:rPr>
          <w:rFonts w:eastAsia="Times New Roman"/>
          <w:bCs/>
          <w:i/>
        </w:rPr>
        <w:t>Code List</w:t>
      </w:r>
      <w:r w:rsidRPr="00026B56">
        <w:rPr>
          <w:rFonts w:eastAsia="Times New Roman"/>
          <w:i/>
        </w:rPr>
        <w:t xml:space="preserve">, </w:t>
      </w:r>
      <w:r w:rsidRPr="00026B56">
        <w:rPr>
          <w:rFonts w:eastAsia="Times New Roman"/>
          <w:bCs/>
          <w:i/>
        </w:rPr>
        <w:t>Datum</w:t>
      </w:r>
      <w:r w:rsidRPr="00026B56">
        <w:rPr>
          <w:rFonts w:eastAsia="Times New Roman"/>
          <w:i/>
        </w:rPr>
        <w:t xml:space="preserve">, </w:t>
      </w:r>
      <w:r w:rsidRPr="00026B56">
        <w:rPr>
          <w:rFonts w:eastAsia="Times New Roman"/>
          <w:bCs/>
          <w:i/>
        </w:rPr>
        <w:t>Nodes</w:t>
      </w:r>
      <w:r w:rsidRPr="00026B56">
        <w:rPr>
          <w:rFonts w:eastAsia="Times New Roman"/>
        </w:rPr>
        <w:t xml:space="preserve"> and </w:t>
      </w:r>
      <w:r w:rsidRPr="00026B56">
        <w:rPr>
          <w:rFonts w:eastAsia="Times New Roman"/>
          <w:bCs/>
          <w:i/>
        </w:rPr>
        <w:t>Node Sets</w:t>
      </w:r>
      <w:r w:rsidRPr="00026B56">
        <w:rPr>
          <w:rFonts w:eastAsia="Times New Roman"/>
          <w:i/>
        </w:rPr>
        <w:t>.</w:t>
      </w:r>
    </w:p>
    <w:p w:rsidR="00C414A4" w:rsidRPr="00026B56" w:rsidRDefault="00C414A4" w:rsidP="005F0FAA">
      <w:pPr>
        <w:shd w:val="clear" w:color="auto" w:fill="FFFFFF"/>
        <w:spacing w:line="260" w:lineRule="atLeast"/>
        <w:jc w:val="both"/>
        <w:rPr>
          <w:rFonts w:eastAsia="Times New Roman"/>
        </w:rPr>
      </w:pPr>
    </w:p>
    <w:p w:rsidR="00A54DC6" w:rsidRPr="00026B56" w:rsidRDefault="00A54DC6" w:rsidP="005F0FAA">
      <w:pPr>
        <w:pStyle w:val="Heading3"/>
        <w:spacing w:before="0"/>
        <w:jc w:val="both"/>
        <w:rPr>
          <w:rFonts w:eastAsia="Times New Roman" w:cs="Times New Roman"/>
        </w:rPr>
      </w:pPr>
      <w:bookmarkStart w:id="86" w:name="SpecificationF704-"/>
      <w:bookmarkStart w:id="87" w:name="_Toc343867694"/>
      <w:bookmarkEnd w:id="86"/>
      <w:r w:rsidRPr="00026B56">
        <w:rPr>
          <w:rFonts w:eastAsia="Times New Roman" w:cs="Times New Roman"/>
        </w:rPr>
        <w:t>F. ISO 704</w:t>
      </w:r>
      <w:bookmarkEnd w:id="87"/>
    </w:p>
    <w:p w:rsidR="00C414A4" w:rsidRPr="00026B56" w:rsidRDefault="00C414A4" w:rsidP="005F0FAA">
      <w:pPr>
        <w:jc w:val="both"/>
      </w:pPr>
    </w:p>
    <w:p w:rsidR="00A54DC6" w:rsidRPr="0019016A" w:rsidRDefault="003E1A55" w:rsidP="005F0FAA">
      <w:pPr>
        <w:shd w:val="clear" w:color="auto" w:fill="FFFFFF"/>
        <w:spacing w:line="260" w:lineRule="atLeast"/>
        <w:jc w:val="both"/>
        <w:rPr>
          <w:rFonts w:eastAsia="Times New Roman"/>
          <w:color w:val="000000"/>
        </w:rPr>
      </w:pPr>
      <w:r>
        <w:rPr>
          <w:rFonts w:eastAsia="Times New Roman"/>
          <w:color w:val="000000"/>
        </w:rPr>
        <w:t>174</w:t>
      </w:r>
      <w:r w:rsidRPr="0019016A">
        <w:rPr>
          <w:rFonts w:eastAsia="Times New Roman"/>
          <w:color w:val="000000"/>
        </w:rPr>
        <w:t xml:space="preserve">.     </w:t>
      </w:r>
      <w:r w:rsidR="00A54DC6" w:rsidRPr="00026B56">
        <w:rPr>
          <w:rFonts w:eastAsia="Times New Roman"/>
        </w:rPr>
        <w:t xml:space="preserve">Both GSIM and 11179 base their description of data on the principles laid out in ISO 704. However, GSIM does a more careful job of making sure these principles are followed precisely. In GSIM, </w:t>
      </w:r>
      <w:r w:rsidR="00A54DC6" w:rsidRPr="00026B56">
        <w:rPr>
          <w:rFonts w:eastAsia="Times New Roman"/>
          <w:bCs/>
          <w:i/>
        </w:rPr>
        <w:t>Populations</w:t>
      </w:r>
      <w:r w:rsidR="00A54DC6" w:rsidRPr="0019016A">
        <w:rPr>
          <w:rFonts w:eastAsia="Times New Roman"/>
          <w:color w:val="000000"/>
        </w:rPr>
        <w:t xml:space="preserve">, </w:t>
      </w:r>
      <w:r w:rsidR="00A54DC6" w:rsidRPr="00026B56">
        <w:rPr>
          <w:rFonts w:eastAsia="Times New Roman"/>
          <w:bCs/>
          <w:i/>
          <w:color w:val="000000"/>
        </w:rPr>
        <w:t>Variables</w:t>
      </w:r>
      <w:r w:rsidR="00A54DC6" w:rsidRPr="0019016A">
        <w:rPr>
          <w:rFonts w:eastAsia="Times New Roman"/>
          <w:color w:val="000000"/>
        </w:rPr>
        <w:t xml:space="preserve">, and </w:t>
      </w:r>
      <w:r w:rsidR="00A54DC6" w:rsidRPr="00026B56">
        <w:rPr>
          <w:rFonts w:eastAsia="Times New Roman"/>
          <w:bCs/>
          <w:i/>
          <w:color w:val="000000"/>
        </w:rPr>
        <w:t>Categories</w:t>
      </w:r>
      <w:r w:rsidR="00A54DC6" w:rsidRPr="0019016A">
        <w:rPr>
          <w:rFonts w:eastAsia="Times New Roman"/>
          <w:color w:val="000000"/>
        </w:rPr>
        <w:t xml:space="preserve"> (called a property in 704) are all laid out as roles for </w:t>
      </w:r>
      <w:r w:rsidR="00A54DC6" w:rsidRPr="00026B56">
        <w:rPr>
          <w:rFonts w:eastAsia="Times New Roman"/>
          <w:bCs/>
          <w:i/>
          <w:color w:val="000000"/>
        </w:rPr>
        <w:t>Concepts</w:t>
      </w:r>
      <w:r w:rsidR="00A54DC6" w:rsidRPr="0019016A">
        <w:rPr>
          <w:rFonts w:eastAsia="Times New Roman"/>
          <w:color w:val="000000"/>
        </w:rPr>
        <w:t>, and these have parallels to the principles defined in 704.</w:t>
      </w:r>
    </w:p>
    <w:p w:rsidR="00026B56" w:rsidRDefault="00026B56" w:rsidP="005F0FAA">
      <w:pPr>
        <w:shd w:val="clear" w:color="auto" w:fill="FFFFFF"/>
        <w:spacing w:line="260" w:lineRule="atLeast"/>
        <w:jc w:val="both"/>
        <w:rPr>
          <w:rFonts w:eastAsia="Times New Roman"/>
          <w:color w:val="000000"/>
        </w:rPr>
      </w:pPr>
    </w:p>
    <w:p w:rsidR="00A54DC6" w:rsidRPr="0019016A" w:rsidRDefault="003E1A55" w:rsidP="005F0FAA">
      <w:pPr>
        <w:shd w:val="clear" w:color="auto" w:fill="FFFFFF"/>
        <w:spacing w:line="260" w:lineRule="atLeast"/>
        <w:jc w:val="both"/>
        <w:rPr>
          <w:rFonts w:eastAsia="Times New Roman"/>
          <w:color w:val="000000"/>
        </w:rPr>
      </w:pPr>
      <w:r>
        <w:rPr>
          <w:color w:val="000000"/>
        </w:rPr>
        <w:t>175.</w:t>
      </w:r>
      <w:r>
        <w:rPr>
          <w:color w:val="000000"/>
        </w:rPr>
        <w:tab/>
      </w:r>
      <w:r w:rsidR="00A54DC6" w:rsidRPr="0019016A">
        <w:rPr>
          <w:rFonts w:eastAsia="Times New Roman"/>
          <w:color w:val="000000"/>
        </w:rPr>
        <w:t>In contrast to 704, GSIM explains more clearly the relationships between</w:t>
      </w:r>
      <w:r w:rsidR="00E21111" w:rsidRPr="0019016A">
        <w:rPr>
          <w:rFonts w:eastAsia="Times New Roman"/>
          <w:color w:val="000000"/>
        </w:rPr>
        <w:t xml:space="preserve">: </w:t>
      </w:r>
      <w:r w:rsidR="00A54DC6" w:rsidRPr="0019016A">
        <w:rPr>
          <w:rFonts w:eastAsia="Times New Roman"/>
          <w:color w:val="000000"/>
        </w:rPr>
        <w:br/>
        <w:t>(a)   concepts (</w:t>
      </w:r>
      <w:r w:rsidR="00A54DC6" w:rsidRPr="00026B56">
        <w:rPr>
          <w:rFonts w:eastAsia="Times New Roman"/>
          <w:bCs/>
          <w:i/>
          <w:color w:val="000000"/>
        </w:rPr>
        <w:t>Populations</w:t>
      </w:r>
      <w:r w:rsidR="00A54DC6" w:rsidRPr="0019016A">
        <w:rPr>
          <w:rFonts w:eastAsia="Times New Roman"/>
          <w:color w:val="000000"/>
        </w:rPr>
        <w:t xml:space="preserve"> in GSIM) and characteristics (</w:t>
      </w:r>
      <w:r w:rsidR="00A54DC6" w:rsidRPr="00026B56">
        <w:rPr>
          <w:rFonts w:eastAsia="Times New Roman"/>
          <w:bCs/>
          <w:i/>
          <w:color w:val="000000"/>
        </w:rPr>
        <w:t>Variable</w:t>
      </w:r>
      <w:r w:rsidR="00A54DC6" w:rsidRPr="0019016A">
        <w:rPr>
          <w:rFonts w:eastAsia="Times New Roman"/>
          <w:b/>
          <w:bCs/>
          <w:color w:val="000000"/>
        </w:rPr>
        <w:t>s</w:t>
      </w:r>
      <w:r w:rsidR="00A54DC6" w:rsidRPr="0019016A">
        <w:rPr>
          <w:rFonts w:eastAsia="Times New Roman"/>
          <w:color w:val="000000"/>
        </w:rPr>
        <w:t xml:space="preserve"> in GSIM) </w:t>
      </w:r>
      <w:r w:rsidR="00E21111" w:rsidRPr="0019016A">
        <w:rPr>
          <w:rFonts w:eastAsia="Times New Roman"/>
          <w:color w:val="000000"/>
        </w:rPr>
        <w:t xml:space="preserve">and </w:t>
      </w:r>
      <w:r w:rsidR="00A54DC6" w:rsidRPr="0019016A">
        <w:rPr>
          <w:rFonts w:eastAsia="Times New Roman"/>
          <w:color w:val="000000"/>
        </w:rPr>
        <w:br/>
        <w:t>(b)   objects (not explicit in GSIM but the individual units from which measurements are taken) and properties (</w:t>
      </w:r>
      <w:r w:rsidR="00A54DC6" w:rsidRPr="00026B56">
        <w:rPr>
          <w:rFonts w:eastAsia="Times New Roman"/>
          <w:bCs/>
          <w:i/>
          <w:color w:val="000000"/>
        </w:rPr>
        <w:t>Categories</w:t>
      </w:r>
      <w:r w:rsidR="00A54DC6" w:rsidRPr="0019016A">
        <w:rPr>
          <w:rFonts w:eastAsia="Times New Roman"/>
          <w:color w:val="000000"/>
        </w:rPr>
        <w:t xml:space="preserve"> in GSIM) </w:t>
      </w:r>
    </w:p>
    <w:p w:rsidR="00A54DC6" w:rsidRDefault="00A54DC6" w:rsidP="005F0FAA">
      <w:pPr>
        <w:jc w:val="both"/>
      </w:pPr>
    </w:p>
    <w:p w:rsidR="0031688C" w:rsidRPr="0019016A" w:rsidRDefault="0031688C" w:rsidP="005F0FAA">
      <w:pPr>
        <w:jc w:val="both"/>
      </w:pPr>
    </w:p>
    <w:p w:rsidR="00E1306E" w:rsidRDefault="00E1306E" w:rsidP="005F0FAA">
      <w:pPr>
        <w:jc w:val="both"/>
        <w:rPr>
          <w:rStyle w:val="Emphasis"/>
          <w:i w:val="0"/>
          <w:iCs w:val="0"/>
        </w:rPr>
      </w:pPr>
    </w:p>
    <w:p w:rsidR="00A54DC6" w:rsidRPr="00026B56" w:rsidRDefault="00A54DC6" w:rsidP="005F0FAA">
      <w:pPr>
        <w:pStyle w:val="Heading3"/>
        <w:spacing w:before="0"/>
        <w:jc w:val="both"/>
      </w:pPr>
      <w:bookmarkStart w:id="88" w:name="_Toc343867695"/>
      <w:r w:rsidRPr="00026B56">
        <w:rPr>
          <w:rStyle w:val="Emphasis"/>
          <w:i w:val="0"/>
          <w:iCs w:val="0"/>
        </w:rPr>
        <w:lastRenderedPageBreak/>
        <w:t>G.</w:t>
      </w:r>
      <w:r w:rsidRPr="00026B56">
        <w:t xml:space="preserve"> </w:t>
      </w:r>
      <w:r w:rsidRPr="00026B56">
        <w:rPr>
          <w:rStyle w:val="Emphasis"/>
          <w:i w:val="0"/>
          <w:iCs w:val="0"/>
        </w:rPr>
        <w:t xml:space="preserve">Neuchâtel </w:t>
      </w:r>
      <w:r w:rsidR="008D65CA">
        <w:rPr>
          <w:rStyle w:val="Emphasis"/>
          <w:i w:val="0"/>
          <w:iCs w:val="0"/>
        </w:rPr>
        <w:t>T</w:t>
      </w:r>
      <w:r w:rsidRPr="00026B56">
        <w:rPr>
          <w:rStyle w:val="Emphasis"/>
          <w:i w:val="0"/>
          <w:iCs w:val="0"/>
        </w:rPr>
        <w:t>erminology for Classifications</w:t>
      </w:r>
      <w:bookmarkEnd w:id="88"/>
    </w:p>
    <w:p w:rsidR="00026B56" w:rsidRDefault="00A54DC6" w:rsidP="005F0FAA">
      <w:pPr>
        <w:shd w:val="clear" w:color="auto" w:fill="FFFFFF"/>
        <w:spacing w:line="260" w:lineRule="atLeast"/>
        <w:jc w:val="both"/>
        <w:rPr>
          <w:color w:val="000000"/>
        </w:rPr>
      </w:pPr>
      <w:bookmarkStart w:id="89" w:name="SpecificationGNeuchatel-"/>
      <w:bookmarkEnd w:id="89"/>
      <w:r w:rsidRPr="0019016A">
        <w:rPr>
          <w:color w:val="000000"/>
        </w:rPr>
        <w:t> </w:t>
      </w:r>
    </w:p>
    <w:p w:rsidR="00A54DC6" w:rsidRPr="0019016A" w:rsidRDefault="003E1A55" w:rsidP="005F0FAA">
      <w:pPr>
        <w:shd w:val="clear" w:color="auto" w:fill="FFFFFF"/>
        <w:spacing w:line="260" w:lineRule="atLeast"/>
        <w:jc w:val="both"/>
        <w:rPr>
          <w:color w:val="000000"/>
        </w:rPr>
      </w:pPr>
      <w:r>
        <w:rPr>
          <w:color w:val="000000"/>
        </w:rPr>
        <w:t>176.</w:t>
      </w:r>
      <w:r>
        <w:rPr>
          <w:color w:val="000000"/>
        </w:rPr>
        <w:tab/>
      </w:r>
      <w:r w:rsidRPr="0019016A">
        <w:rPr>
          <w:color w:val="000000"/>
        </w:rPr>
        <w:t> </w:t>
      </w:r>
      <w:r w:rsidR="00A54DC6" w:rsidRPr="0019016A">
        <w:rPr>
          <w:color w:val="000000"/>
        </w:rPr>
        <w:t>A statistical classification is often described as a tool that is used to handle and structure objects systematically into categories in the production of statistics</w:t>
      </w:r>
      <w:r w:rsidR="00026B56">
        <w:rPr>
          <w:rStyle w:val="FootnoteReference"/>
          <w:color w:val="000000"/>
        </w:rPr>
        <w:footnoteReference w:id="3"/>
      </w:r>
      <w:r w:rsidR="00A54DC6" w:rsidRPr="0019016A">
        <w:rPr>
          <w:color w:val="000000"/>
        </w:rPr>
        <w:t xml:space="preserve">. Neuchâtel </w:t>
      </w:r>
      <w:r w:rsidR="008D65CA">
        <w:rPr>
          <w:color w:val="000000"/>
        </w:rPr>
        <w:t>T</w:t>
      </w:r>
      <w:r w:rsidR="00A54DC6" w:rsidRPr="0019016A">
        <w:rPr>
          <w:color w:val="000000"/>
        </w:rPr>
        <w:t>erminology for Classifications</w:t>
      </w:r>
      <w:r w:rsidR="00026B56">
        <w:rPr>
          <w:rStyle w:val="FootnoteReference"/>
          <w:color w:val="000000"/>
        </w:rPr>
        <w:footnoteReference w:id="4"/>
      </w:r>
      <w:r w:rsidR="00A54DC6" w:rsidRPr="0019016A">
        <w:rPr>
          <w:color w:val="000000"/>
        </w:rPr>
        <w:t xml:space="preserve"> is one of the most used standards for classification management. </w:t>
      </w:r>
    </w:p>
    <w:p w:rsidR="00026B56" w:rsidRDefault="00026B56" w:rsidP="005F0FAA">
      <w:pPr>
        <w:shd w:val="clear" w:color="auto" w:fill="FFFFFF"/>
        <w:spacing w:line="260" w:lineRule="atLeast"/>
        <w:jc w:val="both"/>
        <w:rPr>
          <w:color w:val="000000"/>
        </w:rPr>
      </w:pPr>
    </w:p>
    <w:p w:rsidR="005F0FAA" w:rsidRDefault="003E1A55" w:rsidP="005F0FAA">
      <w:pPr>
        <w:shd w:val="clear" w:color="auto" w:fill="FFFFFF"/>
        <w:spacing w:line="260" w:lineRule="atLeast"/>
        <w:jc w:val="both"/>
        <w:rPr>
          <w:color w:val="000000"/>
        </w:rPr>
      </w:pPr>
      <w:r>
        <w:rPr>
          <w:color w:val="000000"/>
        </w:rPr>
        <w:t>177.</w:t>
      </w:r>
      <w:r>
        <w:rPr>
          <w:color w:val="000000"/>
        </w:rPr>
        <w:tab/>
      </w:r>
      <w:r w:rsidR="00A54DC6" w:rsidRPr="0019016A">
        <w:rPr>
          <w:color w:val="000000"/>
        </w:rPr>
        <w:t>The Neuchâtel terminology definition of classification:</w:t>
      </w:r>
    </w:p>
    <w:p w:rsidR="00026B56" w:rsidRDefault="00026B56" w:rsidP="005F0FAA">
      <w:pPr>
        <w:shd w:val="clear" w:color="auto" w:fill="FFFFFF"/>
        <w:spacing w:line="260" w:lineRule="atLeast"/>
        <w:jc w:val="both"/>
        <w:rPr>
          <w:color w:val="000000"/>
        </w:rPr>
      </w:pPr>
    </w:p>
    <w:p w:rsidR="00A54DC6" w:rsidRPr="00E1306E" w:rsidRDefault="00A54DC6" w:rsidP="005F0FAA">
      <w:pPr>
        <w:shd w:val="clear" w:color="auto" w:fill="FFFFFF"/>
        <w:spacing w:line="260" w:lineRule="atLeast"/>
        <w:jc w:val="both"/>
        <w:rPr>
          <w:color w:val="000000"/>
        </w:rPr>
      </w:pPr>
      <w:r w:rsidRPr="0019016A">
        <w:rPr>
          <w:color w:val="000000"/>
        </w:rPr>
        <w:t xml:space="preserve">"A classification version is a list of mutually exclusive categories representing the version-specific values of the classification variable. If the version is hierarchical, each level in the hierarchy is a set of mutually exclusive categories. A classification version has a certain normative status and is valid for a given period of time. A new version of a classification differs in essential ways from the previous version. Essential changes are changes that alter the borders between categories, </w:t>
      </w:r>
      <w:r w:rsidR="00854F72">
        <w:rPr>
          <w:color w:val="000000"/>
        </w:rPr>
        <w:t>that is,</w:t>
      </w:r>
      <w:r w:rsidRPr="0019016A">
        <w:rPr>
          <w:color w:val="000000"/>
        </w:rPr>
        <w:t xml:space="preserve"> a statistical object/unit may belong to different categories in the new and the older </w:t>
      </w:r>
      <w:r w:rsidRPr="00E1306E">
        <w:rPr>
          <w:color w:val="000000"/>
        </w:rPr>
        <w:t>version. Border changes may be caused by creating or deleting categories, or moving a part of a category to another. The addition of case law, changes in explanatory notes or in the titles do not lead to a new version."</w:t>
      </w:r>
    </w:p>
    <w:p w:rsidR="00026B56" w:rsidRPr="00E1306E" w:rsidRDefault="00026B56" w:rsidP="005F0FAA">
      <w:pPr>
        <w:shd w:val="clear" w:color="auto" w:fill="FFFFFF"/>
        <w:spacing w:line="260" w:lineRule="atLeast"/>
        <w:jc w:val="both"/>
        <w:rPr>
          <w:color w:val="000000"/>
        </w:rPr>
      </w:pPr>
    </w:p>
    <w:p w:rsidR="00A54DC6" w:rsidRPr="00E1306E" w:rsidRDefault="003E1A55" w:rsidP="005F0FAA">
      <w:pPr>
        <w:shd w:val="clear" w:color="auto" w:fill="FFFFFF"/>
        <w:spacing w:line="260" w:lineRule="atLeast"/>
        <w:jc w:val="both"/>
        <w:rPr>
          <w:color w:val="000000"/>
        </w:rPr>
      </w:pPr>
      <w:r>
        <w:rPr>
          <w:color w:val="000000"/>
        </w:rPr>
        <w:t>178.</w:t>
      </w:r>
      <w:r>
        <w:rPr>
          <w:color w:val="000000"/>
        </w:rPr>
        <w:tab/>
      </w:r>
      <w:r w:rsidR="00A54DC6" w:rsidRPr="00E1306E">
        <w:rPr>
          <w:color w:val="000000"/>
        </w:rPr>
        <w:t xml:space="preserve">One important difference between GSIM and the Neuchâtel terminology for classifications is that GSIM separates meaning and representation. </w:t>
      </w:r>
      <w:r w:rsidR="00E1306E" w:rsidRPr="00E1306E">
        <w:rPr>
          <w:color w:val="000000"/>
        </w:rPr>
        <w:t>Table 4</w:t>
      </w:r>
      <w:r w:rsidR="00A54DC6" w:rsidRPr="00E1306E">
        <w:rPr>
          <w:color w:val="000000"/>
        </w:rPr>
        <w:t xml:space="preserve"> below show how GSIM maps to the Neuchâtel </w:t>
      </w:r>
      <w:r w:rsidR="008D65CA" w:rsidRPr="00E1306E">
        <w:rPr>
          <w:color w:val="000000"/>
        </w:rPr>
        <w:t>T</w:t>
      </w:r>
      <w:r w:rsidR="00A54DC6" w:rsidRPr="00E1306E">
        <w:rPr>
          <w:color w:val="000000"/>
        </w:rPr>
        <w:t>erminology for Classifications:</w:t>
      </w:r>
    </w:p>
    <w:p w:rsidR="00026B56" w:rsidRPr="00E1306E" w:rsidRDefault="00026B56" w:rsidP="00E1306E">
      <w:pPr>
        <w:shd w:val="clear" w:color="auto" w:fill="FFFFFF"/>
        <w:spacing w:line="260" w:lineRule="atLeast"/>
        <w:rPr>
          <w:color w:val="000000"/>
        </w:rPr>
      </w:pPr>
    </w:p>
    <w:p w:rsidR="00026B56" w:rsidRPr="00E1306E" w:rsidRDefault="00026B56" w:rsidP="00E1306E">
      <w:pPr>
        <w:shd w:val="clear" w:color="auto" w:fill="FFFFFF"/>
        <w:spacing w:line="260" w:lineRule="atLeast"/>
        <w:rPr>
          <w:color w:val="000000"/>
        </w:rPr>
      </w:pPr>
    </w:p>
    <w:p w:rsidR="00026B56" w:rsidRPr="00E1306E" w:rsidRDefault="00026B56" w:rsidP="00E1306E">
      <w:pPr>
        <w:shd w:val="clear" w:color="auto" w:fill="FFFFFF"/>
        <w:spacing w:line="260" w:lineRule="atLeast"/>
        <w:rPr>
          <w:color w:val="000000"/>
        </w:rPr>
      </w:pPr>
    </w:p>
    <w:p w:rsidR="00026B56" w:rsidRPr="00E1306E" w:rsidRDefault="00026B56" w:rsidP="00E1306E">
      <w:pPr>
        <w:shd w:val="clear" w:color="auto" w:fill="FFFFFF"/>
        <w:spacing w:line="260" w:lineRule="atLeast"/>
        <w:rPr>
          <w:color w:val="000000"/>
        </w:rPr>
        <w:sectPr w:rsidR="00026B56" w:rsidRPr="00E1306E">
          <w:headerReference w:type="default" r:id="rId40"/>
          <w:pgSz w:w="12240" w:h="15840"/>
          <w:pgMar w:top="1440" w:right="1440" w:bottom="1440" w:left="1440" w:header="720" w:footer="720" w:gutter="0"/>
          <w:cols w:space="720"/>
          <w:docGrid w:linePitch="360"/>
        </w:sectPr>
      </w:pPr>
    </w:p>
    <w:p w:rsidR="005A409D" w:rsidRDefault="005A409D" w:rsidP="005A409D">
      <w:pPr>
        <w:pStyle w:val="Caption"/>
        <w:keepNext/>
      </w:pPr>
      <w:bookmarkStart w:id="90" w:name="_Toc343869354"/>
      <w:r>
        <w:lastRenderedPageBreak/>
        <w:t xml:space="preserve">Table </w:t>
      </w:r>
      <w:fldSimple w:instr=" SEQ Table \* ARABIC ">
        <w:r w:rsidR="00A937F9">
          <w:rPr>
            <w:noProof/>
          </w:rPr>
          <w:t>4</w:t>
        </w:r>
      </w:fldSimple>
      <w:r w:rsidRPr="000E02CA">
        <w:rPr>
          <w:noProof/>
        </w:rPr>
        <w:t>. Mapping between Neuchâtel Terminology for Classifications and GSIM</w:t>
      </w:r>
      <w:bookmarkEnd w:id="90"/>
    </w:p>
    <w:tbl>
      <w:tblPr>
        <w:tblW w:w="14490" w:type="dxa"/>
        <w:tblInd w:w="-645" w:type="dxa"/>
        <w:tblCellMar>
          <w:left w:w="0" w:type="dxa"/>
          <w:right w:w="0" w:type="dxa"/>
        </w:tblCellMar>
        <w:tblLook w:val="04A0" w:firstRow="1" w:lastRow="0" w:firstColumn="1" w:lastColumn="0" w:noHBand="0" w:noVBand="1"/>
      </w:tblPr>
      <w:tblGrid>
        <w:gridCol w:w="2520"/>
        <w:gridCol w:w="2520"/>
        <w:gridCol w:w="6660"/>
        <w:gridCol w:w="2790"/>
      </w:tblGrid>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Neuchâtel terminology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GSIM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Example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Comment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family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Classification</w:t>
            </w:r>
            <w:r w:rsidRPr="00B414B3">
              <w:rPr>
                <w:i/>
                <w:color w:val="000000"/>
                <w:sz w:val="22"/>
                <w:szCs w:val="22"/>
              </w:rPr>
              <w:softHyphen/>
            </w:r>
            <w:r w:rsidR="00B414B3" w:rsidRPr="00B414B3">
              <w:rPr>
                <w:i/>
                <w:color w:val="000000"/>
                <w:sz w:val="22"/>
                <w:szCs w:val="22"/>
              </w:rPr>
              <w:t xml:space="preserve"> </w:t>
            </w:r>
            <w:r w:rsidRPr="00B414B3">
              <w:rPr>
                <w:i/>
                <w:color w:val="000000"/>
                <w:sz w:val="22"/>
                <w:szCs w:val="22"/>
              </w:rPr>
              <w:t xml:space="preserve">Family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Activity (Industry) classifications, Educational classifications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Group of Classifications </w:t>
            </w:r>
            <w:r w:rsidRPr="00026B56">
              <w:rPr>
                <w:color w:val="000000"/>
                <w:sz w:val="22"/>
                <w:szCs w:val="22"/>
              </w:rPr>
              <w:br w:type="textWrapping" w:clear="all"/>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 xml:space="preserve">Classification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NACE, ISIC, ISCO, ANZIC</w:t>
            </w:r>
            <w:r w:rsidR="00B55476">
              <w:rPr>
                <w:color w:val="000000"/>
                <w:sz w:val="22"/>
                <w:szCs w:val="22"/>
              </w:rPr>
              <w:t>06</w:t>
            </w:r>
            <w:bookmarkStart w:id="91" w:name="_GoBack"/>
            <w:bookmarkEnd w:id="91"/>
            <w:r w:rsidRPr="00026B56">
              <w:rPr>
                <w:color w:val="000000"/>
                <w:sz w:val="22"/>
                <w:szCs w:val="22"/>
              </w:rPr>
              <w:t xml:space="preserve">, NAICS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Group of Classifications Schemes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Cla</w:t>
            </w:r>
            <w:r w:rsidR="00026B56">
              <w:rPr>
                <w:color w:val="000000"/>
                <w:sz w:val="22"/>
                <w:szCs w:val="22"/>
              </w:rPr>
              <w:t>ssification version</w:t>
            </w:r>
            <w:r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 xml:space="preserve">Classification Version </w:t>
            </w:r>
            <w:r w:rsidRPr="00B414B3">
              <w:rPr>
                <w:i/>
                <w:color w:val="000000"/>
                <w:sz w:val="22"/>
                <w:szCs w:val="22"/>
              </w:rPr>
              <w:br w:type="textWrapping" w:clear="all"/>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B55476">
            <w:pPr>
              <w:spacing w:line="260" w:lineRule="atLeast"/>
              <w:rPr>
                <w:color w:val="000000"/>
                <w:sz w:val="22"/>
                <w:szCs w:val="22"/>
              </w:rPr>
            </w:pPr>
            <w:r w:rsidRPr="00026B56">
              <w:rPr>
                <w:color w:val="000000"/>
                <w:sz w:val="22"/>
                <w:szCs w:val="22"/>
              </w:rPr>
              <w:t xml:space="preserve">NACE rev 2, ISIC rev 4, ISCO 08, </w:t>
            </w:r>
            <w:r w:rsidRPr="00026B56">
              <w:rPr>
                <w:color w:val="000000"/>
                <w:sz w:val="22"/>
                <w:szCs w:val="22"/>
              </w:rPr>
              <w:br w:type="textWrapping" w:clear="all"/>
            </w:r>
            <w:r w:rsidR="00B55476">
              <w:rPr>
                <w:color w:val="000000"/>
                <w:sz w:val="22"/>
                <w:szCs w:val="22"/>
              </w:rPr>
              <w:t>ANZIC</w:t>
            </w:r>
            <w:r w:rsidRPr="00026B56">
              <w:rPr>
                <w:color w:val="000000"/>
                <w:sz w:val="22"/>
                <w:szCs w:val="22"/>
              </w:rPr>
              <w:t>0</w:t>
            </w:r>
            <w:r w:rsidR="00B55476">
              <w:rPr>
                <w:color w:val="000000"/>
                <w:sz w:val="22"/>
                <w:szCs w:val="22"/>
              </w:rPr>
              <w:t>6</w:t>
            </w:r>
            <w:r w:rsidRPr="00026B56">
              <w:rPr>
                <w:color w:val="000000"/>
                <w:sz w:val="22"/>
                <w:szCs w:val="22"/>
              </w:rPr>
              <w:t xml:space="preserve">, NAICS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variant </w:t>
            </w:r>
            <w:r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 xml:space="preserve">Classification Variant </w:t>
            </w:r>
            <w:r w:rsidRPr="00B414B3">
              <w:rPr>
                <w:i/>
                <w:color w:val="000000"/>
                <w:sz w:val="22"/>
                <w:szCs w:val="22"/>
              </w:rPr>
              <w:br w:type="textWrapping" w:clear="all"/>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High-level SNA/ISIC aggregation A*10/11 grouping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level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 xml:space="preserve">Level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Section, division, group and class in ISIC rev 4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item </w:t>
            </w:r>
            <w:r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Classification</w:t>
            </w:r>
            <w:r w:rsidR="00B414B3" w:rsidRPr="00B414B3">
              <w:rPr>
                <w:i/>
                <w:color w:val="000000"/>
                <w:sz w:val="22"/>
                <w:szCs w:val="22"/>
              </w:rPr>
              <w:t xml:space="preserve"> </w:t>
            </w:r>
            <w:r w:rsidRPr="00B414B3">
              <w:rPr>
                <w:i/>
                <w:color w:val="000000"/>
                <w:sz w:val="22"/>
                <w:szCs w:val="22"/>
              </w:rPr>
              <w:t xml:space="preserve">Item </w:t>
            </w:r>
            <w:r w:rsidRPr="00B414B3">
              <w:rPr>
                <w:i/>
                <w:color w:val="000000"/>
                <w:sz w:val="22"/>
                <w:szCs w:val="22"/>
              </w:rPr>
              <w:br w:type="textWrapping" w:clear="all"/>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0111 - Growing of cereals (except rice), leguminous crops and oil seeds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Correspondence table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B414B3" w:rsidP="00E1306E">
            <w:pPr>
              <w:spacing w:line="260" w:lineRule="atLeast"/>
              <w:rPr>
                <w:i/>
                <w:color w:val="000000"/>
                <w:sz w:val="22"/>
                <w:szCs w:val="22"/>
              </w:rPr>
            </w:pPr>
            <w:r w:rsidRPr="00B414B3">
              <w:rPr>
                <w:i/>
                <w:color w:val="000000"/>
                <w:sz w:val="22"/>
                <w:szCs w:val="22"/>
              </w:rPr>
              <w:t>Correspondence Table</w:t>
            </w:r>
            <w:r w:rsidR="00A54DC6" w:rsidRPr="00B414B3">
              <w:rPr>
                <w:i/>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ISIC rev 4 - NAICS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index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List of aliases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index entry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26B56" w:rsidRPr="00026B56" w:rsidRDefault="00A54DC6" w:rsidP="00E1306E">
            <w:pPr>
              <w:spacing w:line="260" w:lineRule="atLeast"/>
              <w:rPr>
                <w:color w:val="000000"/>
                <w:sz w:val="22"/>
                <w:szCs w:val="22"/>
              </w:rPr>
            </w:pPr>
            <w:r w:rsidRPr="00026B56">
              <w:rPr>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26B56" w:rsidRPr="00026B56" w:rsidRDefault="00A54DC6" w:rsidP="00E1306E">
            <w:pPr>
              <w:spacing w:line="260" w:lineRule="atLeast"/>
              <w:rPr>
                <w:color w:val="000000"/>
                <w:sz w:val="22"/>
                <w:szCs w:val="22"/>
              </w:rPr>
            </w:pPr>
            <w:r w:rsidRPr="00026B56">
              <w:rPr>
                <w:color w:val="000000"/>
                <w:sz w:val="22"/>
                <w:szCs w:val="22"/>
              </w:rPr>
              <w:t xml:space="preserve">Aliases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Item change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Case law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index entry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Alias on </w:t>
            </w:r>
            <w:r w:rsidRPr="00B414B3">
              <w:rPr>
                <w:i/>
                <w:color w:val="000000"/>
                <w:sz w:val="22"/>
                <w:szCs w:val="22"/>
              </w:rPr>
              <w:t>Node</w:t>
            </w:r>
            <w:r w:rsidRPr="00026B56">
              <w:rPr>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Correspondence item </w:t>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E1306E">
            <w:pPr>
              <w:spacing w:line="260" w:lineRule="atLeast"/>
              <w:rPr>
                <w:i/>
                <w:color w:val="000000"/>
                <w:sz w:val="22"/>
                <w:szCs w:val="22"/>
              </w:rPr>
            </w:pPr>
            <w:r w:rsidRPr="00B414B3">
              <w:rPr>
                <w:i/>
                <w:color w:val="000000"/>
                <w:sz w:val="22"/>
                <w:szCs w:val="22"/>
              </w:rPr>
              <w:t xml:space="preserve">Map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0111 in ISIC - 111110 NAICS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item - code </w:t>
            </w:r>
            <w:r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Attribute on </w:t>
            </w:r>
            <w:r w:rsidRPr="00B414B3">
              <w:rPr>
                <w:i/>
                <w:color w:val="000000"/>
                <w:sz w:val="22"/>
                <w:szCs w:val="22"/>
              </w:rPr>
              <w:t>Classification</w:t>
            </w:r>
            <w:r w:rsidRPr="00B414B3">
              <w:rPr>
                <w:i/>
                <w:color w:val="000000"/>
                <w:sz w:val="22"/>
                <w:szCs w:val="22"/>
              </w:rPr>
              <w:softHyphen/>
            </w:r>
            <w:r w:rsidR="009239A0">
              <w:rPr>
                <w:i/>
                <w:color w:val="000000"/>
                <w:sz w:val="22"/>
                <w:szCs w:val="22"/>
              </w:rPr>
              <w:t xml:space="preserve"> </w:t>
            </w:r>
            <w:r w:rsidRPr="00B414B3">
              <w:rPr>
                <w:i/>
                <w:color w:val="000000"/>
                <w:sz w:val="22"/>
                <w:szCs w:val="22"/>
              </w:rPr>
              <w:t xml:space="preserve">Item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0111 (in ISIC) </w:t>
            </w:r>
            <w:r w:rsidRPr="00026B56">
              <w:rPr>
                <w:color w:val="000000"/>
                <w:sz w:val="22"/>
                <w:szCs w:val="22"/>
              </w:rPr>
              <w:br w:type="textWrapping" w:clear="all"/>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Not an information object in itself in GSIM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Classification item - title </w:t>
            </w:r>
            <w:r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Attribute on </w:t>
            </w:r>
            <w:r w:rsidR="009239A0" w:rsidRPr="00B414B3">
              <w:rPr>
                <w:i/>
                <w:color w:val="000000"/>
                <w:sz w:val="22"/>
                <w:szCs w:val="22"/>
              </w:rPr>
              <w:t>Classification</w:t>
            </w:r>
            <w:r w:rsidR="009239A0" w:rsidRPr="00B414B3">
              <w:rPr>
                <w:i/>
                <w:color w:val="000000"/>
                <w:sz w:val="22"/>
                <w:szCs w:val="22"/>
              </w:rPr>
              <w:softHyphen/>
            </w:r>
            <w:r w:rsidR="009239A0">
              <w:rPr>
                <w:i/>
                <w:color w:val="000000"/>
                <w:sz w:val="22"/>
                <w:szCs w:val="22"/>
              </w:rPr>
              <w:t xml:space="preserve"> </w:t>
            </w:r>
            <w:r w:rsidR="009239A0" w:rsidRPr="00B414B3">
              <w:rPr>
                <w:i/>
                <w:color w:val="000000"/>
                <w:sz w:val="22"/>
                <w:szCs w:val="22"/>
              </w:rPr>
              <w:t>Item</w:t>
            </w:r>
            <w:r w:rsidRPr="00B414B3">
              <w:rPr>
                <w:i/>
                <w:color w:val="000000"/>
                <w:sz w:val="22"/>
                <w:szCs w:val="22"/>
              </w:rPr>
              <w:t xml:space="preserve"> </w:t>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Growing of cereals (except rice), leguminous crops and oil seeds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t xml:space="preserve">Not an information object in itself in GSIM </w:t>
            </w:r>
          </w:p>
        </w:tc>
      </w:tr>
      <w:tr w:rsidR="00A54DC6" w:rsidRPr="00026B56" w:rsidTr="00026B56">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026B56" w:rsidP="00E1306E">
            <w:pPr>
              <w:spacing w:line="260" w:lineRule="atLeast"/>
              <w:rPr>
                <w:color w:val="000000"/>
                <w:sz w:val="22"/>
                <w:szCs w:val="22"/>
              </w:rPr>
            </w:pPr>
            <w:r w:rsidRPr="00026B56">
              <w:rPr>
                <w:color w:val="000000"/>
                <w:sz w:val="22"/>
                <w:szCs w:val="22"/>
              </w:rPr>
              <w:t xml:space="preserve">Classification item - </w:t>
            </w:r>
            <w:r w:rsidRPr="00026B56">
              <w:rPr>
                <w:color w:val="000000"/>
                <w:sz w:val="22"/>
                <w:szCs w:val="22"/>
              </w:rPr>
              <w:lastRenderedPageBreak/>
              <w:t>explana</w:t>
            </w:r>
            <w:r w:rsidR="00A54DC6" w:rsidRPr="00026B56">
              <w:rPr>
                <w:color w:val="000000"/>
                <w:sz w:val="22"/>
                <w:szCs w:val="22"/>
              </w:rPr>
              <w:t xml:space="preserve">tory notes </w:t>
            </w:r>
            <w:r w:rsidR="00A54DC6" w:rsidRPr="00026B56">
              <w:rPr>
                <w:color w:val="000000"/>
                <w:sz w:val="22"/>
                <w:szCs w:val="22"/>
              </w:rPr>
              <w:br w:type="textWrapping" w:clear="all"/>
            </w:r>
          </w:p>
        </w:tc>
        <w:tc>
          <w:tcPr>
            <w:tcW w:w="252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lastRenderedPageBreak/>
              <w:t xml:space="preserve">Attribute on </w:t>
            </w:r>
            <w:r w:rsidR="009239A0" w:rsidRPr="00B414B3">
              <w:rPr>
                <w:i/>
                <w:color w:val="000000"/>
                <w:sz w:val="22"/>
                <w:szCs w:val="22"/>
              </w:rPr>
              <w:t>Classification</w:t>
            </w:r>
            <w:r w:rsidR="009239A0" w:rsidRPr="00B414B3">
              <w:rPr>
                <w:i/>
                <w:color w:val="000000"/>
                <w:sz w:val="22"/>
                <w:szCs w:val="22"/>
              </w:rPr>
              <w:softHyphen/>
            </w:r>
            <w:r w:rsidR="009239A0">
              <w:rPr>
                <w:i/>
                <w:color w:val="000000"/>
                <w:sz w:val="22"/>
                <w:szCs w:val="22"/>
              </w:rPr>
              <w:t xml:space="preserve"> </w:t>
            </w:r>
            <w:r w:rsidR="009239A0" w:rsidRPr="00B414B3">
              <w:rPr>
                <w:i/>
                <w:color w:val="000000"/>
                <w:sz w:val="22"/>
                <w:szCs w:val="22"/>
              </w:rPr>
              <w:lastRenderedPageBreak/>
              <w:t>Item</w:t>
            </w:r>
            <w:r w:rsidRPr="00B414B3">
              <w:rPr>
                <w:i/>
                <w:color w:val="000000"/>
                <w:sz w:val="22"/>
                <w:szCs w:val="22"/>
              </w:rPr>
              <w:t xml:space="preserve"> </w:t>
            </w:r>
            <w:r w:rsidRPr="00026B56">
              <w:rPr>
                <w:color w:val="000000"/>
                <w:sz w:val="22"/>
                <w:szCs w:val="22"/>
              </w:rPr>
              <w:br w:type="textWrapping" w:clear="all"/>
            </w:r>
          </w:p>
        </w:tc>
        <w:tc>
          <w:tcPr>
            <w:tcW w:w="666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26B56" w:rsidRPr="00026B56" w:rsidRDefault="00A54DC6" w:rsidP="00E1306E">
            <w:pPr>
              <w:spacing w:line="260" w:lineRule="atLeast"/>
              <w:rPr>
                <w:color w:val="000000"/>
                <w:sz w:val="22"/>
                <w:szCs w:val="22"/>
              </w:rPr>
            </w:pPr>
            <w:r w:rsidRPr="00026B56">
              <w:rPr>
                <w:color w:val="000000"/>
                <w:sz w:val="22"/>
                <w:szCs w:val="22"/>
              </w:rPr>
              <w:lastRenderedPageBreak/>
              <w:t>"This class includes: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lastRenderedPageBreak/>
              <w:t>growing of temporary and permanent crops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cereal grains: rice, hard and soft wheat, rye, barley, oats, maize, corn (except sweetcorn) etc.</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potatoes, yams, sweet potatoes or cassava</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sugar beet, sugar cane or grain sorghum</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tobacco, including its preliminary processing: harvesting and drying of tobacco leaves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oilseeds or oleaginous fruit and nuts: peanuts, soya, colza etc.</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production of sugar beet seeds and forage plant seeds (including grasses)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hop cones, roots and tubers with a high starch or inulin content</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cotton or other vegetal textile materials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retting of plants bearing vegetable fibres (jute, flax, coir)</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rubber trees, harvesting of latex</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leguminous vegetables such as field peas and beans growing of plants used chiefly in pharmacy or for insecticidal, fungicidal or similar purposes</w:t>
            </w:r>
          </w:p>
          <w:p w:rsidR="00026B56" w:rsidRPr="00026B56" w:rsidRDefault="00A54DC6" w:rsidP="009C7948">
            <w:pPr>
              <w:pStyle w:val="ListParagraph"/>
              <w:numPr>
                <w:ilvl w:val="0"/>
                <w:numId w:val="8"/>
              </w:numPr>
              <w:spacing w:line="260" w:lineRule="atLeast"/>
              <w:rPr>
                <w:color w:val="000000"/>
                <w:sz w:val="22"/>
                <w:szCs w:val="22"/>
              </w:rPr>
            </w:pPr>
            <w:r w:rsidRPr="00026B56">
              <w:rPr>
                <w:color w:val="000000"/>
                <w:sz w:val="22"/>
                <w:szCs w:val="22"/>
              </w:rPr>
              <w:t xml:space="preserve"> growing of crops n.e.c.</w:t>
            </w:r>
          </w:p>
          <w:p w:rsidR="00026B56" w:rsidRPr="00026B56" w:rsidRDefault="00026B56" w:rsidP="00E1306E">
            <w:pPr>
              <w:spacing w:line="260" w:lineRule="atLeast"/>
              <w:rPr>
                <w:color w:val="000000"/>
                <w:sz w:val="22"/>
                <w:szCs w:val="22"/>
              </w:rPr>
            </w:pPr>
          </w:p>
          <w:p w:rsidR="00026B56" w:rsidRPr="00026B56" w:rsidRDefault="00A54DC6" w:rsidP="00E1306E">
            <w:pPr>
              <w:spacing w:line="260" w:lineRule="atLeast"/>
              <w:rPr>
                <w:color w:val="000000"/>
                <w:sz w:val="22"/>
                <w:szCs w:val="22"/>
              </w:rPr>
            </w:pPr>
            <w:r w:rsidRPr="00026B56">
              <w:rPr>
                <w:rStyle w:val="Emphasis"/>
                <w:color w:val="000000"/>
                <w:sz w:val="22"/>
                <w:szCs w:val="22"/>
              </w:rPr>
              <w:t>This class excludes:</w:t>
            </w:r>
          </w:p>
          <w:p w:rsidR="00026B56" w:rsidRPr="00026B56" w:rsidRDefault="00A54DC6" w:rsidP="009C7948">
            <w:pPr>
              <w:pStyle w:val="ListParagraph"/>
              <w:numPr>
                <w:ilvl w:val="0"/>
                <w:numId w:val="9"/>
              </w:numPr>
              <w:spacing w:line="260" w:lineRule="atLeast"/>
              <w:rPr>
                <w:rStyle w:val="Emphasis"/>
                <w:color w:val="000000"/>
                <w:sz w:val="22"/>
                <w:szCs w:val="22"/>
              </w:rPr>
            </w:pPr>
            <w:r w:rsidRPr="00026B56">
              <w:rPr>
                <w:rStyle w:val="Emphasis"/>
                <w:color w:val="000000"/>
                <w:sz w:val="22"/>
                <w:szCs w:val="22"/>
              </w:rPr>
              <w:t>growing of melons, see 0112</w:t>
            </w:r>
          </w:p>
          <w:p w:rsidR="00026B56" w:rsidRPr="00026B56" w:rsidRDefault="00A54DC6" w:rsidP="009C7948">
            <w:pPr>
              <w:pStyle w:val="ListParagraph"/>
              <w:numPr>
                <w:ilvl w:val="0"/>
                <w:numId w:val="9"/>
              </w:numPr>
              <w:spacing w:line="260" w:lineRule="atLeast"/>
              <w:rPr>
                <w:rStyle w:val="Emphasis"/>
                <w:color w:val="000000"/>
                <w:sz w:val="22"/>
                <w:szCs w:val="22"/>
              </w:rPr>
            </w:pPr>
            <w:r w:rsidRPr="00026B56">
              <w:rPr>
                <w:rStyle w:val="Emphasis"/>
                <w:color w:val="000000"/>
                <w:sz w:val="22"/>
                <w:szCs w:val="22"/>
              </w:rPr>
              <w:t>growing of sweet corn, see 0112</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other vegetables, see 0112</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flowers, see 0112</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production of flower and vegetable seeds, see 0112</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horticultural specialties, see 0112</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olives, see 0113</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beverage crops, see 0113</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spice crops, see 0113</w:t>
            </w:r>
          </w:p>
          <w:p w:rsidR="00026B5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growing of edible nuts, see 0113</w:t>
            </w:r>
          </w:p>
          <w:p w:rsidR="00A54DC6" w:rsidRPr="00026B56" w:rsidRDefault="00A54DC6" w:rsidP="009C7948">
            <w:pPr>
              <w:pStyle w:val="ListParagraph"/>
              <w:numPr>
                <w:ilvl w:val="0"/>
                <w:numId w:val="9"/>
              </w:numPr>
              <w:spacing w:line="260" w:lineRule="atLeast"/>
              <w:rPr>
                <w:color w:val="000000"/>
                <w:sz w:val="22"/>
                <w:szCs w:val="22"/>
              </w:rPr>
            </w:pPr>
            <w:r w:rsidRPr="00026B56">
              <w:rPr>
                <w:rStyle w:val="Emphasis"/>
                <w:color w:val="000000"/>
                <w:sz w:val="22"/>
                <w:szCs w:val="22"/>
              </w:rPr>
              <w:t>gathering of forest products and other wild growing material (cork, resins, balsam etc.), see 0200"</w:t>
            </w:r>
            <w:r w:rsidRPr="00026B56">
              <w:rPr>
                <w:color w:val="000000"/>
                <w:sz w:val="22"/>
                <w:szCs w:val="22"/>
              </w:rPr>
              <w:t xml:space="preserve"> </w:t>
            </w:r>
          </w:p>
        </w:tc>
        <w:tc>
          <w:tcPr>
            <w:tcW w:w="279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026B56" w:rsidRDefault="00A54DC6" w:rsidP="00E1306E">
            <w:pPr>
              <w:spacing w:line="260" w:lineRule="atLeast"/>
              <w:rPr>
                <w:color w:val="000000"/>
                <w:sz w:val="22"/>
                <w:szCs w:val="22"/>
              </w:rPr>
            </w:pPr>
            <w:r w:rsidRPr="00026B56">
              <w:rPr>
                <w:color w:val="000000"/>
                <w:sz w:val="22"/>
                <w:szCs w:val="22"/>
              </w:rPr>
              <w:lastRenderedPageBreak/>
              <w:t> </w:t>
            </w:r>
          </w:p>
        </w:tc>
      </w:tr>
    </w:tbl>
    <w:p w:rsidR="00026B56" w:rsidRDefault="00026B56" w:rsidP="00E1306E">
      <w:pPr>
        <w:rPr>
          <w:rFonts w:eastAsia="Times New Roman"/>
        </w:rPr>
        <w:sectPr w:rsidR="00026B56" w:rsidSect="00026B56">
          <w:pgSz w:w="15840" w:h="12240" w:orient="landscape"/>
          <w:pgMar w:top="1440" w:right="1440" w:bottom="1440" w:left="1440" w:header="720" w:footer="720" w:gutter="0"/>
          <w:cols w:space="720"/>
          <w:docGrid w:linePitch="360"/>
        </w:sectPr>
      </w:pPr>
      <w:bookmarkStart w:id="92" w:name="SpecificationHBPMN-"/>
      <w:bookmarkEnd w:id="92"/>
    </w:p>
    <w:p w:rsidR="00026B56" w:rsidRPr="0019016A" w:rsidRDefault="00026B56" w:rsidP="00E1306E">
      <w:pPr>
        <w:rPr>
          <w:rFonts w:eastAsia="Times New Roman"/>
        </w:rPr>
      </w:pPr>
    </w:p>
    <w:p w:rsidR="00A54DC6" w:rsidRPr="0019016A" w:rsidRDefault="00A43C8B" w:rsidP="00E1306E">
      <w:pPr>
        <w:pStyle w:val="Heading3"/>
        <w:spacing w:before="0"/>
        <w:rPr>
          <w:rFonts w:eastAsia="Times New Roman" w:cs="Times New Roman"/>
          <w:color w:val="003366"/>
        </w:rPr>
      </w:pPr>
      <w:bookmarkStart w:id="93" w:name="_Toc343867696"/>
      <w:r>
        <w:rPr>
          <w:rFonts w:eastAsia="Times New Roman" w:cs="Times New Roman"/>
        </w:rPr>
        <w:t>H. </w:t>
      </w:r>
      <w:r w:rsidR="00A54DC6" w:rsidRPr="0019016A">
        <w:rPr>
          <w:rFonts w:eastAsia="Times New Roman" w:cs="Times New Roman"/>
        </w:rPr>
        <w:t>Business Process Model and Notation (BPMN)</w:t>
      </w:r>
      <w:bookmarkEnd w:id="93"/>
    </w:p>
    <w:p w:rsidR="00A54DC6" w:rsidRPr="0019016A" w:rsidRDefault="00A54DC6" w:rsidP="00E1306E">
      <w:pPr>
        <w:shd w:val="clear" w:color="auto" w:fill="FFFFFF"/>
        <w:spacing w:line="260" w:lineRule="atLeast"/>
        <w:rPr>
          <w:rFonts w:eastAsia="Times New Roman"/>
          <w:color w:val="000000"/>
        </w:rPr>
      </w:pPr>
    </w:p>
    <w:p w:rsidR="00A54DC6" w:rsidRPr="0019016A" w:rsidRDefault="003E1A55" w:rsidP="005F0FAA">
      <w:pPr>
        <w:shd w:val="clear" w:color="auto" w:fill="FFFFFF"/>
        <w:spacing w:line="260" w:lineRule="atLeast"/>
        <w:jc w:val="both"/>
        <w:rPr>
          <w:rFonts w:eastAsia="Times New Roman"/>
          <w:color w:val="000000"/>
        </w:rPr>
      </w:pPr>
      <w:r w:rsidRPr="0019016A">
        <w:rPr>
          <w:rFonts w:eastAsia="Times New Roman"/>
          <w:color w:val="000000"/>
        </w:rPr>
        <w:t>1</w:t>
      </w:r>
      <w:r>
        <w:rPr>
          <w:rFonts w:eastAsia="Times New Roman"/>
          <w:color w:val="000000"/>
        </w:rPr>
        <w:t>79</w:t>
      </w:r>
      <w:r w:rsidRPr="0019016A">
        <w:rPr>
          <w:rFonts w:eastAsia="Times New Roman"/>
          <w:color w:val="000000"/>
        </w:rPr>
        <w:t>.    </w:t>
      </w:r>
      <w:r w:rsidR="00A54DC6" w:rsidRPr="0019016A">
        <w:rPr>
          <w:rFonts w:eastAsia="Times New Roman"/>
          <w:color w:val="000000"/>
        </w:rPr>
        <w:t> BPMN provides a standard means to document business processes, including representing them graphically. GSIM does not try to duplicate the richness of modelling in BPMN. It simply aims to establish a high level connection.</w:t>
      </w:r>
    </w:p>
    <w:p w:rsidR="00B414B3" w:rsidRDefault="00B414B3" w:rsidP="005F0FAA">
      <w:pPr>
        <w:shd w:val="clear" w:color="auto" w:fill="FFFFFF"/>
        <w:spacing w:line="260" w:lineRule="atLeast"/>
        <w:jc w:val="both"/>
        <w:rPr>
          <w:rFonts w:eastAsia="Times New Roman"/>
          <w:color w:val="000000"/>
        </w:rPr>
      </w:pPr>
    </w:p>
    <w:p w:rsidR="00A54DC6" w:rsidRPr="00E1306E" w:rsidRDefault="003E1A55" w:rsidP="005F0FAA">
      <w:pPr>
        <w:shd w:val="clear" w:color="auto" w:fill="FFFFFF"/>
        <w:spacing w:line="260" w:lineRule="atLeast"/>
        <w:jc w:val="both"/>
        <w:rPr>
          <w:rFonts w:eastAsia="Times New Roman"/>
          <w:color w:val="000000"/>
        </w:rPr>
      </w:pPr>
      <w:r>
        <w:rPr>
          <w:rFonts w:eastAsia="Times New Roman"/>
          <w:color w:val="000000"/>
        </w:rPr>
        <w:t>180</w:t>
      </w:r>
      <w:r w:rsidRPr="0019016A">
        <w:rPr>
          <w:rFonts w:eastAsia="Times New Roman"/>
          <w:color w:val="000000"/>
        </w:rPr>
        <w:t xml:space="preserve">.     </w:t>
      </w:r>
      <w:r w:rsidR="00A54DC6" w:rsidRPr="0019016A">
        <w:rPr>
          <w:rFonts w:eastAsia="Times New Roman"/>
          <w:color w:val="000000"/>
        </w:rPr>
        <w:t xml:space="preserve">There are two main objects in GSIM </w:t>
      </w:r>
      <w:r w:rsidR="008D65CA">
        <w:rPr>
          <w:rFonts w:eastAsia="Times New Roman"/>
          <w:color w:val="000000"/>
        </w:rPr>
        <w:t xml:space="preserve">that </w:t>
      </w:r>
      <w:r w:rsidR="00A54DC6" w:rsidRPr="0019016A">
        <w:rPr>
          <w:rFonts w:eastAsia="Times New Roman"/>
          <w:color w:val="000000"/>
        </w:rPr>
        <w:t xml:space="preserve">have a direct relationship with BPMN. These are </w:t>
      </w:r>
      <w:r w:rsidR="00A54DC6" w:rsidRPr="00B414B3">
        <w:rPr>
          <w:rFonts w:eastAsia="Times New Roman"/>
          <w:bCs/>
          <w:i/>
          <w:color w:val="000000"/>
        </w:rPr>
        <w:t>Process Step Designs</w:t>
      </w:r>
      <w:r w:rsidR="00A54DC6" w:rsidRPr="0019016A">
        <w:rPr>
          <w:rFonts w:eastAsia="Times New Roman"/>
          <w:color w:val="000000"/>
        </w:rPr>
        <w:t xml:space="preserve"> and </w:t>
      </w:r>
      <w:r w:rsidR="00A54DC6" w:rsidRPr="00B414B3">
        <w:rPr>
          <w:rFonts w:eastAsia="Times New Roman"/>
          <w:bCs/>
          <w:i/>
          <w:color w:val="000000"/>
        </w:rPr>
        <w:t xml:space="preserve">Process </w:t>
      </w:r>
      <w:r w:rsidR="00A54DC6" w:rsidRPr="00E1306E">
        <w:rPr>
          <w:rFonts w:eastAsia="Times New Roman"/>
          <w:bCs/>
          <w:i/>
          <w:color w:val="000000"/>
        </w:rPr>
        <w:t>Control</w:t>
      </w:r>
      <w:r w:rsidR="00A54DC6" w:rsidRPr="00E1306E">
        <w:rPr>
          <w:rFonts w:eastAsia="Times New Roman"/>
          <w:color w:val="000000"/>
        </w:rPr>
        <w:t xml:space="preserve"> (shown in Table </w:t>
      </w:r>
      <w:r w:rsidR="00E1306E" w:rsidRPr="00E1306E">
        <w:rPr>
          <w:rFonts w:eastAsia="Times New Roman"/>
          <w:color w:val="000000"/>
        </w:rPr>
        <w:t>5</w:t>
      </w:r>
      <w:r w:rsidR="00A54DC6" w:rsidRPr="00E1306E">
        <w:rPr>
          <w:rFonts w:eastAsia="Times New Roman"/>
          <w:color w:val="000000"/>
        </w:rPr>
        <w:t>).</w:t>
      </w:r>
      <w:r w:rsidR="00A54DC6" w:rsidRPr="00E1306E">
        <w:rPr>
          <w:rFonts w:eastAsia="Times New Roman"/>
          <w:color w:val="000000"/>
        </w:rPr>
        <w:br/>
      </w:r>
      <w:r w:rsidR="00A54DC6" w:rsidRPr="00E1306E">
        <w:rPr>
          <w:rFonts w:eastAsia="Times New Roman"/>
          <w:b/>
          <w:bCs/>
          <w:i/>
          <w:iCs/>
          <w:color w:val="000000"/>
        </w:rPr>
        <w:t> </w:t>
      </w:r>
    </w:p>
    <w:p w:rsidR="005A409D" w:rsidRDefault="005A409D" w:rsidP="005F0FAA">
      <w:pPr>
        <w:pStyle w:val="Caption"/>
        <w:keepNext/>
      </w:pPr>
      <w:bookmarkStart w:id="94" w:name="_Toc343869355"/>
      <w:r>
        <w:t xml:space="preserve">Table </w:t>
      </w:r>
      <w:fldSimple w:instr=" SEQ Table \* ARABIC ">
        <w:r w:rsidR="00A937F9">
          <w:rPr>
            <w:noProof/>
          </w:rPr>
          <w:t>5</w:t>
        </w:r>
      </w:fldSimple>
      <w:r w:rsidRPr="00C9171D">
        <w:rPr>
          <w:noProof/>
        </w:rPr>
        <w:t>. Similar constructs in BPMN and GSIM</w:t>
      </w:r>
      <w:bookmarkEnd w:id="94"/>
    </w:p>
    <w:tbl>
      <w:tblPr>
        <w:tblW w:w="0" w:type="auto"/>
        <w:jc w:val="center"/>
        <w:tblCellMar>
          <w:left w:w="0" w:type="dxa"/>
          <w:right w:w="0" w:type="dxa"/>
        </w:tblCellMar>
        <w:tblLook w:val="04A0" w:firstRow="1" w:lastRow="0" w:firstColumn="1" w:lastColumn="0" w:noHBand="0" w:noVBand="1"/>
      </w:tblPr>
      <w:tblGrid>
        <w:gridCol w:w="1785"/>
        <w:gridCol w:w="7725"/>
      </w:tblGrid>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BPMN </w:t>
            </w:r>
            <w:r w:rsidRPr="0019016A">
              <w:rPr>
                <w:rFonts w:eastAsia="Times New Roman"/>
                <w:color w:val="000000"/>
              </w:rPr>
              <w:br w:type="textWrapping" w:clear="all"/>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B414B3" w:rsidRDefault="00A54DC6" w:rsidP="00B575B5">
            <w:pPr>
              <w:spacing w:line="260" w:lineRule="atLeast"/>
              <w:jc w:val="both"/>
              <w:rPr>
                <w:rFonts w:eastAsia="Times New Roman"/>
                <w:i/>
                <w:color w:val="000000"/>
              </w:rPr>
            </w:pPr>
            <w:r w:rsidRPr="00B414B3">
              <w:rPr>
                <w:rFonts w:eastAsia="Times New Roman"/>
                <w:bCs/>
                <w:i/>
                <w:color w:val="000000"/>
              </w:rPr>
              <w:t>GSIM</w:t>
            </w:r>
            <w:r w:rsidRPr="00B414B3">
              <w:rPr>
                <w:rFonts w:eastAsia="Times New Roman"/>
                <w:i/>
                <w:color w:val="000000"/>
              </w:rPr>
              <w:t xml:space="preserve"> </w:t>
            </w:r>
            <w:r w:rsidRPr="00B414B3">
              <w:rPr>
                <w:rFonts w:eastAsia="Times New Roman"/>
                <w:i/>
                <w:color w:val="000000"/>
              </w:rPr>
              <w:br w:type="textWrapping" w:clear="all"/>
            </w:r>
          </w:p>
        </w:tc>
      </w:tr>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Process </w:t>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A high level </w:t>
            </w:r>
            <w:r w:rsidRPr="00B414B3">
              <w:rPr>
                <w:rFonts w:eastAsia="Times New Roman"/>
                <w:bCs/>
                <w:i/>
                <w:color w:val="000000"/>
              </w:rPr>
              <w:t xml:space="preserve">Process Step </w:t>
            </w:r>
          </w:p>
        </w:tc>
      </w:tr>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Sub-process </w:t>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An intermediate level </w:t>
            </w:r>
            <w:r w:rsidRPr="00B414B3">
              <w:rPr>
                <w:rFonts w:eastAsia="Times New Roman"/>
                <w:bCs/>
                <w:i/>
                <w:color w:val="000000"/>
              </w:rPr>
              <w:t>Process Step</w:t>
            </w:r>
            <w:r w:rsidRPr="0019016A">
              <w:rPr>
                <w:rFonts w:eastAsia="Times New Roman"/>
                <w:color w:val="000000"/>
              </w:rPr>
              <w:t xml:space="preserve"> </w:t>
            </w:r>
          </w:p>
        </w:tc>
      </w:tr>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Task </w:t>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A low level (atomic) </w:t>
            </w:r>
            <w:r w:rsidRPr="00B414B3">
              <w:rPr>
                <w:rFonts w:eastAsia="Times New Roman"/>
                <w:bCs/>
                <w:i/>
                <w:color w:val="000000"/>
              </w:rPr>
              <w:t>Process Step</w:t>
            </w:r>
            <w:r w:rsidRPr="0019016A">
              <w:rPr>
                <w:rFonts w:eastAsia="Times New Roman"/>
                <w:color w:val="000000"/>
              </w:rPr>
              <w:t xml:space="preserve"> </w:t>
            </w:r>
          </w:p>
        </w:tc>
      </w:tr>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Sequence Flow </w:t>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rPr>
                <w:rFonts w:eastAsia="Times New Roman"/>
                <w:color w:val="000000"/>
              </w:rPr>
            </w:pPr>
            <w:r w:rsidRPr="0019016A">
              <w:rPr>
                <w:rFonts w:eastAsia="Times New Roman"/>
                <w:color w:val="000000"/>
              </w:rPr>
              <w:t xml:space="preserve">A </w:t>
            </w:r>
            <w:r w:rsidRPr="00B414B3">
              <w:rPr>
                <w:rFonts w:eastAsia="Times New Roman"/>
                <w:bCs/>
                <w:i/>
                <w:color w:val="000000"/>
              </w:rPr>
              <w:t>Process Control</w:t>
            </w:r>
            <w:r w:rsidRPr="0019016A">
              <w:rPr>
                <w:rFonts w:eastAsia="Times New Roman"/>
                <w:color w:val="000000"/>
              </w:rPr>
              <w:t xml:space="preserve"> (in cases where the flow between process steps is invariable) </w:t>
            </w:r>
          </w:p>
        </w:tc>
      </w:tr>
      <w:tr w:rsidR="00A54DC6" w:rsidRPr="0019016A" w:rsidTr="00B414B3">
        <w:trPr>
          <w:jc w:val="center"/>
        </w:trPr>
        <w:tc>
          <w:tcPr>
            <w:tcW w:w="178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jc w:val="both"/>
              <w:rPr>
                <w:rFonts w:eastAsia="Times New Roman"/>
                <w:color w:val="000000"/>
              </w:rPr>
            </w:pPr>
            <w:r w:rsidRPr="0019016A">
              <w:rPr>
                <w:rFonts w:eastAsia="Times New Roman"/>
                <w:color w:val="000000"/>
              </w:rPr>
              <w:t xml:space="preserve">Gateway </w:t>
            </w:r>
            <w:r w:rsidRPr="0019016A">
              <w:rPr>
                <w:rFonts w:eastAsia="Times New Roman"/>
                <w:color w:val="000000"/>
              </w:rPr>
              <w:br w:type="textWrapping" w:clear="all"/>
            </w:r>
          </w:p>
        </w:tc>
        <w:tc>
          <w:tcPr>
            <w:tcW w:w="772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A54DC6" w:rsidRPr="0019016A" w:rsidRDefault="00A54DC6" w:rsidP="00B575B5">
            <w:pPr>
              <w:spacing w:line="260" w:lineRule="atLeast"/>
              <w:rPr>
                <w:rFonts w:eastAsia="Times New Roman"/>
                <w:color w:val="000000"/>
              </w:rPr>
            </w:pPr>
            <w:r w:rsidRPr="0019016A">
              <w:rPr>
                <w:rFonts w:eastAsia="Times New Roman"/>
                <w:color w:val="000000"/>
              </w:rPr>
              <w:t xml:space="preserve">A </w:t>
            </w:r>
            <w:r w:rsidRPr="00B414B3">
              <w:rPr>
                <w:rFonts w:eastAsia="Times New Roman"/>
                <w:bCs/>
                <w:i/>
                <w:color w:val="000000"/>
              </w:rPr>
              <w:t>Process Control</w:t>
            </w:r>
            <w:r w:rsidRPr="0019016A">
              <w:rPr>
                <w:rFonts w:eastAsia="Times New Roman"/>
                <w:color w:val="000000"/>
              </w:rPr>
              <w:t xml:space="preserve"> (in cases where the flow between process steps is evaluated at the time of execution) </w:t>
            </w:r>
          </w:p>
        </w:tc>
      </w:tr>
    </w:tbl>
    <w:p w:rsidR="00A54DC6" w:rsidRPr="0019016A" w:rsidRDefault="00A54DC6" w:rsidP="00B575B5">
      <w:pPr>
        <w:shd w:val="clear" w:color="auto" w:fill="FFFFFF"/>
        <w:spacing w:line="260" w:lineRule="atLeast"/>
        <w:jc w:val="both"/>
        <w:rPr>
          <w:rFonts w:eastAsia="Times New Roman"/>
          <w:color w:val="000000"/>
        </w:rPr>
      </w:pPr>
    </w:p>
    <w:p w:rsidR="00A54DC6" w:rsidRPr="0019016A" w:rsidRDefault="003E1A55" w:rsidP="00B575B5">
      <w:pPr>
        <w:shd w:val="clear" w:color="auto" w:fill="FFFFFF"/>
        <w:spacing w:line="260" w:lineRule="atLeast"/>
        <w:jc w:val="both"/>
        <w:rPr>
          <w:rFonts w:eastAsia="Times New Roman"/>
          <w:color w:val="000000"/>
        </w:rPr>
      </w:pPr>
      <w:r>
        <w:rPr>
          <w:rFonts w:eastAsia="Times New Roman"/>
          <w:color w:val="000000"/>
        </w:rPr>
        <w:t>181</w:t>
      </w:r>
      <w:r w:rsidRPr="0019016A">
        <w:rPr>
          <w:rFonts w:eastAsia="Times New Roman"/>
          <w:color w:val="000000"/>
        </w:rPr>
        <w:t xml:space="preserve">.     </w:t>
      </w:r>
      <w:r w:rsidR="00A54DC6" w:rsidRPr="0019016A">
        <w:rPr>
          <w:rFonts w:eastAsia="Times New Roman"/>
          <w:color w:val="000000"/>
        </w:rPr>
        <w:t>The BPMN V2.0 specification explicitly notes that BPMN is not a 'data flow language'. BPMN can represent 'data objects' but does not explicitly model them in detail.  GSIM does model these objects explicitly (</w:t>
      </w:r>
      <w:r w:rsidR="00A54DC6" w:rsidRPr="00B414B3">
        <w:rPr>
          <w:rFonts w:eastAsia="Times New Roman"/>
          <w:bCs/>
          <w:i/>
          <w:color w:val="000000"/>
        </w:rPr>
        <w:t>Process Input Specifications, Process Inputs, Process Output Specifications</w:t>
      </w:r>
      <w:r w:rsidR="00A54DC6" w:rsidRPr="00B414B3">
        <w:rPr>
          <w:rFonts w:eastAsia="Times New Roman"/>
          <w:i/>
          <w:color w:val="000000"/>
        </w:rPr>
        <w:t xml:space="preserve"> and </w:t>
      </w:r>
      <w:r w:rsidR="00A54DC6" w:rsidRPr="00B414B3">
        <w:rPr>
          <w:rFonts w:eastAsia="Times New Roman"/>
          <w:bCs/>
          <w:i/>
          <w:color w:val="000000"/>
        </w:rPr>
        <w:t>Process Outputs</w:t>
      </w:r>
      <w:r w:rsidR="00A54DC6" w:rsidRPr="0019016A">
        <w:rPr>
          <w:rFonts w:eastAsia="Times New Roman"/>
          <w:color w:val="000000"/>
        </w:rPr>
        <w:t>)</w:t>
      </w:r>
      <w:r w:rsidR="00A54DC6" w:rsidRPr="0019016A">
        <w:rPr>
          <w:rFonts w:eastAsia="Times New Roman"/>
          <w:b/>
          <w:bCs/>
          <w:color w:val="000000"/>
        </w:rPr>
        <w:t>.</w:t>
      </w:r>
      <w:r w:rsidR="00A54DC6" w:rsidRPr="0019016A">
        <w:rPr>
          <w:rFonts w:eastAsia="Times New Roman"/>
          <w:color w:val="000000"/>
        </w:rPr>
        <w:t> </w:t>
      </w:r>
    </w:p>
    <w:p w:rsidR="00B414B3" w:rsidRDefault="00B414B3" w:rsidP="00B575B5">
      <w:pPr>
        <w:shd w:val="clear" w:color="auto" w:fill="FFFFFF"/>
        <w:spacing w:line="260" w:lineRule="atLeast"/>
        <w:jc w:val="both"/>
        <w:rPr>
          <w:rFonts w:eastAsia="Times New Roman"/>
          <w:color w:val="000000"/>
        </w:rPr>
      </w:pPr>
    </w:p>
    <w:p w:rsidR="00B414B3" w:rsidRDefault="003E1A55" w:rsidP="00B575B5">
      <w:pPr>
        <w:shd w:val="clear" w:color="auto" w:fill="FFFFFF"/>
        <w:spacing w:line="260" w:lineRule="atLeast"/>
        <w:rPr>
          <w:rFonts w:eastAsia="Times New Roman"/>
          <w:color w:val="000000"/>
        </w:rPr>
      </w:pPr>
      <w:r>
        <w:rPr>
          <w:lang w:bidi="en-US"/>
        </w:rPr>
        <w:t>182</w:t>
      </w:r>
      <w:r w:rsidRPr="0019016A">
        <w:rPr>
          <w:lang w:bidi="en-US"/>
        </w:rPr>
        <w:t>.</w:t>
      </w:r>
      <w:r w:rsidRPr="0019016A">
        <w:rPr>
          <w:lang w:bidi="en-US"/>
        </w:rPr>
        <w:tab/>
      </w:r>
      <w:r w:rsidR="00A54DC6" w:rsidRPr="0019016A">
        <w:rPr>
          <w:rFonts w:eastAsia="Times New Roman"/>
          <w:color w:val="000000"/>
        </w:rPr>
        <w:t>The BPMN V2.0 specification also explicitly excludes</w:t>
      </w:r>
      <w:r w:rsidR="00A54DC6" w:rsidRPr="0019016A">
        <w:rPr>
          <w:rFonts w:eastAsia="Times New Roman"/>
          <w:color w:val="000000"/>
        </w:rPr>
        <w:br/>
      </w:r>
    </w:p>
    <w:p w:rsidR="00A54DC6" w:rsidRPr="00B414B3" w:rsidRDefault="00A54DC6" w:rsidP="009C7948">
      <w:pPr>
        <w:pStyle w:val="ListParagraph"/>
        <w:numPr>
          <w:ilvl w:val="0"/>
          <w:numId w:val="10"/>
        </w:numPr>
        <w:shd w:val="clear" w:color="auto" w:fill="FFFFFF"/>
        <w:spacing w:line="260" w:lineRule="atLeast"/>
        <w:rPr>
          <w:rFonts w:eastAsia="Times New Roman"/>
          <w:color w:val="000000"/>
        </w:rPr>
      </w:pPr>
      <w:r w:rsidRPr="00B414B3">
        <w:rPr>
          <w:rFonts w:eastAsia="Times New Roman"/>
          <w:color w:val="000000"/>
        </w:rPr>
        <w:t xml:space="preserve">modelling of functional breakdowns (GSIM </w:t>
      </w:r>
      <w:r w:rsidRPr="00B414B3">
        <w:rPr>
          <w:rFonts w:eastAsia="Times New Roman"/>
          <w:bCs/>
          <w:i/>
          <w:color w:val="000000"/>
        </w:rPr>
        <w:t>Business Functions</w:t>
      </w:r>
      <w:r w:rsidR="00B414B3" w:rsidRPr="00B414B3">
        <w:rPr>
          <w:rFonts w:eastAsia="Times New Roman"/>
          <w:color w:val="000000"/>
        </w:rPr>
        <w:t>)</w:t>
      </w:r>
      <w:r w:rsidR="00B414B3" w:rsidRPr="00B414B3">
        <w:rPr>
          <w:rFonts w:eastAsia="Times New Roman"/>
          <w:color w:val="000000"/>
        </w:rPr>
        <w:br/>
      </w:r>
      <w:r w:rsidRPr="00B414B3">
        <w:rPr>
          <w:rFonts w:eastAsia="Times New Roman"/>
          <w:color w:val="000000"/>
        </w:rPr>
        <w:t xml:space="preserve">business rule models (GSIM </w:t>
      </w:r>
      <w:r w:rsidRPr="00B414B3">
        <w:rPr>
          <w:rFonts w:eastAsia="Times New Roman"/>
          <w:bCs/>
          <w:i/>
          <w:color w:val="000000"/>
        </w:rPr>
        <w:t>Process Methods</w:t>
      </w:r>
      <w:r w:rsidRPr="00B414B3">
        <w:rPr>
          <w:rFonts w:eastAsia="Times New Roman"/>
          <w:color w:val="000000"/>
        </w:rPr>
        <w:t>)</w:t>
      </w:r>
    </w:p>
    <w:p w:rsidR="00B414B3" w:rsidRPr="0019016A" w:rsidRDefault="00B414B3" w:rsidP="00B575B5">
      <w:pPr>
        <w:shd w:val="clear" w:color="auto" w:fill="FFFFFF"/>
        <w:spacing w:line="260" w:lineRule="atLeast"/>
        <w:jc w:val="both"/>
        <w:rPr>
          <w:rFonts w:eastAsia="Times New Roman"/>
          <w:color w:val="000000"/>
        </w:rPr>
      </w:pPr>
    </w:p>
    <w:p w:rsidR="00A54DC6" w:rsidRPr="0019016A" w:rsidRDefault="00A43C8B" w:rsidP="00B575B5">
      <w:pPr>
        <w:pStyle w:val="Heading3"/>
        <w:spacing w:before="0"/>
        <w:jc w:val="both"/>
        <w:rPr>
          <w:rFonts w:cs="Times New Roman"/>
        </w:rPr>
      </w:pPr>
      <w:bookmarkStart w:id="95" w:name="SpecificationJTOGAF-J."/>
      <w:bookmarkStart w:id="96" w:name="_Toc336411277"/>
      <w:bookmarkStart w:id="97" w:name="_Toc343867697"/>
      <w:bookmarkEnd w:id="95"/>
      <w:r>
        <w:rPr>
          <w:rFonts w:cs="Times New Roman"/>
        </w:rPr>
        <w:t xml:space="preserve">I. </w:t>
      </w:r>
      <w:r w:rsidR="00A54DC6" w:rsidRPr="0019016A">
        <w:rPr>
          <w:rFonts w:cs="Times New Roman"/>
        </w:rPr>
        <w:t>COmmon Reference E</w:t>
      </w:r>
      <w:bookmarkEnd w:id="96"/>
      <w:r w:rsidR="00A54DC6" w:rsidRPr="0019016A">
        <w:rPr>
          <w:rFonts w:cs="Times New Roman"/>
        </w:rPr>
        <w:t>nvironment (CORE)</w:t>
      </w:r>
      <w:bookmarkEnd w:id="97"/>
    </w:p>
    <w:p w:rsidR="00A54DC6" w:rsidRPr="0019016A" w:rsidRDefault="00A54DC6" w:rsidP="00B575B5">
      <w:pPr>
        <w:jc w:val="both"/>
        <w:rPr>
          <w:lang w:bidi="en-US"/>
        </w:rPr>
      </w:pPr>
    </w:p>
    <w:p w:rsidR="00A54DC6" w:rsidRPr="0019016A" w:rsidRDefault="003E1A55" w:rsidP="00B575B5">
      <w:pPr>
        <w:jc w:val="both"/>
        <w:rPr>
          <w:lang w:bidi="en-US"/>
        </w:rPr>
      </w:pPr>
      <w:r>
        <w:rPr>
          <w:lang w:bidi="en-US"/>
        </w:rPr>
        <w:t>183</w:t>
      </w:r>
      <w:r w:rsidRPr="0019016A">
        <w:rPr>
          <w:lang w:bidi="en-US"/>
        </w:rPr>
        <w:t>.</w:t>
      </w:r>
      <w:r w:rsidRPr="0019016A">
        <w:rPr>
          <w:lang w:bidi="en-US"/>
        </w:rPr>
        <w:tab/>
      </w:r>
      <w:r w:rsidR="00A54DC6" w:rsidRPr="0019016A">
        <w:rPr>
          <w:lang w:bidi="en-US"/>
        </w:rPr>
        <w:t xml:space="preserve">The CORE model is a communication protocol for the exchange of information between a CORE service (a service designed with the help of CORE information objects) and its environment (an implementation of CORE on any specific platform). The CORE model knows of the existence of statistical information objects, but knows nothing else about them. </w:t>
      </w:r>
    </w:p>
    <w:p w:rsidR="00A54DC6" w:rsidRPr="0019016A" w:rsidRDefault="00A54DC6" w:rsidP="00B575B5">
      <w:pPr>
        <w:jc w:val="both"/>
        <w:rPr>
          <w:lang w:bidi="en-US"/>
        </w:rPr>
      </w:pPr>
    </w:p>
    <w:p w:rsidR="00A54DC6" w:rsidRPr="0019016A" w:rsidRDefault="003E1A55" w:rsidP="00B575B5">
      <w:pPr>
        <w:jc w:val="both"/>
        <w:rPr>
          <w:lang w:bidi="en-US"/>
        </w:rPr>
      </w:pPr>
      <w:r w:rsidRPr="0019016A">
        <w:rPr>
          <w:lang w:bidi="en-US"/>
        </w:rPr>
        <w:t>1</w:t>
      </w:r>
      <w:r>
        <w:rPr>
          <w:lang w:bidi="en-US"/>
        </w:rPr>
        <w:t>84</w:t>
      </w:r>
      <w:r w:rsidRPr="00E1306E">
        <w:rPr>
          <w:lang w:bidi="en-US"/>
        </w:rPr>
        <w:t>.</w:t>
      </w:r>
      <w:r w:rsidRPr="00E1306E">
        <w:rPr>
          <w:lang w:bidi="en-US"/>
        </w:rPr>
        <w:tab/>
      </w:r>
      <w:r w:rsidR="00A54DC6" w:rsidRPr="0019016A">
        <w:rPr>
          <w:lang w:bidi="en-US"/>
        </w:rPr>
        <w:t xml:space="preserve">In CORE, a </w:t>
      </w:r>
      <w:r w:rsidR="00B414B3">
        <w:rPr>
          <w:lang w:bidi="en-US"/>
        </w:rPr>
        <w:t>‘</w:t>
      </w:r>
      <w:r w:rsidR="00A54DC6" w:rsidRPr="00B414B3">
        <w:rPr>
          <w:lang w:bidi="en-US"/>
        </w:rPr>
        <w:t>channel</w:t>
      </w:r>
      <w:r w:rsidR="00B414B3">
        <w:rPr>
          <w:lang w:bidi="en-US"/>
        </w:rPr>
        <w:t>’</w:t>
      </w:r>
      <w:r w:rsidR="00A54DC6" w:rsidRPr="00B414B3">
        <w:rPr>
          <w:lang w:bidi="en-US"/>
        </w:rPr>
        <w:t xml:space="preserve"> </w:t>
      </w:r>
      <w:r w:rsidR="00A54DC6" w:rsidRPr="0019016A">
        <w:rPr>
          <w:lang w:bidi="en-US"/>
        </w:rPr>
        <w:t xml:space="preserve">is a communication line between a service and its environment. A </w:t>
      </w:r>
      <w:r w:rsidR="00B414B3">
        <w:rPr>
          <w:lang w:bidi="en-US"/>
        </w:rPr>
        <w:t>‘</w:t>
      </w:r>
      <w:r w:rsidR="00A54DC6" w:rsidRPr="00B414B3">
        <w:rPr>
          <w:lang w:bidi="en-US"/>
        </w:rPr>
        <w:t>channel</w:t>
      </w:r>
      <w:r w:rsidR="00B414B3">
        <w:rPr>
          <w:lang w:bidi="en-US"/>
        </w:rPr>
        <w:t>’</w:t>
      </w:r>
      <w:r w:rsidR="00A54DC6" w:rsidRPr="0019016A">
        <w:rPr>
          <w:lang w:bidi="en-US"/>
        </w:rPr>
        <w:t xml:space="preserve"> is specialized in the transportation of specific objects by referring to their </w:t>
      </w:r>
      <w:r w:rsidR="00B414B3">
        <w:rPr>
          <w:lang w:bidi="en-US"/>
        </w:rPr>
        <w:t>‘</w:t>
      </w:r>
      <w:r w:rsidR="00A54DC6" w:rsidRPr="00B414B3">
        <w:rPr>
          <w:lang w:bidi="en-US"/>
        </w:rPr>
        <w:t>kind definition</w:t>
      </w:r>
      <w:r w:rsidR="00B414B3">
        <w:rPr>
          <w:lang w:bidi="en-US"/>
        </w:rPr>
        <w:t>’</w:t>
      </w:r>
      <w:r w:rsidR="00A54DC6" w:rsidRPr="0019016A">
        <w:rPr>
          <w:i/>
          <w:lang w:bidi="en-US"/>
        </w:rPr>
        <w:t xml:space="preserve"> </w:t>
      </w:r>
      <w:r w:rsidR="00A54DC6" w:rsidRPr="0019016A">
        <w:rPr>
          <w:lang w:bidi="en-US"/>
        </w:rPr>
        <w:t>(</w:t>
      </w:r>
      <w:r w:rsidR="00854F72">
        <w:rPr>
          <w:lang w:bidi="en-US"/>
        </w:rPr>
        <w:t>for example,</w:t>
      </w:r>
      <w:r w:rsidR="00A54DC6" w:rsidRPr="0019016A">
        <w:rPr>
          <w:lang w:bidi="en-US"/>
        </w:rPr>
        <w:t xml:space="preserve"> Data set kind – constraining Data set definitions; Column kind – constraining Column definitions; Rule kind – constraining rules; etc.)</w:t>
      </w:r>
      <w:r w:rsidR="008D65CA">
        <w:rPr>
          <w:lang w:bidi="en-US"/>
        </w:rPr>
        <w:t>.</w:t>
      </w:r>
      <w:r w:rsidR="00A54DC6" w:rsidRPr="0019016A">
        <w:rPr>
          <w:lang w:bidi="en-US"/>
        </w:rPr>
        <w:t xml:space="preserve"> There is a channel kind </w:t>
      </w:r>
      <w:r w:rsidR="00A54DC6" w:rsidRPr="0019016A">
        <w:rPr>
          <w:lang w:bidi="en-US"/>
        </w:rPr>
        <w:lastRenderedPageBreak/>
        <w:t xml:space="preserve">labeled </w:t>
      </w:r>
      <w:r w:rsidR="00854F72">
        <w:rPr>
          <w:lang w:bidi="en-US"/>
        </w:rPr>
        <w:t>‘</w:t>
      </w:r>
      <w:r w:rsidR="00A54DC6" w:rsidRPr="0019016A">
        <w:rPr>
          <w:lang w:bidi="en-US"/>
        </w:rPr>
        <w:t>GSIM Object Description</w:t>
      </w:r>
      <w:r w:rsidR="00854F72">
        <w:rPr>
          <w:lang w:bidi="en-US"/>
        </w:rPr>
        <w:t>’</w:t>
      </w:r>
      <w:r w:rsidR="00A54DC6" w:rsidRPr="0019016A">
        <w:rPr>
          <w:lang w:bidi="en-US"/>
        </w:rPr>
        <w:t>, which will accept a GSIM object without understanding its contents, structure or meaning.</w:t>
      </w:r>
    </w:p>
    <w:p w:rsidR="00A54DC6" w:rsidRPr="0019016A" w:rsidRDefault="00A54DC6" w:rsidP="00B575B5">
      <w:pPr>
        <w:jc w:val="both"/>
        <w:rPr>
          <w:lang w:bidi="en-US"/>
        </w:rPr>
      </w:pPr>
    </w:p>
    <w:p w:rsidR="00A54DC6" w:rsidRPr="00E1306E" w:rsidRDefault="003E1A55" w:rsidP="00B575B5">
      <w:pPr>
        <w:jc w:val="both"/>
        <w:rPr>
          <w:lang w:bidi="en-US"/>
        </w:rPr>
      </w:pPr>
      <w:r>
        <w:rPr>
          <w:rFonts w:eastAsia="Times New Roman"/>
          <w:color w:val="000000"/>
        </w:rPr>
        <w:t>185</w:t>
      </w:r>
      <w:r w:rsidRPr="0019016A">
        <w:rPr>
          <w:rFonts w:eastAsia="Times New Roman"/>
          <w:color w:val="000000"/>
        </w:rPr>
        <w:t xml:space="preserve">.     </w:t>
      </w:r>
      <w:r w:rsidR="00A54DC6" w:rsidRPr="00E1306E">
        <w:rPr>
          <w:lang w:bidi="en-US"/>
        </w:rPr>
        <w:t>Figure 2</w:t>
      </w:r>
      <w:r w:rsidR="00E1306E" w:rsidRPr="00E1306E">
        <w:rPr>
          <w:lang w:bidi="en-US"/>
        </w:rPr>
        <w:t>6</w:t>
      </w:r>
      <w:r w:rsidR="00A54DC6" w:rsidRPr="00E1306E">
        <w:rPr>
          <w:lang w:bidi="en-US"/>
        </w:rPr>
        <w:t xml:space="preserve"> shows the constructs which are similar in CORE and GSIM.</w:t>
      </w:r>
    </w:p>
    <w:p w:rsidR="00A54DC6" w:rsidRPr="00E1306E" w:rsidRDefault="00A50838" w:rsidP="00E1306E">
      <w:r>
        <w:rPr>
          <w:noProof/>
        </w:rPr>
        <w:drawing>
          <wp:inline distT="0" distB="0" distL="0" distR="0" wp14:anchorId="0919A996" wp14:editId="388BA1E1">
            <wp:extent cx="5943600" cy="4413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413885"/>
                    </a:xfrm>
                    <a:prstGeom prst="rect">
                      <a:avLst/>
                    </a:prstGeom>
                  </pic:spPr>
                </pic:pic>
              </a:graphicData>
            </a:graphic>
          </wp:inline>
        </w:drawing>
      </w:r>
    </w:p>
    <w:p w:rsidR="00A54DC6" w:rsidRPr="00E1306E" w:rsidRDefault="00A54DC6" w:rsidP="00E1306E">
      <w:pPr>
        <w:rPr>
          <w:highlight w:val="yellow"/>
          <w:lang w:bidi="en-US"/>
        </w:rPr>
      </w:pPr>
    </w:p>
    <w:p w:rsidR="00B414B3" w:rsidRDefault="005A409D" w:rsidP="005A409D">
      <w:pPr>
        <w:pStyle w:val="Caption"/>
      </w:pPr>
      <w:bookmarkStart w:id="98" w:name="_Toc343867817"/>
      <w:bookmarkStart w:id="99" w:name="_Toc343869400"/>
      <w:r w:rsidRPr="00A50838">
        <w:t xml:space="preserve">Figure </w:t>
      </w:r>
      <w:fldSimple w:instr=" SEQ Figure \* ARABIC ">
        <w:r w:rsidR="004C448E">
          <w:rPr>
            <w:noProof/>
          </w:rPr>
          <w:t>26</w:t>
        </w:r>
      </w:fldSimple>
      <w:r w:rsidRPr="00A50838">
        <w:t>. CORE and GSIM</w:t>
      </w:r>
      <w:bookmarkEnd w:id="98"/>
      <w:bookmarkEnd w:id="99"/>
    </w:p>
    <w:p w:rsidR="005A409D" w:rsidRPr="005A409D" w:rsidRDefault="005A409D" w:rsidP="005A409D"/>
    <w:p w:rsidR="00A54DC6" w:rsidRPr="00FC04F0" w:rsidRDefault="00A54DC6" w:rsidP="00E1306E">
      <w:pPr>
        <w:pStyle w:val="Heading3"/>
        <w:spacing w:before="0"/>
        <w:rPr>
          <w:rFonts w:eastAsia="Times New Roman" w:cs="Times New Roman"/>
        </w:rPr>
      </w:pPr>
      <w:bookmarkStart w:id="100" w:name="_Toc343867698"/>
      <w:r w:rsidRPr="00FC04F0">
        <w:rPr>
          <w:rFonts w:eastAsia="Times New Roman" w:cs="Times New Roman"/>
        </w:rPr>
        <w:t>J. The Open Group Architectural Framework (TOGAF)</w:t>
      </w:r>
      <w:bookmarkEnd w:id="100"/>
    </w:p>
    <w:p w:rsidR="00A54DC6" w:rsidRDefault="00A54DC6" w:rsidP="00B575B5">
      <w:pPr>
        <w:shd w:val="clear" w:color="auto" w:fill="FFFFFF"/>
        <w:spacing w:line="260" w:lineRule="atLeast"/>
        <w:jc w:val="both"/>
        <w:rPr>
          <w:rFonts w:eastAsia="Times New Roman"/>
          <w:color w:val="000000"/>
        </w:rPr>
      </w:pPr>
      <w:r w:rsidRPr="0019016A">
        <w:rPr>
          <w:rFonts w:eastAsia="Times New Roman"/>
          <w:color w:val="000000"/>
        </w:rPr>
        <w:br w:type="textWrapping" w:clear="all"/>
      </w:r>
      <w:r w:rsidR="003E1A55">
        <w:rPr>
          <w:rFonts w:eastAsia="Times New Roman"/>
          <w:color w:val="000000"/>
        </w:rPr>
        <w:t>186</w:t>
      </w:r>
      <w:r w:rsidR="003E1A55" w:rsidRPr="0019016A">
        <w:rPr>
          <w:rFonts w:eastAsia="Times New Roman"/>
          <w:color w:val="000000"/>
        </w:rPr>
        <w:t xml:space="preserve">.     </w:t>
      </w:r>
      <w:r w:rsidRPr="0019016A">
        <w:rPr>
          <w:rFonts w:eastAsia="Times New Roman"/>
          <w:color w:val="000000"/>
        </w:rPr>
        <w:t>TOGAF is widely recognized and used within statistical organizations as well as many other organizations around the world.  Most other architectural frameworks are basically consistent with TOGAF although the terms and precise concepts used within other architectural frameworks may vary.</w:t>
      </w:r>
    </w:p>
    <w:p w:rsidR="00FC04F0" w:rsidRPr="0019016A" w:rsidRDefault="00FC04F0" w:rsidP="00B575B5">
      <w:pPr>
        <w:shd w:val="clear" w:color="auto" w:fill="FFFFFF"/>
        <w:spacing w:line="260" w:lineRule="atLeast"/>
        <w:jc w:val="both"/>
        <w:rPr>
          <w:rFonts w:eastAsia="Times New Roman"/>
          <w:color w:val="000000"/>
        </w:rPr>
      </w:pPr>
    </w:p>
    <w:p w:rsidR="00A54DC6" w:rsidRDefault="003E1A55" w:rsidP="00B575B5">
      <w:pPr>
        <w:shd w:val="clear" w:color="auto" w:fill="FFFFFF"/>
        <w:spacing w:line="260" w:lineRule="atLeast"/>
        <w:jc w:val="both"/>
        <w:rPr>
          <w:rFonts w:eastAsia="Times New Roman"/>
          <w:color w:val="000000"/>
        </w:rPr>
      </w:pPr>
      <w:r>
        <w:rPr>
          <w:rFonts w:eastAsia="Times New Roman"/>
          <w:color w:val="000000"/>
        </w:rPr>
        <w:t>187</w:t>
      </w:r>
      <w:r w:rsidRPr="0019016A">
        <w:rPr>
          <w:rFonts w:eastAsia="Times New Roman"/>
          <w:color w:val="000000"/>
        </w:rPr>
        <w:t xml:space="preserve">.     </w:t>
      </w:r>
      <w:r w:rsidR="00A54DC6" w:rsidRPr="0019016A">
        <w:rPr>
          <w:rFonts w:eastAsia="Times New Roman"/>
          <w:color w:val="000000"/>
        </w:rPr>
        <w:t xml:space="preserve">Most information objects defined within GSIM (for example, </w:t>
      </w:r>
      <w:r w:rsidR="00A54DC6" w:rsidRPr="00FC04F0">
        <w:rPr>
          <w:rFonts w:eastAsia="Times New Roman"/>
          <w:bCs/>
          <w:i/>
          <w:color w:val="000000"/>
        </w:rPr>
        <w:t>Data Sets</w:t>
      </w:r>
      <w:r w:rsidR="00A54DC6" w:rsidRPr="0019016A">
        <w:rPr>
          <w:rFonts w:eastAsia="Times New Roman"/>
          <w:color w:val="000000"/>
        </w:rPr>
        <w:t xml:space="preserve"> and </w:t>
      </w:r>
      <w:r w:rsidR="00A54DC6" w:rsidRPr="00FC04F0">
        <w:rPr>
          <w:rFonts w:eastAsia="Times New Roman"/>
          <w:bCs/>
          <w:i/>
          <w:color w:val="000000"/>
        </w:rPr>
        <w:t>Classifications</w:t>
      </w:r>
      <w:r w:rsidR="00FC04F0">
        <w:rPr>
          <w:rFonts w:eastAsia="Times New Roman"/>
          <w:color w:val="000000"/>
        </w:rPr>
        <w:t>) would be considered ‘business objects’</w:t>
      </w:r>
      <w:r w:rsidR="00A54DC6" w:rsidRPr="0019016A">
        <w:rPr>
          <w:rFonts w:eastAsia="Times New Roman"/>
          <w:color w:val="000000"/>
        </w:rPr>
        <w:t xml:space="preserve"> within TOGAF.  Within TOGAF, such </w:t>
      </w:r>
      <w:r w:rsidR="00FC04F0">
        <w:rPr>
          <w:rFonts w:eastAsia="Times New Roman"/>
          <w:color w:val="000000"/>
        </w:rPr>
        <w:t>‘</w:t>
      </w:r>
      <w:r w:rsidR="00A54DC6" w:rsidRPr="0019016A">
        <w:rPr>
          <w:rFonts w:eastAsia="Times New Roman"/>
          <w:color w:val="000000"/>
        </w:rPr>
        <w:t>business objects</w:t>
      </w:r>
      <w:r w:rsidR="00FC04F0">
        <w:rPr>
          <w:rFonts w:eastAsia="Times New Roman"/>
          <w:color w:val="000000"/>
        </w:rPr>
        <w:t>’</w:t>
      </w:r>
      <w:r w:rsidR="00A54DC6" w:rsidRPr="0019016A">
        <w:rPr>
          <w:rFonts w:eastAsia="Times New Roman"/>
          <w:color w:val="000000"/>
        </w:rPr>
        <w:t xml:space="preserve"> would typically be modeled as Data Entities within the Data Architecture.</w:t>
      </w:r>
    </w:p>
    <w:p w:rsidR="00FC04F0" w:rsidRPr="0019016A" w:rsidRDefault="00FC04F0" w:rsidP="00B575B5">
      <w:pPr>
        <w:shd w:val="clear" w:color="auto" w:fill="FFFFFF"/>
        <w:spacing w:line="260" w:lineRule="atLeast"/>
        <w:jc w:val="both"/>
        <w:rPr>
          <w:rFonts w:eastAsia="Times New Roman"/>
          <w:color w:val="000000"/>
        </w:rPr>
      </w:pPr>
    </w:p>
    <w:p w:rsidR="00A54DC6" w:rsidRDefault="003E1A55" w:rsidP="00B575B5">
      <w:pPr>
        <w:shd w:val="clear" w:color="auto" w:fill="FFFFFF"/>
        <w:spacing w:line="260" w:lineRule="atLeast"/>
        <w:jc w:val="both"/>
        <w:rPr>
          <w:rFonts w:eastAsia="Times New Roman"/>
          <w:color w:val="000000"/>
        </w:rPr>
      </w:pPr>
      <w:r>
        <w:rPr>
          <w:rFonts w:eastAsia="Times New Roman"/>
          <w:color w:val="000000"/>
        </w:rPr>
        <w:t>188</w:t>
      </w:r>
      <w:r w:rsidRPr="0019016A">
        <w:rPr>
          <w:rFonts w:eastAsia="Times New Roman"/>
          <w:color w:val="000000"/>
        </w:rPr>
        <w:t xml:space="preserve">.     </w:t>
      </w:r>
      <w:r w:rsidR="004A0962">
        <w:rPr>
          <w:rFonts w:eastAsia="Times New Roman"/>
          <w:color w:val="000000"/>
        </w:rPr>
        <w:t>Three</w:t>
      </w:r>
      <w:r w:rsidR="00A54DC6" w:rsidRPr="0019016A">
        <w:rPr>
          <w:rFonts w:eastAsia="Times New Roman"/>
          <w:color w:val="000000"/>
        </w:rPr>
        <w:t xml:space="preserve"> information objects within the Production Group, however, are included in the metamodel for Business Architecture within TOGAF, </w:t>
      </w:r>
      <w:r w:rsidR="004A0962">
        <w:rPr>
          <w:rFonts w:eastAsia="Times New Roman"/>
          <w:color w:val="000000"/>
        </w:rPr>
        <w:t>Business (</w:t>
      </w:r>
      <w:r w:rsidR="004A0962" w:rsidRPr="001E4447">
        <w:rPr>
          <w:rFonts w:eastAsia="Times New Roman"/>
          <w:color w:val="000000"/>
        </w:rPr>
        <w:t>Process</w:t>
      </w:r>
      <w:r w:rsidR="004A0962">
        <w:rPr>
          <w:rFonts w:eastAsia="Times New Roman"/>
          <w:color w:val="000000"/>
        </w:rPr>
        <w:t xml:space="preserve">), </w:t>
      </w:r>
      <w:r w:rsidR="00A54DC6" w:rsidRPr="001E4447">
        <w:rPr>
          <w:rFonts w:eastAsia="Times New Roman"/>
          <w:bCs/>
          <w:color w:val="000000"/>
        </w:rPr>
        <w:t>Business</w:t>
      </w:r>
      <w:r w:rsidR="00A54DC6" w:rsidRPr="00FC04F0">
        <w:rPr>
          <w:rFonts w:eastAsia="Times New Roman"/>
          <w:bCs/>
          <w:i/>
          <w:color w:val="000000"/>
        </w:rPr>
        <w:t xml:space="preserve"> Function</w:t>
      </w:r>
      <w:r w:rsidR="00A54DC6" w:rsidRPr="0019016A">
        <w:rPr>
          <w:rFonts w:eastAsia="Times New Roman"/>
          <w:color w:val="000000"/>
        </w:rPr>
        <w:t xml:space="preserve"> and </w:t>
      </w:r>
      <w:r w:rsidR="00A54DC6" w:rsidRPr="00FC04F0">
        <w:rPr>
          <w:rFonts w:eastAsia="Times New Roman"/>
          <w:bCs/>
          <w:i/>
          <w:color w:val="000000"/>
        </w:rPr>
        <w:lastRenderedPageBreak/>
        <w:t>Business Service</w:t>
      </w:r>
      <w:r w:rsidR="00A54DC6" w:rsidRPr="0019016A">
        <w:rPr>
          <w:rFonts w:eastAsia="Times New Roman"/>
          <w:color w:val="000000"/>
        </w:rPr>
        <w:t xml:space="preserve">. Within TOGAF, </w:t>
      </w:r>
      <w:r w:rsidR="00A54DC6" w:rsidRPr="00FC04F0">
        <w:rPr>
          <w:rFonts w:eastAsia="Times New Roman"/>
          <w:bCs/>
          <w:i/>
          <w:color w:val="000000"/>
        </w:rPr>
        <w:t>Business Functions</w:t>
      </w:r>
      <w:r w:rsidR="00A54DC6" w:rsidRPr="0019016A">
        <w:rPr>
          <w:rFonts w:eastAsia="Times New Roman"/>
          <w:color w:val="000000"/>
        </w:rPr>
        <w:t xml:space="preserve"> </w:t>
      </w:r>
      <w:r w:rsidR="00A54DC6" w:rsidRPr="00FC04F0">
        <w:rPr>
          <w:rFonts w:eastAsia="Times New Roman"/>
          <w:color w:val="000000"/>
        </w:rPr>
        <w:t>and</w:t>
      </w:r>
      <w:r w:rsidR="00A54DC6" w:rsidRPr="00FC04F0">
        <w:rPr>
          <w:rFonts w:eastAsia="Times New Roman"/>
          <w:i/>
          <w:color w:val="000000"/>
        </w:rPr>
        <w:t xml:space="preserve"> </w:t>
      </w:r>
      <w:r w:rsidR="00A54DC6" w:rsidRPr="00FC04F0">
        <w:rPr>
          <w:rFonts w:eastAsia="Times New Roman"/>
          <w:bCs/>
          <w:i/>
          <w:color w:val="000000"/>
        </w:rPr>
        <w:t>Business Service</w:t>
      </w:r>
      <w:r w:rsidR="00A54DC6" w:rsidRPr="00FC04F0">
        <w:rPr>
          <w:rFonts w:eastAsia="Times New Roman"/>
          <w:i/>
          <w:color w:val="000000"/>
        </w:rPr>
        <w:t>s</w:t>
      </w:r>
      <w:r w:rsidR="00A54DC6" w:rsidRPr="0019016A">
        <w:rPr>
          <w:rFonts w:eastAsia="Times New Roman"/>
          <w:color w:val="000000"/>
        </w:rPr>
        <w:t xml:space="preserve"> interact with (for example, produce and consume) </w:t>
      </w:r>
      <w:r w:rsidR="00FC04F0">
        <w:rPr>
          <w:rFonts w:eastAsia="Times New Roman"/>
          <w:color w:val="000000"/>
        </w:rPr>
        <w:t>‘</w:t>
      </w:r>
      <w:r w:rsidR="00FC04F0" w:rsidRPr="0019016A">
        <w:rPr>
          <w:rFonts w:eastAsia="Times New Roman"/>
          <w:color w:val="000000"/>
        </w:rPr>
        <w:t>business object</w:t>
      </w:r>
      <w:r w:rsidR="00A54DC6" w:rsidRPr="0019016A">
        <w:rPr>
          <w:rFonts w:eastAsia="Times New Roman"/>
          <w:color w:val="000000"/>
        </w:rPr>
        <w:t>s</w:t>
      </w:r>
      <w:r w:rsidR="00FC04F0">
        <w:rPr>
          <w:rFonts w:eastAsia="Times New Roman"/>
          <w:color w:val="000000"/>
        </w:rPr>
        <w:t>’</w:t>
      </w:r>
      <w:r w:rsidR="00A54DC6" w:rsidRPr="0019016A">
        <w:rPr>
          <w:rFonts w:eastAsia="Times New Roman"/>
          <w:color w:val="000000"/>
        </w:rPr>
        <w:t>.</w:t>
      </w:r>
    </w:p>
    <w:p w:rsidR="00FC04F0" w:rsidRPr="0019016A" w:rsidRDefault="00FC04F0" w:rsidP="00B575B5">
      <w:pPr>
        <w:shd w:val="clear" w:color="auto" w:fill="FFFFFF"/>
        <w:spacing w:line="260" w:lineRule="atLeast"/>
        <w:jc w:val="both"/>
        <w:rPr>
          <w:rFonts w:eastAsia="Times New Roman"/>
          <w:color w:val="000000"/>
        </w:rPr>
      </w:pPr>
    </w:p>
    <w:p w:rsidR="00A54DC6" w:rsidRDefault="003E1A55" w:rsidP="00B575B5">
      <w:pPr>
        <w:shd w:val="clear" w:color="auto" w:fill="FFFFFF"/>
        <w:spacing w:line="260" w:lineRule="atLeast"/>
        <w:jc w:val="both"/>
        <w:rPr>
          <w:rFonts w:eastAsia="Times New Roman"/>
          <w:color w:val="000000"/>
        </w:rPr>
      </w:pPr>
      <w:r w:rsidRPr="0019016A">
        <w:rPr>
          <w:rFonts w:eastAsia="Times New Roman"/>
          <w:color w:val="000000"/>
        </w:rPr>
        <w:t>1</w:t>
      </w:r>
      <w:r>
        <w:rPr>
          <w:rFonts w:eastAsia="Times New Roman"/>
          <w:color w:val="000000"/>
        </w:rPr>
        <w:t>89</w:t>
      </w:r>
      <w:r w:rsidRPr="0019016A">
        <w:rPr>
          <w:rFonts w:eastAsia="Times New Roman"/>
          <w:color w:val="000000"/>
        </w:rPr>
        <w:t xml:space="preserve">.     </w:t>
      </w:r>
      <w:r w:rsidR="00A54DC6" w:rsidRPr="00FC04F0">
        <w:rPr>
          <w:rFonts w:eastAsia="Times New Roman"/>
          <w:bCs/>
          <w:i/>
          <w:color w:val="000000"/>
        </w:rPr>
        <w:t>Process Method</w:t>
      </w:r>
      <w:r w:rsidR="00A54DC6" w:rsidRPr="0019016A">
        <w:rPr>
          <w:rFonts w:eastAsia="Times New Roman"/>
          <w:color w:val="000000"/>
        </w:rPr>
        <w:t xml:space="preserve"> is not directly referred to by TOGAF.  Statistical organizations place particular emphasis on design and selection (and evaluation) of statistical methods (in the context of statistical methodology more generally) when producing official statistics.  For many other industries, the method to be selected and used to perform a particular </w:t>
      </w:r>
      <w:r w:rsidR="00A54DC6" w:rsidRPr="00FC04F0">
        <w:rPr>
          <w:rFonts w:eastAsia="Times New Roman"/>
          <w:bCs/>
          <w:i/>
          <w:color w:val="000000"/>
        </w:rPr>
        <w:t>Business Function</w:t>
      </w:r>
      <w:r w:rsidR="00A54DC6" w:rsidRPr="0019016A">
        <w:rPr>
          <w:rFonts w:eastAsia="Times New Roman"/>
          <w:color w:val="000000"/>
        </w:rPr>
        <w:t xml:space="preserve"> might not need to be separately identified (for example, it will not be subject to specific evaluation or reuse).  In these cases, the concept of </w:t>
      </w:r>
      <w:r w:rsidR="00854F72">
        <w:rPr>
          <w:rFonts w:eastAsia="Times New Roman"/>
          <w:color w:val="000000"/>
        </w:rPr>
        <w:t>“</w:t>
      </w:r>
      <w:r w:rsidR="00A54DC6" w:rsidRPr="0019016A">
        <w:rPr>
          <w:rFonts w:eastAsia="Times New Roman"/>
          <w:color w:val="000000"/>
        </w:rPr>
        <w:t>method" could be subsumed in the definition of the Business Process in the TOGAF metamodel.</w:t>
      </w:r>
    </w:p>
    <w:p w:rsidR="00FC04F0" w:rsidRPr="0019016A" w:rsidRDefault="00FC04F0" w:rsidP="00B575B5">
      <w:pPr>
        <w:shd w:val="clear" w:color="auto" w:fill="FFFFFF"/>
        <w:spacing w:line="260" w:lineRule="atLeast"/>
        <w:jc w:val="both"/>
        <w:rPr>
          <w:rFonts w:eastAsia="Times New Roman"/>
          <w:color w:val="000000"/>
        </w:rPr>
      </w:pPr>
    </w:p>
    <w:p w:rsidR="00A54DC6" w:rsidRDefault="003E1A55" w:rsidP="00B575B5">
      <w:pPr>
        <w:shd w:val="clear" w:color="auto" w:fill="FFFFFF"/>
        <w:spacing w:line="260" w:lineRule="atLeast"/>
        <w:jc w:val="both"/>
        <w:rPr>
          <w:rFonts w:eastAsia="Times New Roman"/>
          <w:color w:val="000000"/>
        </w:rPr>
      </w:pPr>
      <w:r>
        <w:rPr>
          <w:rFonts w:eastAsia="Times New Roman"/>
          <w:color w:val="000000"/>
        </w:rPr>
        <w:t>190</w:t>
      </w:r>
      <w:r w:rsidRPr="0019016A">
        <w:rPr>
          <w:rFonts w:eastAsia="Times New Roman"/>
          <w:color w:val="000000"/>
        </w:rPr>
        <w:t xml:space="preserve">.     </w:t>
      </w:r>
      <w:r w:rsidR="00A54DC6" w:rsidRPr="0019016A">
        <w:rPr>
          <w:rFonts w:eastAsia="Times New Roman"/>
          <w:color w:val="000000"/>
        </w:rPr>
        <w:t xml:space="preserve">GSIM does not model in as much detail as TOGAF the way that </w:t>
      </w:r>
      <w:r w:rsidR="00A54DC6" w:rsidRPr="00FC04F0">
        <w:rPr>
          <w:rFonts w:eastAsia="Times New Roman"/>
          <w:bCs/>
          <w:i/>
          <w:color w:val="000000"/>
        </w:rPr>
        <w:t>Organizational Units</w:t>
      </w:r>
      <w:r w:rsidR="00A54DC6" w:rsidRPr="0019016A">
        <w:rPr>
          <w:rFonts w:eastAsia="Times New Roman"/>
          <w:color w:val="000000"/>
        </w:rPr>
        <w:t xml:space="preserve"> interact with </w:t>
      </w:r>
      <w:r w:rsidR="00A54DC6" w:rsidRPr="00FC04F0">
        <w:rPr>
          <w:rFonts w:eastAsia="Times New Roman"/>
          <w:bCs/>
          <w:i/>
          <w:color w:val="000000"/>
        </w:rPr>
        <w:t>Business Functions</w:t>
      </w:r>
      <w:r w:rsidR="00A54DC6" w:rsidRPr="0019016A">
        <w:rPr>
          <w:rFonts w:eastAsia="Times New Roman"/>
          <w:color w:val="000000"/>
        </w:rPr>
        <w:t xml:space="preserve"> and </w:t>
      </w:r>
      <w:r w:rsidR="00A54DC6" w:rsidRPr="00FC04F0">
        <w:rPr>
          <w:rFonts w:eastAsia="Times New Roman"/>
          <w:bCs/>
          <w:i/>
          <w:color w:val="000000"/>
        </w:rPr>
        <w:t>Business Services</w:t>
      </w:r>
      <w:r w:rsidR="00A54DC6" w:rsidRPr="0019016A">
        <w:rPr>
          <w:rFonts w:eastAsia="Times New Roman"/>
          <w:color w:val="000000"/>
        </w:rPr>
        <w:t xml:space="preserve">.  A lot of the detail about how </w:t>
      </w:r>
      <w:r w:rsidR="00A54DC6" w:rsidRPr="00FC04F0">
        <w:rPr>
          <w:rFonts w:eastAsia="Times New Roman"/>
          <w:bCs/>
          <w:i/>
          <w:color w:val="000000"/>
        </w:rPr>
        <w:t>Organizational Units</w:t>
      </w:r>
      <w:r w:rsidR="00A54DC6" w:rsidRPr="0019016A">
        <w:rPr>
          <w:rFonts w:eastAsia="Times New Roman"/>
          <w:color w:val="000000"/>
        </w:rPr>
        <w:t xml:space="preserve"> interact will be specific to a particular organization.  Nevertheless, </w:t>
      </w:r>
      <w:r w:rsidR="00A54DC6" w:rsidRPr="00FC04F0">
        <w:rPr>
          <w:rFonts w:eastAsia="Times New Roman"/>
          <w:bCs/>
          <w:i/>
          <w:color w:val="000000"/>
        </w:rPr>
        <w:t>Process Step</w:t>
      </w:r>
      <w:r w:rsidR="007E2EB5">
        <w:rPr>
          <w:rFonts w:eastAsia="Times New Roman"/>
          <w:bCs/>
          <w:i/>
          <w:color w:val="000000"/>
        </w:rPr>
        <w:t>s</w:t>
      </w:r>
      <w:r w:rsidR="00A54DC6" w:rsidRPr="00FC04F0">
        <w:rPr>
          <w:rFonts w:eastAsia="Times New Roman"/>
          <w:bCs/>
          <w:i/>
          <w:color w:val="000000"/>
        </w:rPr>
        <w:t xml:space="preserve"> </w:t>
      </w:r>
      <w:r w:rsidR="00A54DC6" w:rsidRPr="0019016A">
        <w:rPr>
          <w:rFonts w:eastAsia="Times New Roman"/>
          <w:color w:val="000000"/>
        </w:rPr>
        <w:t xml:space="preserve">and </w:t>
      </w:r>
      <w:r w:rsidR="00A54DC6" w:rsidRPr="00FC04F0">
        <w:rPr>
          <w:rFonts w:eastAsia="Times New Roman"/>
          <w:bCs/>
          <w:i/>
          <w:color w:val="000000"/>
        </w:rPr>
        <w:t>Business Services</w:t>
      </w:r>
      <w:r w:rsidR="00A54DC6" w:rsidRPr="0019016A">
        <w:rPr>
          <w:rFonts w:eastAsia="Times New Roman"/>
          <w:color w:val="000000"/>
        </w:rPr>
        <w:t xml:space="preserve"> need to have owners designated in GSIM.</w:t>
      </w:r>
    </w:p>
    <w:p w:rsidR="00FC04F0" w:rsidRPr="0019016A" w:rsidRDefault="00FC04F0" w:rsidP="00B575B5">
      <w:pPr>
        <w:shd w:val="clear" w:color="auto" w:fill="FFFFFF"/>
        <w:spacing w:line="260" w:lineRule="atLeast"/>
        <w:jc w:val="both"/>
        <w:rPr>
          <w:rFonts w:eastAsia="Times New Roman"/>
          <w:color w:val="000000"/>
        </w:rPr>
      </w:pPr>
    </w:p>
    <w:p w:rsidR="00A54DC6" w:rsidRPr="0019016A" w:rsidRDefault="003E1A55" w:rsidP="00B575B5">
      <w:pPr>
        <w:shd w:val="clear" w:color="auto" w:fill="FFFFFF"/>
        <w:spacing w:line="260" w:lineRule="atLeast"/>
        <w:jc w:val="both"/>
        <w:rPr>
          <w:rFonts w:eastAsia="Times New Roman"/>
          <w:color w:val="000000"/>
        </w:rPr>
      </w:pPr>
      <w:r>
        <w:rPr>
          <w:rFonts w:eastAsia="Times New Roman"/>
          <w:color w:val="000000"/>
        </w:rPr>
        <w:t>191</w:t>
      </w:r>
      <w:r w:rsidRPr="0019016A">
        <w:rPr>
          <w:rFonts w:eastAsia="Times New Roman"/>
          <w:color w:val="000000"/>
        </w:rPr>
        <w:t xml:space="preserve">.     </w:t>
      </w:r>
      <w:r w:rsidR="00A54DC6" w:rsidRPr="0019016A">
        <w:rPr>
          <w:rFonts w:eastAsia="Times New Roman"/>
          <w:color w:val="000000"/>
        </w:rPr>
        <w:t xml:space="preserve">The TOGAF metamodel sets out a very flexible (rather than strictly hierarchical) relationship between </w:t>
      </w:r>
      <w:r w:rsidR="00A54DC6" w:rsidRPr="00FC04F0">
        <w:rPr>
          <w:rFonts w:eastAsia="Times New Roman"/>
          <w:bCs/>
          <w:i/>
          <w:color w:val="000000"/>
        </w:rPr>
        <w:t>Business Functions</w:t>
      </w:r>
      <w:r w:rsidR="00A54DC6" w:rsidRPr="0019016A">
        <w:rPr>
          <w:rFonts w:eastAsia="Times New Roman"/>
          <w:color w:val="000000"/>
        </w:rPr>
        <w:t xml:space="preserve">, business processes and </w:t>
      </w:r>
      <w:r w:rsidR="00A54DC6" w:rsidRPr="00FC04F0">
        <w:rPr>
          <w:rFonts w:eastAsia="Times New Roman"/>
          <w:bCs/>
          <w:i/>
          <w:color w:val="000000"/>
        </w:rPr>
        <w:t>Business Service</w:t>
      </w:r>
      <w:r w:rsidR="00A54DC6" w:rsidRPr="00FC04F0">
        <w:rPr>
          <w:rFonts w:eastAsia="Times New Roman"/>
          <w:i/>
          <w:color w:val="000000"/>
        </w:rPr>
        <w:t>s</w:t>
      </w:r>
      <w:r w:rsidR="00A54DC6" w:rsidRPr="0019016A">
        <w:rPr>
          <w:rFonts w:eastAsia="Times New Roman"/>
          <w:color w:val="000000"/>
        </w:rPr>
        <w:t xml:space="preserve">. For example, the business process used to fulfill a particular </w:t>
      </w:r>
      <w:r w:rsidR="00A54DC6" w:rsidRPr="00FC04F0">
        <w:rPr>
          <w:rFonts w:eastAsia="Times New Roman"/>
          <w:bCs/>
          <w:i/>
          <w:color w:val="000000"/>
        </w:rPr>
        <w:t>Business Function</w:t>
      </w:r>
      <w:r w:rsidR="00A54DC6" w:rsidRPr="0019016A">
        <w:rPr>
          <w:rFonts w:eastAsia="Times New Roman"/>
          <w:color w:val="000000"/>
        </w:rPr>
        <w:t xml:space="preserve"> (for example, GSBPM 6.2 Validate Outputs) might require another </w:t>
      </w:r>
      <w:r w:rsidR="00A54DC6" w:rsidRPr="00FC04F0">
        <w:rPr>
          <w:rFonts w:eastAsia="Times New Roman"/>
          <w:bCs/>
          <w:i/>
          <w:color w:val="000000"/>
        </w:rPr>
        <w:t>Business Function</w:t>
      </w:r>
      <w:r w:rsidR="00A54DC6" w:rsidRPr="0019016A">
        <w:rPr>
          <w:rFonts w:eastAsia="Times New Roman"/>
          <w:color w:val="000000"/>
        </w:rPr>
        <w:t xml:space="preserve"> (for example, GSBPM 5.3 Review, validate and edit) to be performed.   GSIM inherits this flexibility.</w:t>
      </w:r>
    </w:p>
    <w:p w:rsidR="00FC04F0" w:rsidRDefault="00FC04F0" w:rsidP="00B575B5">
      <w:pPr>
        <w:shd w:val="clear" w:color="auto" w:fill="FFFFFF"/>
        <w:spacing w:line="260" w:lineRule="atLeast"/>
        <w:jc w:val="both"/>
        <w:rPr>
          <w:rFonts w:eastAsia="Times New Roman"/>
          <w:color w:val="000000"/>
        </w:rPr>
      </w:pPr>
    </w:p>
    <w:p w:rsidR="00A54DC6" w:rsidRPr="0019016A" w:rsidRDefault="003E1A55" w:rsidP="00B575B5">
      <w:pPr>
        <w:shd w:val="clear" w:color="auto" w:fill="FFFFFF"/>
        <w:spacing w:line="260" w:lineRule="atLeast"/>
        <w:jc w:val="both"/>
        <w:rPr>
          <w:rFonts w:eastAsia="Times New Roman"/>
          <w:color w:val="000000"/>
        </w:rPr>
      </w:pPr>
      <w:r>
        <w:rPr>
          <w:rFonts w:eastAsia="Times New Roman"/>
          <w:color w:val="000000"/>
        </w:rPr>
        <w:t>192.</w:t>
      </w:r>
      <w:r>
        <w:rPr>
          <w:rFonts w:eastAsia="Times New Roman"/>
          <w:color w:val="000000"/>
        </w:rPr>
        <w:tab/>
      </w:r>
      <w:r w:rsidR="00A54DC6" w:rsidRPr="0019016A">
        <w:rPr>
          <w:rFonts w:eastAsia="Times New Roman"/>
          <w:color w:val="000000"/>
        </w:rPr>
        <w:t xml:space="preserve">This allows an individual to apply GSIM to describe the relationship between statistical information and statistical business processes for those aspects of the statistical production processes that are of interest to that person.  They don't need to model the workflows required to deliver services they consume, they merely need to document (via a single </w:t>
      </w:r>
      <w:r w:rsidR="00A54DC6" w:rsidRPr="00FC04F0">
        <w:rPr>
          <w:rFonts w:eastAsia="Times New Roman"/>
          <w:bCs/>
          <w:i/>
          <w:color w:val="000000"/>
        </w:rPr>
        <w:t>Process Step</w:t>
      </w:r>
      <w:r w:rsidR="00A54DC6" w:rsidRPr="0019016A">
        <w:rPr>
          <w:rFonts w:eastAsia="Times New Roman"/>
          <w:color w:val="000000"/>
        </w:rPr>
        <w:t>) the inputs and outputs associated with their use of the service.</w:t>
      </w:r>
    </w:p>
    <w:p w:rsidR="006F1BFF" w:rsidRDefault="006F1BFF" w:rsidP="00E1306E">
      <w:pPr>
        <w:rPr>
          <w:rFonts w:eastAsia="Times New Roman"/>
        </w:rPr>
      </w:pPr>
    </w:p>
    <w:p w:rsidR="006F1BFF" w:rsidRPr="006F1BFF" w:rsidRDefault="006F1BFF" w:rsidP="00E1306E"/>
    <w:p w:rsidR="006F1BFF" w:rsidRPr="006F1BFF" w:rsidRDefault="006F1BFF" w:rsidP="00E1306E"/>
    <w:p w:rsidR="006F1BFF" w:rsidRPr="006F1BFF" w:rsidRDefault="006F1BFF" w:rsidP="006F1BFF"/>
    <w:p w:rsidR="00A50838" w:rsidRDefault="00A50838">
      <w:r>
        <w:br w:type="page"/>
      </w:r>
    </w:p>
    <w:p w:rsidR="003E1A55" w:rsidRDefault="003E1A55" w:rsidP="00653CE3">
      <w:pPr>
        <w:pStyle w:val="Heading2"/>
        <w:spacing w:before="0" w:beforeAutospacing="0" w:after="0" w:afterAutospacing="0"/>
        <w:rPr>
          <w:rFonts w:eastAsia="Times New Roman"/>
        </w:rPr>
        <w:sectPr w:rsidR="003E1A55">
          <w:headerReference w:type="default" r:id="rId42"/>
          <w:pgSz w:w="12240" w:h="15840"/>
          <w:pgMar w:top="1440" w:right="1440" w:bottom="1440" w:left="1440" w:header="720" w:footer="720" w:gutter="0"/>
          <w:cols w:space="720"/>
          <w:docGrid w:linePitch="360"/>
        </w:sectPr>
      </w:pPr>
    </w:p>
    <w:p w:rsidR="00653CE3" w:rsidRDefault="00653CE3" w:rsidP="00653CE3">
      <w:pPr>
        <w:pStyle w:val="Heading2"/>
        <w:spacing w:before="0" w:beforeAutospacing="0" w:after="0" w:afterAutospacing="0"/>
        <w:rPr>
          <w:rFonts w:eastAsia="Times New Roman"/>
        </w:rPr>
      </w:pPr>
      <w:bookmarkStart w:id="101" w:name="_Toc343867699"/>
      <w:r>
        <w:rPr>
          <w:rFonts w:eastAsia="Times New Roman"/>
        </w:rPr>
        <w:lastRenderedPageBreak/>
        <w:t>Annex C.</w:t>
      </w:r>
      <w:r w:rsidRPr="00A54DC6">
        <w:rPr>
          <w:rFonts w:eastAsia="Times New Roman"/>
        </w:rPr>
        <w:t>  </w:t>
      </w:r>
      <w:r>
        <w:rPr>
          <w:rFonts w:eastAsia="Times New Roman"/>
        </w:rPr>
        <w:t>Glossary</w:t>
      </w:r>
      <w:bookmarkEnd w:id="101"/>
    </w:p>
    <w:p w:rsidR="00653CE3" w:rsidRDefault="00653CE3" w:rsidP="00653CE3">
      <w:pPr>
        <w:rPr>
          <w:rFonts w:eastAsia="Times New Roman"/>
        </w:rPr>
      </w:pPr>
    </w:p>
    <w:tbl>
      <w:tblPr>
        <w:tblW w:w="14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736"/>
        <w:gridCol w:w="1279"/>
        <w:gridCol w:w="5032"/>
        <w:gridCol w:w="5033"/>
        <w:gridCol w:w="1350"/>
      </w:tblGrid>
      <w:tr w:rsidR="003E1A55" w:rsidTr="00BE7C18">
        <w:trPr>
          <w:cantSplit/>
          <w:trHeight w:val="20"/>
          <w:tblHeader/>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Object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Group</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Definition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Explanatory Text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Synonyms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Acquisition Activity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set of executed processes and the actual resources required as inputs and produced as outputs to acquire data about a given </w:t>
            </w:r>
            <w:r>
              <w:rPr>
                <w:rFonts w:eastAsia="Times New Roman"/>
                <w:i/>
                <w:iCs/>
              </w:rPr>
              <w:t>Population</w:t>
            </w:r>
            <w:r>
              <w:rPr>
                <w:rFonts w:eastAsia="Times New Roman"/>
              </w:rPr>
              <w:t xml:space="preserve"> for a particular reference period. It includes the process and resources required to acquire data in a </w:t>
            </w:r>
            <w:r>
              <w:rPr>
                <w:rFonts w:eastAsia="Times New Roman"/>
                <w:i/>
                <w:iCs/>
              </w:rPr>
              <w:t>Statistical Program</w:t>
            </w:r>
            <w:r>
              <w:rPr>
                <w:rFonts w:eastAsia="Times New Roman"/>
              </w:rPr>
              <w:t xml:space="preserve"> consisting of gathering data via one or more </w:t>
            </w:r>
            <w:r>
              <w:rPr>
                <w:rFonts w:eastAsia="Times New Roman"/>
                <w:i/>
                <w:iCs/>
              </w:rPr>
              <w:t>Data Channels</w:t>
            </w:r>
            <w:r>
              <w:rPr>
                <w:rFonts w:eastAsia="Times New Roman"/>
              </w:rPr>
              <w:t xml:space="preserve"> in order to create or feed one or more </w:t>
            </w:r>
            <w:r>
              <w:rPr>
                <w:rFonts w:eastAsia="Times New Roman"/>
                <w:i/>
                <w:iCs/>
              </w:rPr>
              <w:t>Data Resources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holds </w:t>
            </w:r>
            <w:r>
              <w:rPr>
                <w:rFonts w:eastAsia="Times New Roman"/>
                <w:i/>
                <w:iCs/>
              </w:rPr>
              <w:t>Statistical Activity</w:t>
            </w:r>
            <w:r>
              <w:rPr>
                <w:rFonts w:eastAsia="Times New Roman"/>
              </w:rPr>
              <w:t xml:space="preserve"> information that relates specifically to data collection or acquisition. It inherits the relationships and attributes from the </w:t>
            </w:r>
            <w:r>
              <w:rPr>
                <w:rFonts w:eastAsia="Times New Roman"/>
                <w:i/>
                <w:iCs/>
              </w:rPr>
              <w:t>Statistical Activity</w:t>
            </w:r>
            <w:r>
              <w:rPr>
                <w:rFonts w:eastAsia="Times New Roman"/>
              </w:rPr>
              <w:t xml:space="preserve"> type.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Acquisition Design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specification of the resources required and processes used and description of relevant methodological information for a set of activities to collect data about a given </w:t>
            </w:r>
            <w:r>
              <w:rPr>
                <w:rFonts w:eastAsia="Times New Roman"/>
                <w:i/>
                <w:iCs/>
              </w:rPr>
              <w:t>Population</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holds </w:t>
            </w:r>
            <w:r>
              <w:rPr>
                <w:rFonts w:eastAsia="Times New Roman"/>
                <w:i/>
                <w:iCs/>
              </w:rPr>
              <w:t>Statistical Program Design</w:t>
            </w:r>
            <w:r>
              <w:rPr>
                <w:rFonts w:eastAsia="Times New Roman"/>
              </w:rPr>
              <w:t xml:space="preserve"> information that relates specifically to data collection or acquisition. It inherits the relationships and attributes from the </w:t>
            </w:r>
            <w:r>
              <w:rPr>
                <w:rFonts w:eastAsia="Times New Roman"/>
                <w:i/>
                <w:iCs/>
              </w:rPr>
              <w:t>Statistical Program Design</w:t>
            </w:r>
            <w:r>
              <w:rPr>
                <w:rFonts w:eastAsia="Times New Roman"/>
              </w:rPr>
              <w:t xml:space="preserve"> type. Related to </w:t>
            </w:r>
            <w:r>
              <w:rPr>
                <w:rFonts w:eastAsia="Times New Roman"/>
                <w:i/>
                <w:iCs/>
              </w:rPr>
              <w:t xml:space="preserve">Acquisition Design </w:t>
            </w:r>
            <w:r>
              <w:rPr>
                <w:rFonts w:eastAsia="Times New Roman"/>
              </w:rPr>
              <w:t xml:space="preserve">is </w:t>
            </w:r>
            <w:r>
              <w:rPr>
                <w:rFonts w:eastAsia="Times New Roman"/>
                <w:i/>
                <w:iCs/>
              </w:rPr>
              <w:t>Acquisition Activity</w:t>
            </w:r>
            <w:r>
              <w:rPr>
                <w:rFonts w:eastAsia="Times New Roman"/>
              </w:rPr>
              <w:t xml:space="preserve">, which holds the detailed information about the conduct of </w:t>
            </w:r>
            <w:r>
              <w:rPr>
                <w:rFonts w:eastAsia="Times New Roman"/>
                <w:i/>
                <w:iCs/>
              </w:rPr>
              <w:t>the Acquisition Activity</w:t>
            </w:r>
            <w:r>
              <w:rPr>
                <w:rFonts w:eastAsia="Times New Roman"/>
              </w:rPr>
              <w:t xml:space="preserve"> for a single reference period, The </w:t>
            </w:r>
            <w:r>
              <w:rPr>
                <w:rFonts w:eastAsia="Times New Roman"/>
                <w:i/>
                <w:iCs/>
              </w:rPr>
              <w:t>Acquisition Design</w:t>
            </w:r>
            <w:r>
              <w:rPr>
                <w:rFonts w:eastAsia="Times New Roman"/>
              </w:rPr>
              <w:t xml:space="preserve"> describes the methodology and design elements that are intended to apply across all </w:t>
            </w:r>
            <w:r>
              <w:rPr>
                <w:rFonts w:eastAsia="Times New Roman"/>
                <w:i/>
                <w:iCs/>
              </w:rPr>
              <w:t xml:space="preserve">Acquisition Activities </w:t>
            </w:r>
            <w:r>
              <w:rPr>
                <w:rFonts w:eastAsia="Times New Roman"/>
              </w:rPr>
              <w:t>until such time as a decision is made to alter the design.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Administrative Details</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placeholder for extensions to the GSIM model.</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GSIM does not seek to replicate or embed constructs from the administration of objects held in metadata registries, but includes this placeholder to allow for future extensions.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Analysis Population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Population</w:t>
            </w:r>
            <w:r>
              <w:rPr>
                <w:rFonts w:eastAsia="Times New Roman"/>
              </w:rPr>
              <w:t xml:space="preserve"> used for the analysis, processing, or dissemination of statistical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rPr>
              <w:t>Population</w:t>
            </w:r>
            <w:r>
              <w:rPr>
                <w:rFonts w:eastAsia="Times New Roman"/>
              </w:rPr>
              <w:t xml:space="preserve"> determined by parameters of an analysis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object class, analytical population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Analysis Unit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Unit</w:t>
            </w:r>
            <w:r>
              <w:rPr>
                <w:rFonts w:eastAsia="Times New Roman"/>
              </w:rPr>
              <w:t xml:space="preserve"> that is defined for the analysis, processing, or dissemination of statistical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Object corresponding to an </w:t>
            </w:r>
            <w:r>
              <w:rPr>
                <w:rFonts w:eastAsia="Times New Roman"/>
                <w:i/>
              </w:rPr>
              <w:t>Analysis Population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analytical unit, unit of analysis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Assessment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activity to analyze quality or effectiveness and consider available options.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w:t>
            </w:r>
            <w:r>
              <w:rPr>
                <w:rFonts w:eastAsia="Times New Roman"/>
                <w:i/>
                <w:iCs/>
              </w:rPr>
              <w:t>Assessment</w:t>
            </w:r>
            <w:r>
              <w:rPr>
                <w:rFonts w:eastAsia="Times New Roman"/>
              </w:rPr>
              <w:t xml:space="preserve"> is a generic class that regroups different types of more specific assessments. An example of </w:t>
            </w:r>
            <w:r>
              <w:rPr>
                <w:rFonts w:eastAsia="Times New Roman"/>
                <w:i/>
                <w:iCs/>
              </w:rPr>
              <w:t>Assessment</w:t>
            </w:r>
            <w:r>
              <w:rPr>
                <w:rFonts w:eastAsia="Times New Roman"/>
              </w:rPr>
              <w:t xml:space="preserve"> is a SWOT assessment that identifies the Strengths, Weaknesses, Opportunities and Threats of a specified proposal. Another example is a </w:t>
            </w:r>
            <w:r>
              <w:rPr>
                <w:rFonts w:eastAsia="Times New Roman"/>
                <w:i/>
                <w:iCs/>
              </w:rPr>
              <w:t>Gap Analysis</w:t>
            </w:r>
            <w:r>
              <w:rPr>
                <w:rFonts w:eastAsia="Times New Roman"/>
              </w:rPr>
              <w:t xml:space="preserve"> that formalizes the difference between the current situation and the state to reach due to certain requirements. An </w:t>
            </w:r>
            <w:r>
              <w:rPr>
                <w:rFonts w:eastAsia="Times New Roman"/>
                <w:i/>
                <w:iCs/>
              </w:rPr>
              <w:t xml:space="preserve">Assessment </w:t>
            </w:r>
            <w:r>
              <w:rPr>
                <w:rFonts w:eastAsia="Times New Roman"/>
              </w:rPr>
              <w:t xml:space="preserve">can use various objects as inputs, whether they are the main objects that the </w:t>
            </w:r>
            <w:r>
              <w:rPr>
                <w:rFonts w:eastAsia="Times New Roman"/>
                <w:i/>
                <w:iCs/>
              </w:rPr>
              <w:t>Assessment</w:t>
            </w:r>
            <w:r>
              <w:rPr>
                <w:rFonts w:eastAsia="Times New Roman"/>
              </w:rPr>
              <w:t xml:space="preserve"> is about or auxiliary information objects that help the accomplishment of the assessment.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Attribute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tcPr>
          <w:p w:rsidR="003E1A55" w:rsidRDefault="003E1A55">
            <w:r>
              <w:rPr>
                <w:rFonts w:eastAsia="Times New Roman"/>
              </w:rPr>
              <w:t> </w:t>
            </w:r>
            <w:r>
              <w:t xml:space="preserve">The role given to a </w:t>
            </w:r>
            <w:r>
              <w:rPr>
                <w:rFonts w:eastAsia="Times New Roman"/>
                <w:bCs/>
                <w:i/>
              </w:rPr>
              <w:t>Represented Variable</w:t>
            </w:r>
            <w:r>
              <w:rPr>
                <w:rFonts w:eastAsia="Times New Roman"/>
                <w:b/>
                <w:bCs/>
              </w:rPr>
              <w:t xml:space="preserve"> </w:t>
            </w:r>
            <w:r>
              <w:t xml:space="preserve">in the context of a </w:t>
            </w:r>
            <w:r>
              <w:rPr>
                <w:rFonts w:eastAsia="Times New Roman"/>
                <w:bCs/>
                <w:i/>
              </w:rPr>
              <w:t>Data Structure</w:t>
            </w:r>
            <w:r>
              <w:t xml:space="preserve">. The role is to hold the pertinent information in addition to the identifiers and measures for a particular unit in a </w:t>
            </w:r>
            <w:r>
              <w:rPr>
                <w:i/>
              </w:rPr>
              <w:t>Data Set.</w:t>
            </w:r>
            <w:r>
              <w:rPr>
                <w:rFonts w:eastAsia="Times New Roman"/>
              </w:rPr>
              <w:t> </w:t>
            </w:r>
          </w:p>
          <w:p w:rsidR="003E1A55" w:rsidRDefault="003E1A55">
            <w:pPr>
              <w:autoSpaceDE w:val="0"/>
              <w:autoSpaceDN w:val="0"/>
              <w:adjustRightInd w:val="0"/>
              <w:rPr>
                <w:rFonts w:eastAsia="Times New Roman"/>
                <w:b/>
                <w:bCs/>
                <w:sz w:val="22"/>
                <w:szCs w:val="22"/>
              </w:rPr>
            </w:pP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t xml:space="preserve">For example the publication status of an observation (e.g. provisional, final, revised), or information specific to the use of an Identifier in the context of a </w:t>
            </w:r>
            <w:r>
              <w:rPr>
                <w:i/>
              </w:rPr>
              <w:t>Data Set.</w:t>
            </w: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 Case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proposal for a body of work that will deliver outputs designed to achieve outcomes. A </w:t>
            </w:r>
            <w:r>
              <w:rPr>
                <w:rFonts w:eastAsia="Times New Roman"/>
                <w:i/>
                <w:iCs/>
              </w:rPr>
              <w:t xml:space="preserve">Business Case </w:t>
            </w:r>
            <w:r>
              <w:rPr>
                <w:rFonts w:eastAsia="Times New Roman"/>
              </w:rPr>
              <w:t xml:space="preserve">will provide the reasoning for initiating a new </w:t>
            </w:r>
            <w:r>
              <w:rPr>
                <w:rFonts w:eastAsia="Times New Roman"/>
                <w:i/>
                <w:iCs/>
              </w:rPr>
              <w:t xml:space="preserve">Statistical Program Design </w:t>
            </w:r>
            <w:r>
              <w:rPr>
                <w:rFonts w:eastAsia="Times New Roman"/>
              </w:rPr>
              <w:t>for a</w:t>
            </w:r>
            <w:r>
              <w:rPr>
                <w:rFonts w:eastAsia="Times New Roman"/>
                <w:i/>
                <w:iCs/>
              </w:rPr>
              <w:t xml:space="preserve"> Statistical Program, </w:t>
            </w:r>
            <w:r>
              <w:rPr>
                <w:rFonts w:eastAsia="Times New Roman"/>
              </w:rPr>
              <w:t>as well as the details of the change proposed.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w:t>
            </w:r>
            <w:r>
              <w:rPr>
                <w:rFonts w:eastAsia="Times New Roman"/>
                <w:i/>
                <w:iCs/>
              </w:rPr>
              <w:t xml:space="preserve"> Business Case </w:t>
            </w:r>
            <w:r>
              <w:rPr>
                <w:rFonts w:eastAsia="Times New Roman"/>
              </w:rPr>
              <w:t xml:space="preserve">is produced as a result of a detailed consideration of a </w:t>
            </w:r>
            <w:r>
              <w:rPr>
                <w:rFonts w:eastAsia="Times New Roman"/>
                <w:i/>
                <w:iCs/>
              </w:rPr>
              <w:t>Change Definition</w:t>
            </w:r>
            <w:r>
              <w:rPr>
                <w:rFonts w:eastAsia="Times New Roman"/>
              </w:rPr>
              <w:t xml:space="preserve">. It sets out a plan for how the change described by the </w:t>
            </w:r>
            <w:r>
              <w:rPr>
                <w:rFonts w:eastAsia="Times New Roman"/>
                <w:i/>
                <w:iCs/>
              </w:rPr>
              <w:t>Change Definition</w:t>
            </w:r>
            <w:r>
              <w:rPr>
                <w:rFonts w:eastAsia="Times New Roman"/>
              </w:rPr>
              <w:t xml:space="preserve"> can be achieved. A</w:t>
            </w:r>
            <w:r>
              <w:rPr>
                <w:rFonts w:eastAsia="Times New Roman"/>
                <w:i/>
                <w:iCs/>
              </w:rPr>
              <w:t xml:space="preserve"> Business Case </w:t>
            </w:r>
            <w:r>
              <w:rPr>
                <w:rFonts w:eastAsia="Times New Roman"/>
              </w:rPr>
              <w:t xml:space="preserve">usually comprises various evaluations, for example a SWOT assessment, or </w:t>
            </w:r>
            <w:r>
              <w:rPr>
                <w:rFonts w:eastAsia="Times New Roman"/>
                <w:i/>
                <w:iCs/>
              </w:rPr>
              <w:t>Gap Analyses</w:t>
            </w:r>
            <w:r>
              <w:rPr>
                <w:rFonts w:eastAsia="Times New Roman"/>
              </w:rPr>
              <w:t xml:space="preserve"> for the different solutions that are considered for satisfying the </w:t>
            </w:r>
            <w:r>
              <w:rPr>
                <w:rFonts w:eastAsia="Times New Roman"/>
                <w:i/>
                <w:iCs/>
              </w:rPr>
              <w:t>Statistical Need</w:t>
            </w:r>
            <w:r>
              <w:rPr>
                <w:rFonts w:eastAsia="Times New Roman"/>
              </w:rPr>
              <w:t xml:space="preserve">. The </w:t>
            </w:r>
            <w:r>
              <w:rPr>
                <w:rFonts w:eastAsia="Times New Roman"/>
                <w:i/>
                <w:iCs/>
              </w:rPr>
              <w:t>Business Case</w:t>
            </w:r>
            <w:r>
              <w:rPr>
                <w:rFonts w:eastAsia="Times New Roman"/>
              </w:rPr>
              <w:t xml:space="preserve"> will also specify the stakeholders that are impacted by the </w:t>
            </w:r>
            <w:r>
              <w:rPr>
                <w:rFonts w:eastAsia="Times New Roman"/>
                <w:i/>
                <w:iCs/>
              </w:rPr>
              <w:t>Statistical Need</w:t>
            </w:r>
            <w:r>
              <w:rPr>
                <w:rFonts w:eastAsia="Times New Roman"/>
              </w:rPr>
              <w:t xml:space="preserve"> or by the different solutions that are required to implement it.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Business Function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Something an enterprise does, or needs to do, in order to achieve its objectives. </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i/>
              </w:rPr>
            </w:pPr>
            <w:r>
              <w:rPr>
                <w:rFonts w:eastAsia="Times New Roman"/>
              </w:rPr>
              <w:t xml:space="preserve">A </w:t>
            </w:r>
            <w:r>
              <w:rPr>
                <w:rFonts w:eastAsia="Times New Roman"/>
                <w:i/>
              </w:rPr>
              <w:t>Business</w:t>
            </w:r>
            <w:r>
              <w:rPr>
                <w:rFonts w:eastAsia="Times New Roman"/>
              </w:rPr>
              <w:t xml:space="preserve"> </w:t>
            </w:r>
            <w:r>
              <w:rPr>
                <w:rFonts w:eastAsia="Times New Roman"/>
                <w:i/>
              </w:rPr>
              <w:t>Function</w:t>
            </w:r>
            <w:r>
              <w:rPr>
                <w:rFonts w:eastAsia="Times New Roman"/>
              </w:rPr>
              <w:t xml:space="preserve"> delivers added value from a business point of view. It is delivered by bringing together people, processes and technology (resources), for a specific business purpose.</w:t>
            </w:r>
          </w:p>
          <w:p w:rsidR="003E1A55" w:rsidRDefault="003E1A55">
            <w:pPr>
              <w:rPr>
                <w:rFonts w:eastAsia="Times New Roman"/>
                <w:i/>
              </w:rPr>
            </w:pPr>
          </w:p>
          <w:p w:rsidR="003E1A55" w:rsidRDefault="003E1A55">
            <w:pPr>
              <w:rPr>
                <w:rFonts w:eastAsia="Times New Roman"/>
              </w:rPr>
            </w:pPr>
            <w:r>
              <w:rPr>
                <w:rFonts w:eastAsia="Times New Roman"/>
                <w:i/>
              </w:rPr>
              <w:t xml:space="preserve">Business Functions </w:t>
            </w:r>
            <w:r>
              <w:rPr>
                <w:rFonts w:eastAsia="Times New Roman"/>
              </w:rPr>
              <w:t xml:space="preserve">answer in a generic sense "What business purpose does this </w:t>
            </w:r>
            <w:r>
              <w:rPr>
                <w:rFonts w:eastAsia="Times New Roman"/>
                <w:i/>
              </w:rPr>
              <w:t>Process Step Design</w:t>
            </w:r>
            <w:r>
              <w:rPr>
                <w:rFonts w:eastAsia="Times New Roman"/>
              </w:rPr>
              <w:t xml:space="preserve"> serve?" Through identifying the </w:t>
            </w:r>
            <w:r>
              <w:rPr>
                <w:rFonts w:eastAsia="Times New Roman"/>
                <w:i/>
              </w:rPr>
              <w:t>Business Function</w:t>
            </w:r>
            <w:r>
              <w:rPr>
                <w:rFonts w:eastAsia="Times New Roman"/>
              </w:rPr>
              <w:t xml:space="preserve"> associated with each </w:t>
            </w:r>
            <w:r>
              <w:rPr>
                <w:rFonts w:eastAsia="Times New Roman"/>
                <w:i/>
              </w:rPr>
              <w:t xml:space="preserve">Process Step Design </w:t>
            </w:r>
            <w:r>
              <w:rPr>
                <w:rFonts w:eastAsia="Times New Roman"/>
              </w:rPr>
              <w:t xml:space="preserve">it becomes easier in for someone in future with an equivalent business need to identify </w:t>
            </w:r>
            <w:r>
              <w:rPr>
                <w:rFonts w:eastAsia="Times New Roman"/>
                <w:i/>
              </w:rPr>
              <w:t>Process Step Designs</w:t>
            </w:r>
            <w:r>
              <w:rPr>
                <w:rFonts w:eastAsia="Times New Roman"/>
              </w:rPr>
              <w:t xml:space="preserve"> that they might reuse (in whole or in part). </w:t>
            </w:r>
          </w:p>
          <w:p w:rsidR="003E1A55" w:rsidRDefault="003E1A55">
            <w:pPr>
              <w:rPr>
                <w:rFonts w:eastAsia="Times New Roman"/>
                <w:sz w:val="22"/>
                <w:szCs w:val="22"/>
              </w:rPr>
            </w:pPr>
            <w:r>
              <w:rPr>
                <w:rFonts w:eastAsia="Times New Roman"/>
              </w:rPr>
              <w:t xml:space="preserve">                                                                                                         A </w:t>
            </w:r>
            <w:r>
              <w:rPr>
                <w:rFonts w:eastAsia="Times New Roman"/>
                <w:i/>
              </w:rPr>
              <w:t>Business Function</w:t>
            </w:r>
            <w:r>
              <w:rPr>
                <w:rFonts w:eastAsia="Times New Roman"/>
              </w:rPr>
              <w:t xml:space="preserve"> may be defined directly with descriptive text and/or through reference to an existing catalogue of </w:t>
            </w:r>
            <w:r>
              <w:rPr>
                <w:rFonts w:eastAsia="Times New Roman"/>
                <w:i/>
              </w:rPr>
              <w:t>Business Functions</w:t>
            </w:r>
            <w:r>
              <w:rPr>
                <w:rFonts w:eastAsia="Times New Roman"/>
              </w:rPr>
              <w:t xml:space="preserve">. The phases and sub processes defined within GSBPM can be used as an internationally agreed basis for cataloguing high level </w:t>
            </w:r>
            <w:r>
              <w:rPr>
                <w:rFonts w:eastAsia="Times New Roman"/>
                <w:i/>
              </w:rPr>
              <w:t>Business Functions</w:t>
            </w:r>
            <w:r>
              <w:rPr>
                <w:rFonts w:eastAsia="Times New Roman"/>
              </w:rPr>
              <w:t xml:space="preserve">. A catalogue might also include </w:t>
            </w:r>
            <w:r>
              <w:rPr>
                <w:rFonts w:eastAsia="Times New Roman"/>
                <w:i/>
              </w:rPr>
              <w:t>Business Functions</w:t>
            </w:r>
            <w:r>
              <w:rPr>
                <w:rFonts w:eastAsia="Times New Roman"/>
              </w:rPr>
              <w:t xml:space="preserve"> defined at a lower level than "sub process". For example, "Identify and address outliers" might be catalogued as a lower level </w:t>
            </w:r>
            <w:r>
              <w:rPr>
                <w:rFonts w:eastAsia="Times New Roman"/>
                <w:i/>
              </w:rPr>
              <w:t xml:space="preserve">Business Function </w:t>
            </w:r>
            <w:r>
              <w:rPr>
                <w:rFonts w:eastAsia="Times New Roman"/>
              </w:rPr>
              <w:t>with the "Review, validate and edit" function (5.3) defined within GSBPM.</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Business Service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defined interface for accessing business capabilities (an ability that an organization possesses, typically expressed in general and high level terms and requiring a combination of organization, people, processes and technology to achieve).</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Business</w:t>
            </w:r>
            <w:r>
              <w:rPr>
                <w:rFonts w:eastAsia="Times New Roman"/>
              </w:rPr>
              <w:t xml:space="preserve"> </w:t>
            </w:r>
            <w:r>
              <w:rPr>
                <w:rFonts w:eastAsia="Times New Roman"/>
                <w:i/>
              </w:rPr>
              <w:t>Service</w:t>
            </w:r>
            <w:r>
              <w:rPr>
                <w:rFonts w:eastAsia="Times New Roman"/>
              </w:rPr>
              <w:t xml:space="preserve"> may provide one means of accessing a particular </w:t>
            </w:r>
            <w:r>
              <w:rPr>
                <w:rFonts w:eastAsia="Times New Roman"/>
                <w:i/>
              </w:rPr>
              <w:t>Business Function</w:t>
            </w:r>
            <w:r>
              <w:rPr>
                <w:rFonts w:eastAsia="Times New Roman"/>
              </w:rPr>
              <w:t xml:space="preserve">. Requesting a particular service through the defined interface may result in a business process (workflow) being executed. </w:t>
            </w:r>
          </w:p>
          <w:p w:rsidR="003E1A55" w:rsidRDefault="003E1A55">
            <w:pPr>
              <w:rPr>
                <w:rFonts w:eastAsia="Times New Roman"/>
              </w:rPr>
            </w:pPr>
          </w:p>
          <w:p w:rsidR="003E1A55" w:rsidRDefault="003E1A55">
            <w:pPr>
              <w:rPr>
                <w:rFonts w:eastAsia="Times New Roman"/>
              </w:rPr>
            </w:pPr>
            <w:r>
              <w:rPr>
                <w:rFonts w:eastAsia="Times New Roman"/>
              </w:rPr>
              <w:t xml:space="preserve">The explicitly defined interface of a </w:t>
            </w:r>
            <w:r>
              <w:rPr>
                <w:rFonts w:eastAsia="Times New Roman"/>
                <w:i/>
              </w:rPr>
              <w:t>Business Service</w:t>
            </w:r>
            <w:r>
              <w:rPr>
                <w:rFonts w:eastAsia="Times New Roman"/>
              </w:rPr>
              <w:t xml:space="preserve"> can be seen as representing a "service contract". If particular inputs are provided then the service will deliver particular outputs in compliance within specific parameters (for example, within a particular period of time). </w:t>
            </w:r>
          </w:p>
          <w:p w:rsidR="003E1A55" w:rsidRDefault="003E1A55">
            <w:pPr>
              <w:rPr>
                <w:rFonts w:eastAsia="Times New Roman"/>
              </w:rPr>
            </w:pPr>
          </w:p>
          <w:p w:rsidR="003E1A55" w:rsidRDefault="003E1A55">
            <w:pPr>
              <w:rPr>
                <w:rFonts w:eastAsia="Times New Roman"/>
              </w:rPr>
            </w:pPr>
            <w:r>
              <w:rPr>
                <w:rFonts w:eastAsia="Times New Roman"/>
              </w:rPr>
              <w:t xml:space="preserve">In the case of GSIM, a </w:t>
            </w:r>
            <w:r>
              <w:rPr>
                <w:rFonts w:eastAsia="Times New Roman"/>
                <w:i/>
              </w:rPr>
              <w:t>Business Service</w:t>
            </w:r>
            <w:r>
              <w:rPr>
                <w:rFonts w:eastAsia="Times New Roman"/>
              </w:rPr>
              <w:t xml:space="preserve"> typically implements a particular </w:t>
            </w:r>
            <w:r>
              <w:rPr>
                <w:rFonts w:eastAsia="Times New Roman"/>
                <w:i/>
              </w:rPr>
              <w:t>Process Method</w:t>
            </w:r>
            <w:r>
              <w:rPr>
                <w:rFonts w:eastAsia="Times New Roman"/>
              </w:rPr>
              <w:t xml:space="preserve"> to perform a particular </w:t>
            </w:r>
            <w:r>
              <w:rPr>
                <w:rFonts w:eastAsia="Times New Roman"/>
                <w:i/>
              </w:rPr>
              <w:t>Business Function</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Note: The interface of a </w:t>
            </w:r>
            <w:r>
              <w:rPr>
                <w:rFonts w:eastAsia="Times New Roman"/>
                <w:i/>
              </w:rPr>
              <w:t>Business Service</w:t>
            </w:r>
            <w:r>
              <w:rPr>
                <w:rFonts w:eastAsia="Times New Roman"/>
              </w:rPr>
              <w:t xml:space="preserve"> is not necessarily IT based. For example, a typical postal service will have a number of service interfaces:                                            - Public letter box for posting letters                                                                                    - Counter at post office for interacting with postal workers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Category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Concept</w:t>
            </w:r>
            <w:r>
              <w:rPr>
                <w:rFonts w:eastAsia="Times New Roman"/>
              </w:rPr>
              <w:t xml:space="preserve"> whose role is to extensionally define and measure a characteristic.</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Categories</w:t>
            </w:r>
            <w:r>
              <w:rPr>
                <w:rFonts w:eastAsia="Times New Roman"/>
              </w:rPr>
              <w:t xml:space="preserve"> for the </w:t>
            </w:r>
            <w:r>
              <w:rPr>
                <w:rFonts w:eastAsia="Times New Roman"/>
                <w:i/>
              </w:rPr>
              <w:t>Concept</w:t>
            </w:r>
            <w:r>
              <w:rPr>
                <w:rFonts w:eastAsia="Times New Roman"/>
              </w:rPr>
              <w:t xml:space="preserve"> of sex include: Male, Female                                    </w:t>
            </w:r>
          </w:p>
          <w:p w:rsidR="003E1A55" w:rsidRDefault="003E1A55">
            <w:pPr>
              <w:rPr>
                <w:rFonts w:eastAsia="Times New Roman"/>
              </w:rPr>
            </w:pPr>
          </w:p>
          <w:p w:rsidR="003E1A55" w:rsidRDefault="003E1A55">
            <w:pPr>
              <w:rPr>
                <w:rFonts w:eastAsia="Times New Roman"/>
              </w:rPr>
            </w:pPr>
            <w:r>
              <w:rPr>
                <w:rFonts w:eastAsia="Times New Roman"/>
              </w:rPr>
              <w:t xml:space="preserve">Note: An extensional definition is a description of a </w:t>
            </w:r>
            <w:r>
              <w:rPr>
                <w:rFonts w:eastAsia="Times New Roman"/>
                <w:i/>
              </w:rPr>
              <w:t>Concept</w:t>
            </w:r>
            <w:r>
              <w:rPr>
                <w:rFonts w:eastAsia="Times New Roman"/>
              </w:rPr>
              <w:t xml:space="preserve"> by enumerating all of its sub ordinate </w:t>
            </w:r>
            <w:r>
              <w:rPr>
                <w:rFonts w:eastAsia="Times New Roman"/>
                <w:i/>
              </w:rPr>
              <w:t>Concepts</w:t>
            </w:r>
            <w:r>
              <w:rPr>
                <w:rFonts w:eastAsia="Times New Roman"/>
              </w:rPr>
              <w:t xml:space="preserve"> under one criterion or sub division. </w:t>
            </w:r>
          </w:p>
          <w:p w:rsidR="003E1A55" w:rsidRDefault="003E1A55">
            <w:pPr>
              <w:rPr>
                <w:rFonts w:eastAsia="Times New Roman"/>
              </w:rPr>
            </w:pPr>
          </w:p>
          <w:p w:rsidR="003E1A55" w:rsidRDefault="003E1A55">
            <w:pPr>
              <w:rPr>
                <w:rFonts w:eastAsia="Times New Roman"/>
                <w:sz w:val="22"/>
                <w:szCs w:val="22"/>
              </w:rPr>
            </w:pPr>
            <w:r>
              <w:rPr>
                <w:rFonts w:eastAsia="Times New Roman"/>
              </w:rPr>
              <w:t>For example - the Noble Gases (in the periodic table) is extensionally defined by the set of elements including Helium, Neon, Argon, Krypton, Xenon, Radon. (ISO 1087-1)</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Category Item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element of a </w:t>
            </w:r>
            <w:r>
              <w:rPr>
                <w:rFonts w:eastAsia="Times New Roman"/>
                <w:i/>
              </w:rPr>
              <w:t>Category Set.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type of </w:t>
            </w:r>
            <w:r>
              <w:rPr>
                <w:rFonts w:eastAsia="Times New Roman"/>
                <w:i/>
              </w:rPr>
              <w:t>Node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Category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t xml:space="preserve">A list of </w:t>
            </w:r>
            <w:r>
              <w:rPr>
                <w:i/>
              </w:rPr>
              <w:t>Categories</w:t>
            </w:r>
            <w:r>
              <w:t xml:space="preserve"> </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kind of </w:t>
            </w:r>
            <w:r>
              <w:rPr>
                <w:rFonts w:eastAsia="Times New Roman"/>
                <w:i/>
              </w:rPr>
              <w:t>Node Set</w:t>
            </w:r>
            <w:r>
              <w:rPr>
                <w:rFonts w:eastAsia="Times New Roman"/>
              </w:rPr>
              <w:t xml:space="preserve"> for which the </w:t>
            </w:r>
            <w:r>
              <w:rPr>
                <w:rFonts w:eastAsia="Times New Roman"/>
                <w:i/>
              </w:rPr>
              <w:t>Categories</w:t>
            </w:r>
            <w:r>
              <w:rPr>
                <w:rFonts w:eastAsia="Times New Roman"/>
              </w:rPr>
              <w:t xml:space="preserve"> have no assigned </w:t>
            </w:r>
            <w:r>
              <w:rPr>
                <w:rFonts w:eastAsia="Times New Roman"/>
                <w:i/>
              </w:rPr>
              <w:t>Designations</w:t>
            </w:r>
            <w:r>
              <w:rPr>
                <w:rFonts w:eastAsia="Times New Roman"/>
              </w:rPr>
              <w:t>.</w:t>
            </w:r>
          </w:p>
          <w:p w:rsidR="003E1A55" w:rsidRDefault="003E1A55">
            <w:pPr>
              <w:rPr>
                <w:rFonts w:eastAsia="Times New Roman"/>
              </w:rPr>
            </w:pPr>
          </w:p>
          <w:p w:rsidR="003E1A55" w:rsidRDefault="003E1A55">
            <w:pPr>
              <w:rPr>
                <w:rFonts w:eastAsia="Times New Roman"/>
              </w:rPr>
            </w:pPr>
            <w:r>
              <w:rPr>
                <w:rFonts w:eastAsia="Times New Roman"/>
              </w:rPr>
              <w:t>For example:</w:t>
            </w:r>
          </w:p>
          <w:p w:rsidR="003E1A55" w:rsidRDefault="003E1A55">
            <w:pPr>
              <w:rPr>
                <w:rFonts w:eastAsia="Times New Roman"/>
              </w:rPr>
            </w:pPr>
            <w:r>
              <w:rPr>
                <w:rFonts w:eastAsia="Times New Roman"/>
              </w:rPr>
              <w:t>Male</w:t>
            </w:r>
          </w:p>
          <w:p w:rsidR="003E1A55" w:rsidRDefault="003E1A55">
            <w:pPr>
              <w:rPr>
                <w:rFonts w:eastAsia="Times New Roman"/>
                <w:sz w:val="22"/>
                <w:szCs w:val="22"/>
              </w:rPr>
            </w:pPr>
            <w:r>
              <w:rPr>
                <w:rFonts w:eastAsia="Times New Roman"/>
              </w:rPr>
              <w:t>Female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Change Definition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 structured, well-defined specification for a proposed change.</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related object - the </w:t>
            </w:r>
            <w:r>
              <w:rPr>
                <w:rFonts w:eastAsia="Times New Roman"/>
                <w:i/>
                <w:iCs/>
              </w:rPr>
              <w:t>Statistical Need</w:t>
            </w:r>
            <w:r>
              <w:rPr>
                <w:rFonts w:eastAsia="Times New Roman"/>
              </w:rPr>
              <w:t xml:space="preserve"> - is a change expression as it has been received by an organization. A </w:t>
            </w:r>
            <w:r>
              <w:rPr>
                <w:rFonts w:eastAsia="Times New Roman"/>
                <w:i/>
                <w:iCs/>
              </w:rPr>
              <w:t>Statistical Need</w:t>
            </w:r>
            <w:r>
              <w:rPr>
                <w:rFonts w:eastAsia="Times New Roman"/>
              </w:rPr>
              <w:t xml:space="preserve"> is a raw expression of a proposed change, and is not necessarily well-defined. A </w:t>
            </w:r>
            <w:r>
              <w:rPr>
                <w:rFonts w:eastAsia="Times New Roman"/>
                <w:i/>
                <w:iCs/>
              </w:rPr>
              <w:t>Change Definition</w:t>
            </w:r>
            <w:r>
              <w:rPr>
                <w:rFonts w:eastAsia="Times New Roman"/>
              </w:rPr>
              <w:t xml:space="preserve"> is created when a </w:t>
            </w:r>
            <w:r>
              <w:rPr>
                <w:rFonts w:eastAsia="Times New Roman"/>
                <w:i/>
                <w:iCs/>
              </w:rPr>
              <w:t>Statistical Need</w:t>
            </w:r>
            <w:r>
              <w:rPr>
                <w:rFonts w:eastAsia="Times New Roman"/>
              </w:rPr>
              <w:t xml:space="preserve"> is analyzed by an organization, and expresses the raw need in well-defined, structured terms. </w:t>
            </w:r>
          </w:p>
          <w:p w:rsidR="003E1A55" w:rsidRDefault="003E1A55">
            <w:pPr>
              <w:rPr>
                <w:rFonts w:eastAsia="Times New Roman"/>
              </w:rPr>
            </w:pPr>
          </w:p>
          <w:p w:rsidR="003E1A55" w:rsidRDefault="003E1A55">
            <w:pPr>
              <w:rPr>
                <w:rFonts w:eastAsia="Times New Roman"/>
              </w:rPr>
            </w:pPr>
            <w:r>
              <w:rPr>
                <w:rFonts w:eastAsia="Times New Roman"/>
              </w:rPr>
              <w:t xml:space="preserve">A </w:t>
            </w:r>
            <w:r>
              <w:rPr>
                <w:rFonts w:eastAsia="Times New Roman"/>
                <w:i/>
                <w:iCs/>
              </w:rPr>
              <w:t>Change Definition</w:t>
            </w:r>
            <w:r>
              <w:rPr>
                <w:rFonts w:eastAsia="Times New Roman"/>
              </w:rPr>
              <w:t xml:space="preserve"> does not assess the feasibility of the change or propose solutions to deliver the change - this role is satisfied by the </w:t>
            </w:r>
            <w:r>
              <w:rPr>
                <w:rFonts w:eastAsia="Times New Roman"/>
                <w:i/>
                <w:iCs/>
              </w:rPr>
              <w:t>Business Case</w:t>
            </w:r>
            <w:r>
              <w:rPr>
                <w:rFonts w:eastAsia="Times New Roman"/>
              </w:rPr>
              <w:t xml:space="preserve"> object. The precise structure or organization of a </w:t>
            </w:r>
            <w:r>
              <w:rPr>
                <w:rFonts w:eastAsia="Times New Roman"/>
                <w:i/>
                <w:iCs/>
              </w:rPr>
              <w:t xml:space="preserve">Change Definition </w:t>
            </w:r>
            <w:r>
              <w:rPr>
                <w:rFonts w:eastAsia="Times New Roman"/>
              </w:rPr>
              <w:t xml:space="preserve">can be further specified by rules or standards local to a given organization.       </w:t>
            </w:r>
          </w:p>
          <w:p w:rsidR="003E1A55" w:rsidRDefault="003E1A55">
            <w:pPr>
              <w:rPr>
                <w:rFonts w:eastAsia="Times New Roman"/>
              </w:rPr>
            </w:pPr>
          </w:p>
          <w:p w:rsidR="003E1A55" w:rsidRDefault="003E1A55">
            <w:pPr>
              <w:rPr>
                <w:rFonts w:eastAsia="Times New Roman"/>
              </w:rPr>
            </w:pPr>
            <w:r>
              <w:rPr>
                <w:rFonts w:eastAsia="Times New Roman"/>
              </w:rPr>
              <w:t>Once a</w:t>
            </w:r>
            <w:r>
              <w:rPr>
                <w:rFonts w:eastAsia="Times New Roman"/>
                <w:i/>
                <w:iCs/>
              </w:rPr>
              <w:t xml:space="preserve"> Statistical Need </w:t>
            </w:r>
            <w:r>
              <w:rPr>
                <w:rFonts w:eastAsia="Times New Roman"/>
              </w:rPr>
              <w:t>has been received, the first step is to do the conceptual work to establish what it is we are trying to measure. The final output of this conceptual work is the</w:t>
            </w:r>
            <w:r>
              <w:rPr>
                <w:rFonts w:eastAsia="Times New Roman"/>
                <w:i/>
                <w:iCs/>
              </w:rPr>
              <w:t xml:space="preserve"> Change Definition.</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The next step is to assess how we are going to make the measurements - to design a solution and put forward a proposal for a body of work that will deliver on the requirements of the original </w:t>
            </w:r>
            <w:r>
              <w:rPr>
                <w:rFonts w:eastAsia="Times New Roman"/>
                <w:i/>
                <w:iCs/>
              </w:rPr>
              <w:t>Statistical Need</w:t>
            </w:r>
            <w:r>
              <w:rPr>
                <w:rFonts w:eastAsia="Times New Roman"/>
              </w:rPr>
              <w:t xml:space="preserve">. The </w:t>
            </w:r>
            <w:r>
              <w:rPr>
                <w:rFonts w:eastAsia="Times New Roman"/>
                <w:i/>
                <w:iCs/>
              </w:rPr>
              <w:t>Change Definition</w:t>
            </w:r>
            <w:r>
              <w:rPr>
                <w:rFonts w:eastAsia="Times New Roman"/>
              </w:rPr>
              <w:t xml:space="preserve"> is an input to this </w:t>
            </w:r>
            <w:r>
              <w:rPr>
                <w:rFonts w:eastAsia="Times New Roman"/>
                <w:i/>
              </w:rPr>
              <w:t>Process Step</w:t>
            </w:r>
            <w:r>
              <w:rPr>
                <w:rFonts w:eastAsia="Times New Roman"/>
              </w:rPr>
              <w:t xml:space="preserve"> and the final </w:t>
            </w:r>
            <w:r>
              <w:rPr>
                <w:rFonts w:eastAsia="Times New Roman"/>
                <w:i/>
                <w:iCs/>
              </w:rPr>
              <w:t>Business Case</w:t>
            </w:r>
            <w:r>
              <w:rPr>
                <w:rFonts w:eastAsia="Times New Roman"/>
              </w:rPr>
              <w:t xml:space="preserve"> is an output. Depending on the needs of individual agencies a</w:t>
            </w:r>
            <w:r>
              <w:rPr>
                <w:rFonts w:eastAsia="Times New Roman"/>
                <w:i/>
                <w:iCs/>
              </w:rPr>
              <w:t xml:space="preserve"> Change Definition</w:t>
            </w:r>
            <w:r>
              <w:rPr>
                <w:rFonts w:eastAsia="Times New Roman"/>
              </w:rPr>
              <w:t xml:space="preserve"> may be created before or after a </w:t>
            </w:r>
            <w:r>
              <w:rPr>
                <w:rFonts w:eastAsia="Times New Roman"/>
                <w:i/>
                <w:iCs/>
              </w:rPr>
              <w:t>Business Case</w:t>
            </w:r>
            <w:r>
              <w:rPr>
                <w:rFonts w:eastAsia="Times New Roman"/>
              </w:rPr>
              <w:t xml:space="preserve"> has been created, or even created to a basic extent before the </w:t>
            </w:r>
            <w:r>
              <w:rPr>
                <w:rFonts w:eastAsia="Times New Roman"/>
                <w:i/>
                <w:iCs/>
              </w:rPr>
              <w:t>Business Case</w:t>
            </w:r>
            <w:r>
              <w:rPr>
                <w:rFonts w:eastAsia="Times New Roman"/>
              </w:rPr>
              <w:t xml:space="preserve"> development and further developed after a </w:t>
            </w:r>
            <w:r>
              <w:rPr>
                <w:rFonts w:eastAsia="Times New Roman"/>
                <w:i/>
                <w:iCs/>
              </w:rPr>
              <w:t xml:space="preserve">Business Case </w:t>
            </w:r>
            <w:r>
              <w:rPr>
                <w:rFonts w:eastAsia="Times New Roman"/>
              </w:rPr>
              <w:t>has been approved and a decision made to proceed with the change.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Channel Activity Specification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description of the</w:t>
            </w:r>
            <w:r>
              <w:rPr>
                <w:rFonts w:eastAsia="Times New Roman"/>
                <w:i/>
                <w:iCs/>
              </w:rPr>
              <w:t xml:space="preserve"> Data Channel </w:t>
            </w:r>
            <w:r>
              <w:rPr>
                <w:rFonts w:eastAsia="Times New Roman"/>
              </w:rPr>
              <w:t>made at run time.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This object is a specialization of a</w:t>
            </w:r>
            <w:r>
              <w:rPr>
                <w:rFonts w:eastAsia="Times New Roman"/>
                <w:i/>
                <w:iCs/>
              </w:rPr>
              <w:t xml:space="preserve"> Data Channel </w:t>
            </w:r>
            <w:r>
              <w:rPr>
                <w:rFonts w:eastAsia="Times New Roman"/>
              </w:rPr>
              <w:t>and is used to describe the behaviour of a</w:t>
            </w:r>
            <w:r>
              <w:rPr>
                <w:rFonts w:eastAsia="Times New Roman"/>
                <w:i/>
                <w:iCs/>
              </w:rPr>
              <w:t xml:space="preserve"> Data Channel </w:t>
            </w:r>
            <w:r>
              <w:rPr>
                <w:rFonts w:eastAsia="Times New Roman"/>
              </w:rPr>
              <w:t>at execution time.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Channel Design Specification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description of the </w:t>
            </w:r>
            <w:r>
              <w:rPr>
                <w:rFonts w:eastAsia="Times New Roman"/>
                <w:i/>
                <w:iCs/>
              </w:rPr>
              <w:t xml:space="preserve">Data Channel </w:t>
            </w:r>
            <w:r>
              <w:rPr>
                <w:rFonts w:eastAsia="Times New Roman"/>
              </w:rPr>
              <w:t>made at design time.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is a specialization of a </w:t>
            </w:r>
            <w:r>
              <w:rPr>
                <w:rFonts w:eastAsia="Times New Roman"/>
                <w:i/>
                <w:iCs/>
              </w:rPr>
              <w:t>Data Channel</w:t>
            </w:r>
            <w:r>
              <w:rPr>
                <w:rFonts w:eastAsia="Times New Roman"/>
              </w:rPr>
              <w:t xml:space="preserve">, and is used to make the design of the characteristics of a </w:t>
            </w:r>
            <w:r>
              <w:rPr>
                <w:rFonts w:eastAsia="Times New Roman"/>
                <w:i/>
                <w:iCs/>
              </w:rPr>
              <w:t xml:space="preserve">Data Channel </w:t>
            </w:r>
            <w:r>
              <w:rPr>
                <w:rFonts w:eastAsia="Times New Roman"/>
              </w:rPr>
              <w:t>before using it.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rPr>
                <w:rFonts w:eastAsia="Times New Roman"/>
                <w:sz w:val="22"/>
                <w:szCs w:val="22"/>
              </w:rPr>
            </w:pPr>
            <w:r>
              <w:rPr>
                <w:rFonts w:eastAsia="Times New Roman"/>
              </w:rPr>
              <w:t xml:space="preserve">A set of related </w:t>
            </w:r>
            <w:r>
              <w:rPr>
                <w:rFonts w:eastAsia="Times New Roman"/>
                <w:i/>
              </w:rPr>
              <w:t>Classification Schemes</w:t>
            </w:r>
            <w:r>
              <w:rPr>
                <w:rFonts w:eastAsia="Times New Roman"/>
              </w:rPr>
              <w:t xml:space="preserve">. The </w:t>
            </w:r>
            <w:r>
              <w:rPr>
                <w:rFonts w:eastAsia="Times New Roman"/>
                <w:i/>
              </w:rPr>
              <w:t>Classification</w:t>
            </w:r>
            <w:r>
              <w:rPr>
                <w:rFonts w:eastAsia="Times New Roman"/>
              </w:rPr>
              <w:t xml:space="preserve"> relates </w:t>
            </w:r>
            <w:r>
              <w:rPr>
                <w:rFonts w:eastAsia="Times New Roman"/>
                <w:i/>
              </w:rPr>
              <w:t>Classification Schemes</w:t>
            </w:r>
            <w:r>
              <w:rPr>
                <w:rFonts w:eastAsia="Times New Roman"/>
              </w:rPr>
              <w:t xml:space="preserve"> which differ as versions or variants of each other.</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For example, NAICS (North American Industrial Classification System) is a </w:t>
            </w:r>
            <w:r>
              <w:rPr>
                <w:rFonts w:eastAsia="Times New Roman"/>
                <w:i/>
              </w:rPr>
              <w:t>Classification</w:t>
            </w:r>
            <w:r>
              <w:rPr>
                <w:rFonts w:eastAsia="Times New Roman"/>
              </w:rPr>
              <w:t xml:space="preserve">, but NAICS 2002 and NAICS 2007 are </w:t>
            </w:r>
            <w:r>
              <w:rPr>
                <w:rFonts w:eastAsia="Times New Roman"/>
                <w:i/>
              </w:rPr>
              <w:t>Classification Schemes</w:t>
            </w:r>
            <w:r>
              <w:rPr>
                <w:rFonts w:eastAsia="Times New Roman"/>
              </w:rPr>
              <w:t xml:space="preserve">, as they are different versions of NAICS.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 Family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w:t>
            </w:r>
            <w:r>
              <w:rPr>
                <w:rFonts w:eastAsia="Times New Roman"/>
                <w:i/>
              </w:rPr>
              <w:t>Classifications</w:t>
            </w:r>
            <w:r>
              <w:rPr>
                <w:rFonts w:eastAsia="Times New Roman"/>
              </w:rPr>
              <w:t xml:space="preserve"> that are related from a certain point of view.</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The </w:t>
            </w:r>
            <w:r>
              <w:rPr>
                <w:rFonts w:eastAsia="Times New Roman"/>
                <w:i/>
              </w:rPr>
              <w:t>Classification Family</w:t>
            </w:r>
            <w:r>
              <w:rPr>
                <w:rFonts w:eastAsia="Times New Roman"/>
              </w:rPr>
              <w:t xml:space="preserve"> includes </w:t>
            </w:r>
            <w:r>
              <w:rPr>
                <w:rFonts w:eastAsia="Times New Roman"/>
                <w:i/>
              </w:rPr>
              <w:t>Classifications</w:t>
            </w:r>
            <w:r>
              <w:rPr>
                <w:rFonts w:eastAsia="Times New Roman"/>
              </w:rPr>
              <w:t xml:space="preserve"> devoted to describing the same subject matter, such as industries.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 item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pPr>
            <w:r>
              <w:t xml:space="preserve">A </w:t>
            </w:r>
            <w:r>
              <w:rPr>
                <w:i/>
              </w:rPr>
              <w:t>Category</w:t>
            </w:r>
            <w:r>
              <w:t xml:space="preserve"> at a certain</w:t>
            </w:r>
          </w:p>
          <w:p w:rsidR="003E1A55" w:rsidRDefault="003E1A55">
            <w:pPr>
              <w:rPr>
                <w:rFonts w:eastAsia="Times New Roman"/>
                <w:sz w:val="22"/>
                <w:szCs w:val="22"/>
              </w:rPr>
            </w:pPr>
            <w:r>
              <w:rPr>
                <w:i/>
              </w:rPr>
              <w:t>Level</w:t>
            </w:r>
            <w:r>
              <w:t xml:space="preserve"> within a </w:t>
            </w:r>
            <w:r>
              <w:rPr>
                <w:i/>
              </w:rPr>
              <w:t>Classification Scheme</w:t>
            </w:r>
            <w: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 Scheme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t xml:space="preserve">A structured list of mutually exclusive </w:t>
            </w:r>
            <w:r>
              <w:rPr>
                <w:i/>
              </w:rPr>
              <w:t>Categories</w:t>
            </w:r>
            <w:r>
              <w:t>. Such a structured list may be linear or hierarchically structured.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rPr>
              <w:t>Classification Scheme</w:t>
            </w:r>
            <w:r>
              <w:t xml:space="preserve"> has two subtypes - </w:t>
            </w:r>
            <w:r>
              <w:rPr>
                <w:rFonts w:eastAsia="Times New Roman"/>
                <w:i/>
              </w:rPr>
              <w:t>Classification Version</w:t>
            </w:r>
            <w:r>
              <w:rPr>
                <w:rFonts w:eastAsia="Times New Roman"/>
              </w:rPr>
              <w:t xml:space="preserve"> and</w:t>
            </w:r>
            <w:r>
              <w:rPr>
                <w:rFonts w:eastAsia="Times New Roman"/>
                <w:i/>
              </w:rPr>
              <w:t xml:space="preserve"> Classification Variant. </w:t>
            </w:r>
            <w:r>
              <w:t xml:space="preserve">In a </w:t>
            </w:r>
            <w:r>
              <w:rPr>
                <w:rFonts w:eastAsia="Times New Roman"/>
              </w:rPr>
              <w:t xml:space="preserve">hierarchical </w:t>
            </w:r>
            <w:r>
              <w:rPr>
                <w:rFonts w:eastAsia="Times New Roman"/>
                <w:i/>
              </w:rPr>
              <w:t>Classification Scheme</w:t>
            </w:r>
            <w:r>
              <w:rPr>
                <w:rFonts w:eastAsia="Times New Roman"/>
              </w:rPr>
              <w:t xml:space="preserve">, </w:t>
            </w:r>
            <w:r>
              <w:rPr>
                <w:rFonts w:eastAsia="Times New Roman"/>
                <w:i/>
              </w:rPr>
              <w:t>Categories</w:t>
            </w:r>
            <w:r>
              <w:rPr>
                <w:rFonts w:eastAsia="Times New Roman"/>
              </w:rPr>
              <w:t xml:space="preserve"> organized into </w:t>
            </w:r>
            <w:r>
              <w:rPr>
                <w:rFonts w:eastAsia="Times New Roman"/>
                <w:i/>
              </w:rPr>
              <w:t>Levels</w:t>
            </w:r>
            <w:r>
              <w:rPr>
                <w:rFonts w:eastAsia="Times New Roman"/>
              </w:rPr>
              <w:t xml:space="preserve"> determined by the hierarchy. The </w:t>
            </w:r>
            <w:r>
              <w:rPr>
                <w:rFonts w:eastAsia="Times New Roman"/>
                <w:i/>
              </w:rPr>
              <w:t>Categories</w:t>
            </w:r>
            <w:r>
              <w:rPr>
                <w:rFonts w:eastAsia="Times New Roman"/>
              </w:rPr>
              <w:t xml:space="preserve"> in each </w:t>
            </w:r>
            <w:r>
              <w:rPr>
                <w:rFonts w:eastAsia="Times New Roman"/>
                <w:i/>
              </w:rPr>
              <w:t>Level</w:t>
            </w:r>
            <w:r>
              <w:rPr>
                <w:rFonts w:eastAsia="Times New Roman"/>
              </w:rPr>
              <w:t xml:space="preserve"> are mutually exclusive and exhaustive.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 Variant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rPr>
                <w:rFonts w:eastAsia="Times New Roman"/>
                <w:sz w:val="22"/>
                <w:szCs w:val="22"/>
              </w:rPr>
            </w:pPr>
            <w:r>
              <w:rPr>
                <w:rFonts w:eastAsia="Times New Roman"/>
              </w:rPr>
              <w:t> </w:t>
            </w:r>
            <w:r>
              <w:t xml:space="preserve">A </w:t>
            </w:r>
            <w:r>
              <w:rPr>
                <w:i/>
              </w:rPr>
              <w:t>Classification Variant</w:t>
            </w:r>
            <w:r>
              <w:t xml:space="preserve"> is based on a </w:t>
            </w:r>
            <w:r>
              <w:rPr>
                <w:i/>
              </w:rPr>
              <w:t>Classification Version</w:t>
            </w:r>
            <w:r>
              <w:t xml:space="preserve">. In a variant, the </w:t>
            </w:r>
            <w:r>
              <w:rPr>
                <w:i/>
              </w:rPr>
              <w:t>Categories</w:t>
            </w:r>
            <w:r>
              <w:t xml:space="preserve"> of the </w:t>
            </w:r>
            <w:r>
              <w:rPr>
                <w:i/>
              </w:rPr>
              <w:t>Classification Version</w:t>
            </w:r>
            <w:r>
              <w:t xml:space="preserve"> are split, aggregated or regrouped to provide additions or alternatives to the standard order and structure of the base version.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Classification Version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rPr>
                <w:rFonts w:eastAsia="Times New Roman"/>
                <w:sz w:val="22"/>
                <w:szCs w:val="22"/>
              </w:rPr>
            </w:pPr>
            <w:r>
              <w:rPr>
                <w:rFonts w:eastAsia="Times New Roman"/>
              </w:rPr>
              <w:t> </w:t>
            </w:r>
            <w:r>
              <w:t xml:space="preserve">A </w:t>
            </w:r>
            <w:r>
              <w:rPr>
                <w:i/>
              </w:rPr>
              <w:t>Classification Version</w:t>
            </w:r>
            <w:r>
              <w:t xml:space="preserve"> is a list of mutually exclusive </w:t>
            </w:r>
            <w:r>
              <w:rPr>
                <w:i/>
              </w:rPr>
              <w:t>Categories</w:t>
            </w:r>
            <w:r>
              <w:t xml:space="preserve"> representing the version-specific values of the classification variable. </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r>
              <w:t xml:space="preserve">A </w:t>
            </w:r>
            <w:r>
              <w:rPr>
                <w:i/>
              </w:rPr>
              <w:t>Classification Version</w:t>
            </w:r>
            <w:r>
              <w:t xml:space="preserve"> has a certain normative status and is valid for a given period of time.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Code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Designation</w:t>
            </w:r>
            <w:r>
              <w:rPr>
                <w:rFonts w:eastAsia="Times New Roman"/>
              </w:rPr>
              <w:t xml:space="preserve"> for a </w:t>
            </w:r>
            <w:r>
              <w:rPr>
                <w:rFonts w:eastAsia="Times New Roman"/>
                <w:i/>
              </w:rPr>
              <w:t>Category</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rPr>
              <w:t>Codes</w:t>
            </w:r>
            <w:r>
              <w:rPr>
                <w:rFonts w:eastAsia="Times New Roman"/>
              </w:rPr>
              <w:t xml:space="preserve"> are unique within their Code List. Example: M (Male) F (Female)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Code Item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element of a </w:t>
            </w:r>
            <w:r>
              <w:rPr>
                <w:rFonts w:eastAsia="Times New Roman"/>
                <w:i/>
              </w:rPr>
              <w:t>Code List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 type of </w:t>
            </w:r>
            <w:r>
              <w:rPr>
                <w:rFonts w:eastAsia="Times New Roman"/>
                <w:i/>
              </w:rPr>
              <w:t>Node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Code List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t xml:space="preserve">A list of </w:t>
            </w:r>
            <w:r>
              <w:rPr>
                <w:i/>
              </w:rPr>
              <w:t>Categories</w:t>
            </w:r>
            <w:r>
              <w:t xml:space="preserve"> where each </w:t>
            </w:r>
            <w:r>
              <w:rPr>
                <w:i/>
              </w:rPr>
              <w:t>Category</w:t>
            </w:r>
            <w:r>
              <w:t xml:space="preserve"> has a predefined </w:t>
            </w:r>
            <w:r>
              <w:rPr>
                <w:i/>
              </w:rPr>
              <w:t>Code</w:t>
            </w:r>
            <w:r>
              <w:t xml:space="preserve"> assigned to it.  </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 A kind of </w:t>
            </w:r>
            <w:r>
              <w:rPr>
                <w:rFonts w:eastAsia="Times New Roman"/>
                <w:i/>
              </w:rPr>
              <w:t>Node Set</w:t>
            </w:r>
            <w:r>
              <w:rPr>
                <w:rFonts w:eastAsia="Times New Roman"/>
              </w:rPr>
              <w:t xml:space="preserve"> for which the </w:t>
            </w:r>
            <w:r>
              <w:rPr>
                <w:rFonts w:eastAsia="Times New Roman"/>
                <w:i/>
              </w:rPr>
              <w:t>Category</w:t>
            </w:r>
            <w:r>
              <w:rPr>
                <w:rFonts w:eastAsia="Times New Roman"/>
              </w:rPr>
              <w:t xml:space="preserve"> contained in each </w:t>
            </w:r>
            <w:r>
              <w:rPr>
                <w:rFonts w:eastAsia="Times New Roman"/>
                <w:i/>
              </w:rPr>
              <w:t>Node</w:t>
            </w:r>
            <w:r>
              <w:rPr>
                <w:rFonts w:eastAsia="Times New Roman"/>
              </w:rPr>
              <w:t xml:space="preserve"> has a </w:t>
            </w:r>
            <w:r>
              <w:rPr>
                <w:rFonts w:eastAsia="Times New Roman"/>
                <w:i/>
              </w:rPr>
              <w:t>Code</w:t>
            </w:r>
            <w:r>
              <w:rPr>
                <w:rFonts w:eastAsia="Times New Roman"/>
              </w:rPr>
              <w:t xml:space="preserve"> assigned as a </w:t>
            </w:r>
            <w:r>
              <w:rPr>
                <w:rFonts w:eastAsia="Times New Roman"/>
                <w:i/>
              </w:rPr>
              <w:t>Designation</w:t>
            </w:r>
            <w:r>
              <w:rPr>
                <w:rFonts w:eastAsia="Times New Roman"/>
              </w:rPr>
              <w:t>.</w:t>
            </w:r>
          </w:p>
          <w:p w:rsidR="003E1A55" w:rsidRDefault="003E1A55">
            <w:pPr>
              <w:rPr>
                <w:rFonts w:eastAsia="Times New Roman"/>
              </w:rPr>
            </w:pPr>
          </w:p>
          <w:p w:rsidR="003E1A55" w:rsidRDefault="003E1A55">
            <w:pPr>
              <w:rPr>
                <w:rFonts w:eastAsia="Times New Roman"/>
              </w:rPr>
            </w:pPr>
            <w:r>
              <w:rPr>
                <w:rFonts w:eastAsia="Times New Roman"/>
              </w:rPr>
              <w:t>For example:</w:t>
            </w:r>
          </w:p>
          <w:p w:rsidR="003E1A55" w:rsidRDefault="003E1A55">
            <w:pPr>
              <w:rPr>
                <w:rFonts w:eastAsia="Times New Roman"/>
              </w:rPr>
            </w:pPr>
            <w:r>
              <w:rPr>
                <w:rFonts w:eastAsia="Times New Roman"/>
              </w:rPr>
              <w:t>1 - Male</w:t>
            </w:r>
          </w:p>
          <w:p w:rsidR="003E1A55" w:rsidRDefault="003E1A55">
            <w:pPr>
              <w:rPr>
                <w:rFonts w:eastAsia="Times New Roman"/>
                <w:sz w:val="22"/>
                <w:szCs w:val="22"/>
              </w:rPr>
            </w:pPr>
            <w:r>
              <w:rPr>
                <w:rFonts w:eastAsia="Times New Roman"/>
              </w:rPr>
              <w:t>2 - Female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Code Value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alpha-numeric string used to represent a </w:t>
            </w:r>
            <w:r>
              <w:rPr>
                <w:rFonts w:eastAsia="Times New Roman"/>
                <w:i/>
              </w:rPr>
              <w:t>Code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This is a kind of </w:t>
            </w:r>
            <w:r>
              <w:rPr>
                <w:rFonts w:eastAsia="Times New Roman"/>
                <w:i/>
              </w:rPr>
              <w:t>Sign</w:t>
            </w:r>
            <w:r>
              <w:rPr>
                <w:rFonts w:eastAsia="Times New Roman"/>
              </w:rPr>
              <w:t xml:space="preserve"> used for </w:t>
            </w:r>
            <w:r>
              <w:rPr>
                <w:rFonts w:eastAsia="Times New Roman"/>
                <w:i/>
              </w:rPr>
              <w:t>Codes</w:t>
            </w:r>
            <w:r>
              <w:rPr>
                <w:rFonts w:eastAsia="Times New Roman"/>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Collection Description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set of information that provides a textual description of the processes and methods used to undertake an </w:t>
            </w:r>
            <w:r>
              <w:rPr>
                <w:rFonts w:eastAsia="Times New Roman"/>
                <w:i/>
                <w:iCs/>
              </w:rPr>
              <w:t>Acquisition Activity</w:t>
            </w:r>
            <w:r>
              <w:rPr>
                <w:rFonts w:eastAsia="Times New Roman"/>
              </w:rPr>
              <w:t>. It provides a set of contextual and reference metadata about the acquisition process.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of thought differentiated by characteristics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ISO 1087-1 defines </w:t>
            </w:r>
            <w:r>
              <w:rPr>
                <w:rFonts w:eastAsia="Times New Roman"/>
                <w:i/>
              </w:rPr>
              <w:t>Concept</w:t>
            </w:r>
            <w:r>
              <w:rPr>
                <w:rFonts w:eastAsia="Times New Roman"/>
              </w:rPr>
              <w:t xml:space="preserve"> as a "unit of knowledge created by a unique combination of characteristics". First, the term knowledge is poorly defined, and the word thought seems to capture the idea more cleanly. Second, different systems may try to capture the same thought but depend on different characteristics (i.e., attributes). For instance, typical demographic surveys care about age, sex, income, ethnicity, and education of persons. However, persons in a justice survey are either criminals or victims.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 System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Set of </w:t>
            </w:r>
            <w:r>
              <w:rPr>
                <w:rFonts w:eastAsia="Times New Roman"/>
                <w:i/>
              </w:rPr>
              <w:t>Concepts</w:t>
            </w:r>
            <w:r>
              <w:rPr>
                <w:rFonts w:eastAsia="Times New Roman"/>
              </w:rPr>
              <w:t xml:space="preserve"> structured by the relations among them.</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Here are 2 examples                                                                                                      1) Concept of Sex: Male, Female, Other                                                                               2) ISIC (the list is too long to write down)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Conceptual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lang w:val="en-CA"/>
              </w:rPr>
              <w:t xml:space="preserve">Set of </w:t>
            </w:r>
            <w:r>
              <w:rPr>
                <w:i/>
                <w:lang w:val="en-CA"/>
              </w:rPr>
              <w:t>Categories</w:t>
            </w:r>
            <w:r>
              <w:rPr>
                <w:lang w:val="en-CA"/>
              </w:rPr>
              <w:t>, irrespective of any relations among them</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rPr>
              <w:t xml:space="preserve">Here are 3 examples -                                                                                                  1) Sex categories (enumerated CD): male, female, other                                                   </w:t>
            </w:r>
          </w:p>
          <w:p w:rsidR="003E1A55" w:rsidRDefault="003E1A55">
            <w:pPr>
              <w:rPr>
                <w:rFonts w:eastAsia="Times New Roman"/>
                <w:sz w:val="22"/>
                <w:szCs w:val="22"/>
              </w:rPr>
            </w:pPr>
            <w:r>
              <w:rPr>
                <w:rFonts w:eastAsia="Times New Roman"/>
              </w:rPr>
              <w:t xml:space="preserve"> 2) Non-negative whole number (described CD)                                                                         3) Endowment categories (enumerated CD) $0-$99,999; $100,000-$999,999; $1,000,000 and above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Contact Details</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collection of modes and strings by which an </w:t>
            </w:r>
            <w:r>
              <w:rPr>
                <w:rFonts w:eastAsia="Times New Roman"/>
                <w:i/>
                <w:iCs/>
              </w:rPr>
              <w:t>Organization</w:t>
            </w:r>
            <w:r>
              <w:rPr>
                <w:rFonts w:eastAsia="Times New Roman"/>
              </w:rPr>
              <w:t xml:space="preserve"> </w:t>
            </w:r>
            <w:r>
              <w:rPr>
                <w:rFonts w:eastAsia="Times New Roman"/>
                <w:i/>
                <w:iCs/>
              </w:rPr>
              <w:t>Item</w:t>
            </w:r>
            <w:r>
              <w:rPr>
                <w:rFonts w:eastAsia="Times New Roman"/>
              </w:rPr>
              <w:t xml:space="preserve"> can be contacted.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Contact modes can include (but are not limited to) telephone, e-mail or fax. In these cases, the relevant strings would be the telephone number, e-mail address and fax number.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Context Key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Gives semantic or structural meaning to the value of a </w:t>
            </w:r>
            <w:r>
              <w:rPr>
                <w:rFonts w:eastAsia="Times New Roman"/>
                <w:i/>
                <w:iCs/>
              </w:rPr>
              <w:t>Contextual</w:t>
            </w:r>
            <w:r>
              <w:rPr>
                <w:rFonts w:eastAsia="Times New Roman"/>
              </w:rPr>
              <w:t xml:space="preserve"> </w:t>
            </w:r>
            <w:r>
              <w:rPr>
                <w:rFonts w:eastAsia="Times New Roman"/>
                <w:i/>
                <w:iCs/>
              </w:rPr>
              <w:t>String.</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iCs/>
              </w:rPr>
              <w:t>Context</w:t>
            </w:r>
            <w:r>
              <w:rPr>
                <w:rFonts w:eastAsia="Times New Roman"/>
              </w:rPr>
              <w:t xml:space="preserve"> </w:t>
            </w:r>
            <w:r>
              <w:rPr>
                <w:rFonts w:eastAsia="Times New Roman"/>
                <w:i/>
                <w:iCs/>
              </w:rPr>
              <w:t>Key</w:t>
            </w:r>
            <w:r>
              <w:rPr>
                <w:rFonts w:eastAsia="Times New Roman"/>
              </w:rPr>
              <w:t xml:space="preserve"> has two sub classes - </w:t>
            </w:r>
            <w:r>
              <w:rPr>
                <w:rFonts w:eastAsia="Times New Roman"/>
                <w:i/>
                <w:iCs/>
              </w:rPr>
              <w:t>Type</w:t>
            </w:r>
            <w:r>
              <w:rPr>
                <w:rFonts w:eastAsia="Times New Roman"/>
              </w:rPr>
              <w:t xml:space="preserve"> and </w:t>
            </w:r>
            <w:r>
              <w:rPr>
                <w:rFonts w:eastAsia="Times New Roman"/>
                <w:i/>
                <w:iCs/>
              </w:rPr>
              <w:t>Language.</w:t>
            </w:r>
            <w:r>
              <w:rPr>
                <w:rFonts w:eastAsia="Times New Roman"/>
              </w:rPr>
              <w:t xml:space="preserve"> For example: </w:t>
            </w:r>
            <w:r>
              <w:rPr>
                <w:rFonts w:eastAsia="Times New Roman"/>
                <w:i/>
                <w:iCs/>
              </w:rPr>
              <w:t>Type</w:t>
            </w:r>
            <w:r>
              <w:rPr>
                <w:rFonts w:eastAsia="Times New Roman"/>
              </w:rPr>
              <w:t xml:space="preserve"> =  Short Name, or </w:t>
            </w:r>
            <w:r>
              <w:rPr>
                <w:rFonts w:eastAsia="Times New Roman"/>
                <w:i/>
                <w:iCs/>
              </w:rPr>
              <w:t>Language</w:t>
            </w:r>
            <w:r>
              <w:rPr>
                <w:rFonts w:eastAsia="Times New Roman"/>
              </w:rPr>
              <w:t xml:space="preserve"> = French</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Contextual String</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textual value, which is given context by one or more </w:t>
            </w:r>
            <w:r>
              <w:rPr>
                <w:rFonts w:eastAsia="Times New Roman"/>
                <w:i/>
                <w:iCs/>
              </w:rPr>
              <w:t>Context</w:t>
            </w:r>
            <w:r>
              <w:rPr>
                <w:rFonts w:eastAsia="Times New Roman"/>
              </w:rPr>
              <w:t xml:space="preserve"> Keys. </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iCs/>
              </w:rPr>
              <w:t>Contextual</w:t>
            </w:r>
            <w:r>
              <w:rPr>
                <w:rFonts w:eastAsia="Times New Roman"/>
              </w:rPr>
              <w:t xml:space="preserve"> </w:t>
            </w:r>
            <w:r>
              <w:rPr>
                <w:rFonts w:eastAsia="Times New Roman"/>
                <w:i/>
                <w:iCs/>
              </w:rPr>
              <w:t>String</w:t>
            </w:r>
            <w:r>
              <w:rPr>
                <w:rFonts w:eastAsia="Times New Roman"/>
              </w:rPr>
              <w:t xml:space="preserve"> can be given context by one or more </w:t>
            </w:r>
            <w:r>
              <w:rPr>
                <w:rFonts w:eastAsia="Times New Roman"/>
                <w:i/>
                <w:iCs/>
              </w:rPr>
              <w:t>Context</w:t>
            </w:r>
            <w:r>
              <w:rPr>
                <w:rFonts w:eastAsia="Times New Roman"/>
              </w:rPr>
              <w:t xml:space="preserve"> </w:t>
            </w:r>
            <w:r>
              <w:rPr>
                <w:rFonts w:eastAsia="Times New Roman"/>
                <w:i/>
                <w:iCs/>
              </w:rPr>
              <w:t>Key.</w:t>
            </w:r>
            <w:r>
              <w:rPr>
                <w:rFonts w:eastAsia="Times New Roman"/>
              </w:rPr>
              <w:t xml:space="preserve"> For example: </w:t>
            </w:r>
            <w:r>
              <w:rPr>
                <w:rFonts w:eastAsia="Times New Roman"/>
                <w:i/>
                <w:iCs/>
              </w:rPr>
              <w:t>Type</w:t>
            </w:r>
            <w:r>
              <w:rPr>
                <w:rFonts w:eastAsia="Times New Roman"/>
              </w:rPr>
              <w:t xml:space="preserve"> =  Short Name, or </w:t>
            </w:r>
            <w:r>
              <w:rPr>
                <w:rFonts w:eastAsia="Times New Roman"/>
                <w:i/>
                <w:iCs/>
              </w:rPr>
              <w:t>Language</w:t>
            </w:r>
            <w:r>
              <w:rPr>
                <w:rFonts w:eastAsia="Times New Roman"/>
              </w:rPr>
              <w:t xml:space="preserve"> = French</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Control Transition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Governs how to determine the next</w:t>
            </w:r>
            <w:r>
              <w:rPr>
                <w:rFonts w:eastAsia="Times New Roman"/>
                <w:i/>
                <w:iCs/>
              </w:rPr>
              <w:t xml:space="preserve"> Instrument Control</w:t>
            </w:r>
            <w:r>
              <w:rPr>
                <w:rFonts w:eastAsia="Times New Roman"/>
              </w:rPr>
              <w:t xml:space="preserve"> based on factors such as the current location in the</w:t>
            </w:r>
            <w:r>
              <w:rPr>
                <w:rFonts w:eastAsia="Times New Roman"/>
                <w:i/>
                <w:iCs/>
              </w:rPr>
              <w:t xml:space="preserve"> Instrument</w:t>
            </w:r>
            <w:r>
              <w:rPr>
                <w:rFonts w:eastAsia="Times New Roman"/>
              </w:rPr>
              <w:t>, the response to the previous questions etc.</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Correspondence Table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rPr>
                <w:rFonts w:eastAsia="Times New Roman"/>
                <w:sz w:val="22"/>
                <w:szCs w:val="22"/>
              </w:rPr>
            </w:pPr>
            <w:r>
              <w:t xml:space="preserve">A tool for the linking of </w:t>
            </w:r>
            <w:r>
              <w:rPr>
                <w:i/>
              </w:rPr>
              <w:t>Classifications</w:t>
            </w:r>
            <w:r>
              <w:t xml:space="preserve">. A </w:t>
            </w:r>
            <w:r>
              <w:rPr>
                <w:i/>
              </w:rPr>
              <w:t>Correspondence Table</w:t>
            </w:r>
            <w:r>
              <w:t xml:space="preserve"> systematically explains where, and to what extent, the </w:t>
            </w:r>
            <w:r>
              <w:rPr>
                <w:i/>
              </w:rPr>
              <w:t>Categories</w:t>
            </w:r>
            <w:r>
              <w:t xml:space="preserve"> in may be found in </w:t>
            </w:r>
            <w:r>
              <w:rPr>
                <w:rFonts w:eastAsia="Times New Roman"/>
              </w:rPr>
              <w:t>different</w:t>
            </w:r>
            <w:r>
              <w:rPr>
                <w:rFonts w:eastAsia="Times New Roman"/>
                <w:i/>
              </w:rPr>
              <w:t xml:space="preserve"> Classification Schemes</w:t>
            </w:r>
            <w:r>
              <w:rPr>
                <w:rFonts w:eastAsia="Times New Roman"/>
              </w:rPr>
              <w:t xml:space="preserve"> of the same </w:t>
            </w:r>
            <w:r>
              <w:rPr>
                <w:rFonts w:eastAsia="Times New Roman"/>
                <w:i/>
              </w:rPr>
              <w:t>Classification</w:t>
            </w:r>
            <w:r>
              <w:rPr>
                <w:rFonts w:eastAsia="Times New Roman"/>
              </w:rPr>
              <w:t xml:space="preserve"> or in </w:t>
            </w:r>
            <w:r>
              <w:rPr>
                <w:rFonts w:eastAsia="Times New Roman"/>
                <w:i/>
              </w:rPr>
              <w:t xml:space="preserve">Classification Schemes </w:t>
            </w:r>
            <w:r>
              <w:rPr>
                <w:rFonts w:eastAsia="Times New Roman"/>
              </w:rPr>
              <w:t xml:space="preserve">of different </w:t>
            </w:r>
            <w:r>
              <w:rPr>
                <w:rFonts w:eastAsia="Times New Roman"/>
                <w:i/>
              </w:rPr>
              <w:t>Classifications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Given 2 </w:t>
            </w:r>
            <w:r>
              <w:rPr>
                <w:rFonts w:eastAsia="Times New Roman"/>
                <w:i/>
              </w:rPr>
              <w:t xml:space="preserve">Category Sets                                                                               </w:t>
            </w:r>
            <w:r>
              <w:rPr>
                <w:rFonts w:eastAsia="Times New Roman"/>
              </w:rPr>
              <w:t xml:space="preserve">1) Marital Status A: Married, Single                                                                                       2) Marital Status B: Married, Single, Widowed, Divorced                                                                                               A </w:t>
            </w:r>
            <w:r>
              <w:rPr>
                <w:rFonts w:eastAsia="Times New Roman"/>
                <w:i/>
              </w:rPr>
              <w:t>Correspondence Table</w:t>
            </w:r>
            <w:r>
              <w:rPr>
                <w:rFonts w:eastAsia="Times New Roman"/>
              </w:rPr>
              <w:t xml:space="preserve"> harmonizing the 2 Cate</w:t>
            </w:r>
            <w:r>
              <w:rPr>
                <w:rFonts w:eastAsia="Times New Roman"/>
                <w:i/>
              </w:rPr>
              <w:t>gory Sets</w:t>
            </w:r>
            <w:r>
              <w:rPr>
                <w:rFonts w:eastAsia="Times New Roman"/>
              </w:rPr>
              <w:t xml:space="preserve"> will contain </w:t>
            </w:r>
            <w:r>
              <w:rPr>
                <w:rFonts w:eastAsia="Times New Roman"/>
                <w:i/>
              </w:rPr>
              <w:t>Maps</w:t>
            </w:r>
            <w:r>
              <w:rPr>
                <w:rFonts w:eastAsia="Times New Roman"/>
              </w:rPr>
              <w:t xml:space="preserve"> that link </w:t>
            </w:r>
            <w:r>
              <w:rPr>
                <w:rFonts w:eastAsia="Times New Roman"/>
                <w:i/>
              </w:rPr>
              <w:t>Categories</w:t>
            </w:r>
            <w:r>
              <w:rPr>
                <w:rFonts w:eastAsia="Times New Roman"/>
              </w:rPr>
              <w:t xml:space="preserve"> from each set:                                                                                                    Married (A) -&gt; Married (B)                                                                                                   Single (A) &lt;- Single (B), Widowed (B), Divorced (B)                                                              where the arrow points to the </w:t>
            </w:r>
            <w:r>
              <w:rPr>
                <w:rFonts w:eastAsia="Times New Roman"/>
                <w:i/>
              </w:rPr>
              <w:t>Category</w:t>
            </w:r>
            <w:r>
              <w:rPr>
                <w:rFonts w:eastAsia="Times New Roman"/>
              </w:rPr>
              <w:t xml:space="preserve"> which is more generic.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Data Channel</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means of exchanging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w:t>
            </w:r>
            <w:r>
              <w:rPr>
                <w:rFonts w:eastAsia="Times New Roman"/>
                <w:i/>
                <w:iCs/>
              </w:rPr>
              <w:t xml:space="preserve"> Data Channel</w:t>
            </w:r>
            <w:r>
              <w:rPr>
                <w:rFonts w:eastAsia="Times New Roman"/>
              </w:rPr>
              <w:t xml:space="preserve"> is an abstract object that describes the means for communicating with </w:t>
            </w:r>
            <w:r>
              <w:rPr>
                <w:rFonts w:eastAsia="Times New Roman"/>
                <w:i/>
                <w:iCs/>
              </w:rPr>
              <w:t>Data Resource(s)</w:t>
            </w:r>
            <w:r>
              <w:rPr>
                <w:rFonts w:eastAsia="Times New Roman"/>
              </w:rPr>
              <w:t>. The</w:t>
            </w:r>
            <w:r>
              <w:rPr>
                <w:rFonts w:eastAsia="Times New Roman"/>
                <w:i/>
                <w:iCs/>
              </w:rPr>
              <w:t xml:space="preserve"> Data Channel </w:t>
            </w:r>
            <w:r>
              <w:rPr>
                <w:rFonts w:eastAsia="Times New Roman"/>
              </w:rPr>
              <w:t xml:space="preserve">identifies the </w:t>
            </w:r>
            <w:r>
              <w:rPr>
                <w:rFonts w:eastAsia="Times New Roman"/>
                <w:i/>
                <w:iCs/>
              </w:rPr>
              <w:t>Instrument Implementation</w:t>
            </w:r>
            <w:r>
              <w:rPr>
                <w:rFonts w:eastAsia="Times New Roman"/>
              </w:rPr>
              <w:t xml:space="preserve">, </w:t>
            </w:r>
            <w:r>
              <w:rPr>
                <w:rFonts w:eastAsia="Times New Roman"/>
                <w:i/>
                <w:iCs/>
              </w:rPr>
              <w:t>Mode</w:t>
            </w:r>
            <w:r>
              <w:rPr>
                <w:rFonts w:eastAsia="Times New Roman"/>
              </w:rPr>
              <w:t xml:space="preserve">, and </w:t>
            </w:r>
            <w:r>
              <w:rPr>
                <w:rFonts w:eastAsia="Times New Roman"/>
                <w:i/>
                <w:iCs/>
              </w:rPr>
              <w:t>Data Resource</w:t>
            </w:r>
            <w:r>
              <w:rPr>
                <w:rFonts w:eastAsia="Times New Roman"/>
              </w:rPr>
              <w:t xml:space="preserve"> that are to be used in a process. In some cases the </w:t>
            </w:r>
            <w:r>
              <w:rPr>
                <w:rFonts w:eastAsia="Times New Roman"/>
                <w:i/>
                <w:iCs/>
              </w:rPr>
              <w:t>Data Channel</w:t>
            </w:r>
            <w:r>
              <w:rPr>
                <w:rFonts w:eastAsia="Times New Roman"/>
              </w:rPr>
              <w:t xml:space="preserve"> that is used by the </w:t>
            </w:r>
            <w:r>
              <w:rPr>
                <w:rFonts w:eastAsia="Times New Roman"/>
                <w:i/>
                <w:iCs/>
              </w:rPr>
              <w:t xml:space="preserve">Data Provider </w:t>
            </w:r>
            <w:r>
              <w:rPr>
                <w:rFonts w:eastAsia="Times New Roman"/>
              </w:rPr>
              <w:t xml:space="preserve">to send its responses could be different that the one used by the statistical office or organization to request information; the statistical office may put electronic formats that can be downloaded by the </w:t>
            </w:r>
            <w:r>
              <w:rPr>
                <w:rFonts w:eastAsia="Times New Roman"/>
                <w:i/>
                <w:iCs/>
              </w:rPr>
              <w:t xml:space="preserve">Data Provider </w:t>
            </w:r>
            <w:r>
              <w:rPr>
                <w:rFonts w:eastAsia="Times New Roman"/>
              </w:rPr>
              <w:t xml:space="preserve">and once answered returned by traditional mail. Two specialized objects are used to implement this abstract object: </w:t>
            </w:r>
            <w:r>
              <w:rPr>
                <w:rFonts w:eastAsia="Times New Roman"/>
                <w:i/>
                <w:iCs/>
              </w:rPr>
              <w:t>Channel Design Specification</w:t>
            </w:r>
            <w:r>
              <w:rPr>
                <w:rFonts w:eastAsia="Times New Roman"/>
              </w:rPr>
              <w:t xml:space="preserve"> used at design time and </w:t>
            </w:r>
            <w:r>
              <w:rPr>
                <w:rFonts w:eastAsia="Times New Roman"/>
                <w:i/>
                <w:iCs/>
              </w:rPr>
              <w:t>Channel Activity Specification</w:t>
            </w:r>
            <w:r>
              <w:rPr>
                <w:rFonts w:eastAsia="Times New Roman"/>
              </w:rPr>
              <w:t xml:space="preserve"> used at run time.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Consumer</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organization that uses data or metadata as input for further processing.</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Flow</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w:t>
            </w:r>
            <w:r>
              <w:rPr>
                <w:rFonts w:eastAsia="Times New Roman"/>
                <w:i/>
              </w:rPr>
              <w:t>Data Flow</w:t>
            </w:r>
            <w:r>
              <w:rPr>
                <w:rFonts w:eastAsia="Times New Roman"/>
              </w:rPr>
              <w:t xml:space="preserve"> represents both the availability of data over time and the availability of sub sets of the possible data that could be made available according to a </w:t>
            </w:r>
            <w:r>
              <w:rPr>
                <w:rFonts w:eastAsia="Times New Roman"/>
                <w:i/>
              </w:rPr>
              <w:t>Data Structure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 There may be many data sets structured according to a </w:t>
            </w:r>
            <w:r>
              <w:rPr>
                <w:rFonts w:eastAsia="Times New Roman"/>
                <w:i/>
              </w:rPr>
              <w:t>Data Structure</w:t>
            </w:r>
            <w:r>
              <w:rPr>
                <w:rFonts w:eastAsia="Times New Roman"/>
              </w:rPr>
              <w:t xml:space="preserve">, perhaps made available at a pre-defined frequency (for example, monthly).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There can be many </w:t>
            </w:r>
            <w:r>
              <w:rPr>
                <w:rFonts w:eastAsia="Times New Roman"/>
                <w:i/>
              </w:rPr>
              <w:t>Data Flows</w:t>
            </w:r>
            <w:r>
              <w:rPr>
                <w:rFonts w:eastAsia="Times New Roman"/>
              </w:rPr>
              <w:t xml:space="preserve"> that share the same </w:t>
            </w:r>
            <w:r>
              <w:rPr>
                <w:rFonts w:eastAsia="Times New Roman"/>
                <w:i/>
              </w:rPr>
              <w:t>Data Structure</w:t>
            </w:r>
            <w:r>
              <w:rPr>
                <w:rFonts w:eastAsia="Times New Roman"/>
              </w:rPr>
              <w:t xml:space="preserve">: for instance data for National Accounts may be compartmentalized into a number of </w:t>
            </w:r>
            <w:r>
              <w:rPr>
                <w:rFonts w:eastAsia="Times New Roman"/>
                <w:i/>
              </w:rPr>
              <w:t>Data Flows</w:t>
            </w:r>
            <w:r>
              <w:rPr>
                <w:rFonts w:eastAsia="Times New Roman"/>
              </w:rPr>
              <w:t xml:space="preserve"> for organizational purposes or for data discovery purposes (there can be different </w:t>
            </w:r>
            <w:r>
              <w:rPr>
                <w:rFonts w:eastAsia="Times New Roman"/>
                <w:i/>
              </w:rPr>
              <w:t>Data Flows</w:t>
            </w:r>
            <w:r>
              <w:rPr>
                <w:rFonts w:eastAsia="Times New Roman"/>
              </w:rPr>
              <w:t xml:space="preserve"> for different sub sets of National Accounts where each sub set is structured by the same </w:t>
            </w:r>
            <w:r>
              <w:rPr>
                <w:rFonts w:eastAsia="Times New Roman"/>
                <w:i/>
              </w:rPr>
              <w:t>Data Structure</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Location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Identifies where a </w:t>
            </w:r>
            <w:r>
              <w:rPr>
                <w:rFonts w:eastAsia="Times New Roman"/>
                <w:i/>
              </w:rPr>
              <w:t>Data Set</w:t>
            </w:r>
            <w:r>
              <w:rPr>
                <w:rFonts w:eastAsia="Times New Roman"/>
              </w:rPr>
              <w:t xml:space="preserve"> can be retrieved from.</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This could be a </w:t>
            </w:r>
            <w:r>
              <w:rPr>
                <w:rFonts w:eastAsia="Times New Roman"/>
                <w:i/>
              </w:rPr>
              <w:t>Data Set</w:t>
            </w:r>
            <w:r>
              <w:rPr>
                <w:rFonts w:eastAsia="Times New Roman"/>
              </w:rPr>
              <w:t xml:space="preserve"> structured in a known format and retrievable via a URL, or the URL of a service that can be queried to return such a </w:t>
            </w:r>
            <w:r>
              <w:rPr>
                <w:rFonts w:eastAsia="Times New Roman"/>
                <w:i/>
              </w:rPr>
              <w:t>Data Set</w:t>
            </w:r>
            <w:r>
              <w:rPr>
                <w:rFonts w:eastAsia="Times New Roman"/>
              </w:rPr>
              <w:t>. It could also be the location of a publication.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Data Point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placeholder in a </w:t>
            </w:r>
            <w:r>
              <w:rPr>
                <w:rFonts w:eastAsia="Times New Roman"/>
                <w:i/>
              </w:rPr>
              <w:t>Data Set</w:t>
            </w:r>
            <w:r>
              <w:rPr>
                <w:rFonts w:eastAsia="Times New Roman"/>
              </w:rPr>
              <w:t xml:space="preserve"> for an item of factual information obtained by measurement or created by a production process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Example for Unit Data: (1212123, 43) could be the age in years on the 1st of January 2012 of a person (</w:t>
            </w:r>
            <w:r>
              <w:rPr>
                <w:rFonts w:eastAsia="Times New Roman"/>
                <w:i/>
              </w:rPr>
              <w:t>Unit</w:t>
            </w:r>
            <w:r>
              <w:rPr>
                <w:rFonts w:eastAsia="Times New Roman"/>
              </w:rPr>
              <w:t>) with the social security number 1212123. The social security number is an identifying variable for the person whereas the age, in this example, is a variable measured on the 1st of January 2012.</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Provider</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organization, association, group or person who delivers information for a S</w:t>
            </w:r>
            <w:r>
              <w:rPr>
                <w:rFonts w:eastAsia="Times New Roman"/>
                <w:i/>
                <w:iCs/>
              </w:rPr>
              <w:t>tatistical Activity</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iCs/>
              </w:rPr>
              <w:t>Data</w:t>
            </w:r>
            <w:r>
              <w:rPr>
                <w:rFonts w:eastAsia="Times New Roman"/>
              </w:rPr>
              <w:t xml:space="preserve"> </w:t>
            </w:r>
            <w:r>
              <w:rPr>
                <w:rFonts w:eastAsia="Times New Roman"/>
                <w:i/>
                <w:iCs/>
              </w:rPr>
              <w:t>Provider</w:t>
            </w:r>
            <w:r>
              <w:rPr>
                <w:rFonts w:eastAsia="Times New Roman"/>
              </w:rPr>
              <w:t xml:space="preserve"> is an organization, association, group or person that possesses statistical information (that it has collected, produced, bought or otherwise acquired) and that is willing to supply those data and metadata to a statistical organization.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supplier</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Resource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organized collection of stored information made of one or more </w:t>
            </w:r>
            <w:r>
              <w:rPr>
                <w:rFonts w:eastAsia="Times New Roman"/>
                <w:i/>
              </w:rPr>
              <w:t>Data Sets</w:t>
            </w:r>
            <w:r>
              <w:rPr>
                <w:rFonts w:eastAsia="Times New Roman"/>
              </w:rPr>
              <w:t xml:space="preserve"> which may be sourced from multiple </w:t>
            </w:r>
            <w:r>
              <w:rPr>
                <w:rFonts w:eastAsia="Times New Roman"/>
                <w:i/>
              </w:rPr>
              <w:t>Acquisition</w:t>
            </w:r>
            <w:r>
              <w:rPr>
                <w:rFonts w:eastAsia="Times New Roman"/>
              </w:rPr>
              <w:t xml:space="preserve"> or </w:t>
            </w:r>
            <w:r>
              <w:rPr>
                <w:rFonts w:eastAsia="Times New Roman"/>
                <w:i/>
              </w:rPr>
              <w:t>Statistical Activities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w:t>
            </w:r>
            <w:r>
              <w:rPr>
                <w:rFonts w:eastAsia="Times New Roman"/>
                <w:i/>
              </w:rPr>
              <w:t>Data Resources</w:t>
            </w:r>
            <w:r>
              <w:rPr>
                <w:rFonts w:eastAsia="Times New Roman"/>
              </w:rPr>
              <w:t xml:space="preserve"> are collections of structured or unstructured information that are used by a statistical activity to produce information. This information object is a specialization of an </w:t>
            </w:r>
            <w:r>
              <w:rPr>
                <w:rFonts w:eastAsia="Times New Roman"/>
                <w:i/>
              </w:rPr>
              <w:t>Information Resource</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source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organized collection of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Examples of </w:t>
            </w:r>
            <w:r>
              <w:rPr>
                <w:rFonts w:eastAsia="Times New Roman"/>
                <w:i/>
              </w:rPr>
              <w:t>Data Sets</w:t>
            </w:r>
            <w:r>
              <w:rPr>
                <w:rFonts w:eastAsia="Times New Roman"/>
              </w:rPr>
              <w:t xml:space="preserve"> could be observation registers, time series, longitudinal data, survey data, rectangular data sets, event-history data, tables, data tables, cubes, registers, hypercubes, and matrixes. A broader term for </w:t>
            </w:r>
            <w:r>
              <w:rPr>
                <w:rFonts w:eastAsia="Times New Roman"/>
                <w:i/>
              </w:rPr>
              <w:t xml:space="preserve">Data Set </w:t>
            </w:r>
            <w:r>
              <w:rPr>
                <w:rFonts w:eastAsia="Times New Roman"/>
              </w:rPr>
              <w:t xml:space="preserve">could be data. A narrower term for </w:t>
            </w:r>
            <w:r>
              <w:rPr>
                <w:rFonts w:eastAsia="Times New Roman"/>
                <w:i/>
              </w:rPr>
              <w:t>Data Set</w:t>
            </w:r>
            <w:r>
              <w:rPr>
                <w:rFonts w:eastAsia="Times New Roman"/>
              </w:rPr>
              <w:t xml:space="preserve"> could be data element, data record, cell, field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database, data file, file, table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Data Structure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Defines the structure of an organized collection of data (</w:t>
            </w:r>
            <w:r>
              <w:rPr>
                <w:rFonts w:eastAsia="Times New Roman"/>
                <w:i/>
              </w:rPr>
              <w:t>Data Set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structure is described using </w:t>
            </w:r>
            <w:r>
              <w:rPr>
                <w:rFonts w:eastAsia="Times New Roman"/>
                <w:i/>
              </w:rPr>
              <w:t>Data Structure Components</w:t>
            </w:r>
            <w:r>
              <w:rPr>
                <w:rFonts w:eastAsia="Times New Roman"/>
              </w:rPr>
              <w:t xml:space="preserve"> that can be either </w:t>
            </w:r>
            <w:r>
              <w:rPr>
                <w:rFonts w:eastAsia="Times New Roman"/>
                <w:i/>
              </w:rPr>
              <w:t>Attribute Components, Identifier Components</w:t>
            </w:r>
            <w:r>
              <w:rPr>
                <w:rFonts w:eastAsia="Times New Roman"/>
              </w:rPr>
              <w:t xml:space="preserve"> or </w:t>
            </w:r>
            <w:r>
              <w:rPr>
                <w:rFonts w:eastAsia="Times New Roman"/>
                <w:i/>
              </w:rPr>
              <w:t>Measure Components</w:t>
            </w:r>
            <w:r>
              <w:rPr>
                <w:rFonts w:eastAsia="Times New Roman"/>
              </w:rPr>
              <w:t>. Examples for unit data include social security number, country of residence, age, citizenship, country of birth, where the social security number and the country of residence are both identifying components (</w:t>
            </w:r>
            <w:r>
              <w:rPr>
                <w:rFonts w:eastAsia="Times New Roman"/>
                <w:i/>
              </w:rPr>
              <w:t>Unit Identifier Component</w:t>
            </w:r>
            <w:r>
              <w:rPr>
                <w:rFonts w:eastAsia="Times New Roman"/>
              </w:rPr>
              <w:t>) and the others are measured variables obtained directly or indirectly from the person (</w:t>
            </w:r>
            <w:r>
              <w:rPr>
                <w:rFonts w:eastAsia="Times New Roman"/>
                <w:i/>
              </w:rPr>
              <w:t>Unit</w:t>
            </w:r>
            <w:r>
              <w:rPr>
                <w:rFonts w:eastAsia="Times New Roman"/>
              </w:rPr>
              <w:t xml:space="preserve">) and are </w:t>
            </w:r>
            <w:r>
              <w:rPr>
                <w:rFonts w:eastAsia="Times New Roman"/>
                <w:i/>
              </w:rPr>
              <w:t>Unit Measure Components</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Structure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identification of the </w:t>
            </w:r>
            <w:r>
              <w:rPr>
                <w:rFonts w:eastAsia="Times New Roman"/>
                <w:i/>
              </w:rPr>
              <w:t>Represented Variable</w:t>
            </w:r>
            <w:r>
              <w:rPr>
                <w:rFonts w:eastAsia="Times New Roman"/>
              </w:rPr>
              <w:t xml:space="preserve"> used in the context of a </w:t>
            </w:r>
            <w:r>
              <w:rPr>
                <w:rFonts w:eastAsia="Times New Roman"/>
                <w:i/>
              </w:rPr>
              <w:t>Data Structure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Data Structure Component</w:t>
            </w:r>
            <w:r>
              <w:rPr>
                <w:rFonts w:eastAsia="Times New Roman"/>
              </w:rPr>
              <w:t xml:space="preserve"> can be an </w:t>
            </w:r>
            <w:r>
              <w:rPr>
                <w:rFonts w:eastAsia="Times New Roman"/>
                <w:i/>
              </w:rPr>
              <w:t xml:space="preserve">Attribute Component, Measure Component </w:t>
            </w:r>
            <w:r>
              <w:rPr>
                <w:rFonts w:eastAsia="Times New Roman"/>
              </w:rPr>
              <w:t xml:space="preserve">or an </w:t>
            </w:r>
            <w:r>
              <w:rPr>
                <w:rFonts w:eastAsia="Times New Roman"/>
                <w:i/>
              </w:rPr>
              <w:t>Identifier Component</w:t>
            </w:r>
            <w:r>
              <w:rPr>
                <w:rFonts w:eastAsia="Times New Roman"/>
              </w:rPr>
              <w:t xml:space="preserve">. </w:t>
            </w:r>
          </w:p>
          <w:p w:rsidR="003E1A55" w:rsidRDefault="003E1A55">
            <w:pPr>
              <w:rPr>
                <w:rFonts w:eastAsia="Times New Roman"/>
              </w:rPr>
            </w:pPr>
          </w:p>
          <w:p w:rsidR="003E1A55" w:rsidRDefault="003E1A55">
            <w:pPr>
              <w:rPr>
                <w:rFonts w:eastAsia="Times New Roman"/>
              </w:rPr>
            </w:pPr>
            <w:r>
              <w:rPr>
                <w:rFonts w:eastAsia="Times New Roman"/>
              </w:rPr>
              <w:t xml:space="preserve">Example of </w:t>
            </w:r>
            <w:r>
              <w:rPr>
                <w:rFonts w:eastAsia="Times New Roman"/>
                <w:i/>
              </w:rPr>
              <w:t>Attribute Component</w:t>
            </w:r>
            <w:r>
              <w:rPr>
                <w:rFonts w:eastAsia="Times New Roman"/>
              </w:rPr>
              <w:t xml:space="preserve">: The </w:t>
            </w:r>
            <w:r>
              <w:t>publication status of an observation such as provisional, revised.</w:t>
            </w:r>
          </w:p>
          <w:p w:rsidR="003E1A55" w:rsidRDefault="003E1A55">
            <w:pPr>
              <w:rPr>
                <w:rFonts w:eastAsia="Times New Roman"/>
              </w:rPr>
            </w:pPr>
          </w:p>
          <w:p w:rsidR="003E1A55" w:rsidRDefault="003E1A55">
            <w:pPr>
              <w:rPr>
                <w:rFonts w:eastAsia="Times New Roman"/>
              </w:rPr>
            </w:pPr>
            <w:r>
              <w:rPr>
                <w:rFonts w:eastAsia="Times New Roman"/>
              </w:rPr>
              <w:t xml:space="preserve">Example of </w:t>
            </w:r>
            <w:r>
              <w:rPr>
                <w:rFonts w:eastAsia="Times New Roman"/>
                <w:i/>
              </w:rPr>
              <w:t>Measure Component</w:t>
            </w:r>
            <w:r>
              <w:rPr>
                <w:rFonts w:eastAsia="Times New Roman"/>
              </w:rPr>
              <w:t xml:space="preserve">: age and height of a person in a </w:t>
            </w:r>
            <w:r>
              <w:rPr>
                <w:rFonts w:eastAsia="Times New Roman"/>
                <w:i/>
              </w:rPr>
              <w:t>Unit Data Set</w:t>
            </w:r>
            <w:r>
              <w:rPr>
                <w:rFonts w:eastAsia="Times New Roman"/>
              </w:rPr>
              <w:t xml:space="preserve"> or number of citizens and number of households in a country in a </w:t>
            </w:r>
            <w:r>
              <w:rPr>
                <w:rFonts w:eastAsia="Times New Roman"/>
                <w:i/>
              </w:rPr>
              <w:t>Data Set</w:t>
            </w:r>
            <w:r>
              <w:rPr>
                <w:rFonts w:eastAsia="Times New Roman"/>
              </w:rPr>
              <w:t xml:space="preserve"> for multiple countries (</w:t>
            </w:r>
            <w:r>
              <w:rPr>
                <w:rFonts w:eastAsia="Times New Roman"/>
                <w:i/>
              </w:rPr>
              <w:t>Dimensional Data Set</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Example of </w:t>
            </w:r>
            <w:r>
              <w:rPr>
                <w:rFonts w:eastAsia="Times New Roman"/>
                <w:i/>
              </w:rPr>
              <w:t>Identifier Component</w:t>
            </w:r>
            <w:r>
              <w:rPr>
                <w:rFonts w:eastAsia="Times New Roman"/>
              </w:rPr>
              <w:t>: The personal identification number of a Swedish citizen for unit data or the name of a country in the European Union for dimensional data.</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Data Type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computational model for some data, characterized by axioms and operations, and containing a set of distinct values.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rPr>
              <w:t xml:space="preserve">Here are 3 examples (with type families taken from ISO/IEC 11404) </w:t>
            </w:r>
          </w:p>
          <w:p w:rsidR="003E1A55" w:rsidRDefault="003E1A55">
            <w:pPr>
              <w:rPr>
                <w:rFonts w:eastAsia="Times New Roman"/>
                <w:sz w:val="22"/>
                <w:szCs w:val="22"/>
              </w:rPr>
            </w:pPr>
            <w:r>
              <w:rPr>
                <w:rFonts w:eastAsia="Times New Roman"/>
              </w:rPr>
              <w:t>1) State (nominal data): unordered, no arithmetic                                                                            2) Integer (interval data): Ordered, subtraction, bounded below                                                                          3) Enumerated (ordinal data): ordered, no arithmetic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Datum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Association of a </w:t>
            </w:r>
            <w:r>
              <w:rPr>
                <w:rFonts w:eastAsia="Times New Roman"/>
                <w:i/>
              </w:rPr>
              <w:t>Unit</w:t>
            </w:r>
            <w:r>
              <w:rPr>
                <w:rFonts w:eastAsia="Times New Roman"/>
              </w:rPr>
              <w:t xml:space="preserve"> with an element of a </w:t>
            </w:r>
            <w:r>
              <w:rPr>
                <w:rFonts w:eastAsia="Times New Roman"/>
                <w:i/>
              </w:rPr>
              <w:t>Value Domain</w:t>
            </w:r>
            <w:r>
              <w:rPr>
                <w:rFonts w:eastAsia="Times New Roman"/>
              </w:rPr>
              <w:t xml:space="preserve">. </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rPr>
              <w:t xml:space="preserve">A </w:t>
            </w:r>
            <w:r>
              <w:rPr>
                <w:rFonts w:eastAsia="Times New Roman"/>
                <w:i/>
              </w:rPr>
              <w:t>Datum</w:t>
            </w:r>
            <w:r>
              <w:rPr>
                <w:rFonts w:eastAsia="Times New Roman"/>
              </w:rPr>
              <w:t xml:space="preserve"> is the actual instance of data that was collected. It is the value with populates a cell in a table.</w:t>
            </w:r>
          </w:p>
          <w:p w:rsidR="003E1A55" w:rsidRDefault="003E1A55">
            <w:pPr>
              <w:rPr>
                <w:rFonts w:eastAsia="Times New Roman"/>
              </w:rPr>
            </w:pPr>
            <w:r>
              <w:rPr>
                <w:rFonts w:eastAsia="Times New Roman"/>
              </w:rPr>
              <w:t xml:space="preserve">Here are 2 examples -                                                                                                                                                     1. &lt;M, male&gt; (for </w:t>
            </w:r>
            <w:r>
              <w:rPr>
                <w:rFonts w:eastAsia="Times New Roman"/>
                <w:i/>
              </w:rPr>
              <w:t>unit</w:t>
            </w:r>
            <w:r>
              <w:rPr>
                <w:rFonts w:eastAsia="Times New Roman"/>
              </w:rPr>
              <w:t xml:space="preserve"> Dan Gillman with respect to sex of US persons)</w:t>
            </w:r>
          </w:p>
          <w:p w:rsidR="003E1A55" w:rsidRDefault="003E1A55">
            <w:pPr>
              <w:rPr>
                <w:rFonts w:eastAsia="Times New Roman"/>
                <w:sz w:val="22"/>
                <w:szCs w:val="22"/>
              </w:rPr>
            </w:pPr>
            <w:r>
              <w:rPr>
                <w:rFonts w:eastAsia="Times New Roman"/>
              </w:rPr>
              <w:t xml:space="preserve">2. &lt;3, $1,000,000 and above&gt; (for </w:t>
            </w:r>
            <w:r>
              <w:rPr>
                <w:rFonts w:eastAsia="Times New Roman"/>
                <w:i/>
              </w:rPr>
              <w:t>unit</w:t>
            </w:r>
            <w:r>
              <w:rPr>
                <w:rFonts w:eastAsia="Times New Roman"/>
              </w:rPr>
              <w:t xml:space="preserve"> John Hopkins with respect to endowments for US universities)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Described Conceptual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Conceptual Domain</w:t>
            </w:r>
            <w:r>
              <w:rPr>
                <w:rFonts w:eastAsia="Times New Roman"/>
              </w:rPr>
              <w:t xml:space="preserve">, with each </w:t>
            </w:r>
            <w:r>
              <w:rPr>
                <w:rFonts w:eastAsia="Times New Roman"/>
                <w:i/>
              </w:rPr>
              <w:t>Concept</w:t>
            </w:r>
            <w:r>
              <w:rPr>
                <w:rFonts w:eastAsia="Times New Roman"/>
              </w:rPr>
              <w:t xml:space="preserve"> defined by a </w:t>
            </w:r>
            <w:r>
              <w:rPr>
                <w:rFonts w:eastAsia="Times New Roman"/>
                <w:i/>
              </w:rPr>
              <w:t>Rule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For example: All real numbers between 0 and 1 (where 'number' is a Concept, and 0 and 1 are possible designations.)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non-enumerated conceptual domain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Described Value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Value Domain</w:t>
            </w:r>
            <w:r>
              <w:rPr>
                <w:rFonts w:eastAsia="Times New Roman"/>
              </w:rPr>
              <w:t xml:space="preserve">, with each </w:t>
            </w:r>
            <w:r>
              <w:rPr>
                <w:rFonts w:eastAsia="Times New Roman"/>
                <w:i/>
              </w:rPr>
              <w:t>Designation</w:t>
            </w:r>
            <w:r>
              <w:rPr>
                <w:rFonts w:eastAsia="Times New Roman"/>
              </w:rPr>
              <w:t xml:space="preserve"> defined by a </w:t>
            </w:r>
            <w:r>
              <w:rPr>
                <w:rFonts w:eastAsia="Times New Roman"/>
                <w:i/>
              </w:rPr>
              <w:t>Rule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For example: All real decimal numbers between 0 and 1 (Where 'decimal number' is a Designation, such as the numeric string 0.5 for the number one half)</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non-enumerated value domain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Design Context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Methodological metadata that provide the basis for the specification of the information objects required as input to and output from the </w:t>
            </w:r>
            <w:r>
              <w:rPr>
                <w:rFonts w:eastAsia="Times New Roman"/>
                <w:i/>
                <w:iCs/>
              </w:rPr>
              <w:t>Process Step Design</w:t>
            </w:r>
            <w:r>
              <w:rPr>
                <w:rFonts w:eastAsia="Times New Roman"/>
              </w:rPr>
              <w:t xml:space="preserve"> including </w:t>
            </w:r>
            <w:r>
              <w:rPr>
                <w:rFonts w:eastAsia="Times New Roman"/>
                <w:i/>
                <w:iCs/>
              </w:rPr>
              <w:t>Process Method</w:t>
            </w:r>
            <w:r>
              <w:rPr>
                <w:rFonts w:eastAsia="Times New Roman"/>
              </w:rPr>
              <w:t xml:space="preserve"> and </w:t>
            </w:r>
            <w:r>
              <w:rPr>
                <w:rFonts w:eastAsia="Times New Roman"/>
                <w:i/>
                <w:iCs/>
              </w:rPr>
              <w:t>Rules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Designation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The name given to an object so it can be identified.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The association of a </w:t>
            </w:r>
            <w:r>
              <w:rPr>
                <w:rFonts w:eastAsia="Times New Roman"/>
                <w:i/>
              </w:rPr>
              <w:t>Concept</w:t>
            </w:r>
            <w:r>
              <w:rPr>
                <w:rFonts w:eastAsia="Times New Roman"/>
              </w:rPr>
              <w:t xml:space="preserve"> with a </w:t>
            </w:r>
            <w:r>
              <w:rPr>
                <w:rFonts w:eastAsia="Times New Roman"/>
                <w:i/>
              </w:rPr>
              <w:t>Sign</w:t>
            </w:r>
            <w:r>
              <w:rPr>
                <w:rFonts w:eastAsia="Times New Roman"/>
              </w:rPr>
              <w:t xml:space="preserve"> which denotes it.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term, code, appellation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Dimensional Attribute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sz w:val="22"/>
                <w:szCs w:val="22"/>
              </w:rPr>
            </w:pPr>
            <w:r>
              <w:rPr>
                <w:rFonts w:eastAsia="Times New Roman"/>
              </w:rPr>
              <w:t> </w:t>
            </w:r>
            <w:r>
              <w:t xml:space="preserve">A </w:t>
            </w:r>
            <w:r>
              <w:rPr>
                <w:rFonts w:eastAsia="Times New Roman"/>
                <w:bCs/>
                <w:i/>
              </w:rPr>
              <w:t>Represented Variable</w:t>
            </w:r>
            <w:r>
              <w:rPr>
                <w:rFonts w:eastAsia="Times New Roman"/>
                <w:b/>
                <w:bCs/>
              </w:rPr>
              <w:t xml:space="preserve"> </w:t>
            </w:r>
            <w:r>
              <w:t xml:space="preserve">that is required to supply information in addition to the identification and measures of a </w:t>
            </w:r>
            <w:r>
              <w:rPr>
                <w:i/>
              </w:rPr>
              <w:t>Dimensional Data Set</w:t>
            </w:r>
            <w: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sz w:val="22"/>
                <w:szCs w:val="22"/>
              </w:rPr>
            </w:pPr>
            <w:r>
              <w:rPr>
                <w:rFonts w:eastAsia="Times New Roman"/>
              </w:rPr>
              <w:t> </w:t>
            </w:r>
            <w:r>
              <w:rPr>
                <w:rFonts w:eastAsia="Times New Roman"/>
                <w:iCs/>
              </w:rPr>
              <w:t xml:space="preserve">Example: </w:t>
            </w:r>
            <w:r>
              <w:t>The publication status of an observation such as provisional, revised.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Dimensional Data Point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placeholder or cell in a </w:t>
            </w:r>
            <w:r>
              <w:rPr>
                <w:rFonts w:eastAsia="Times New Roman"/>
                <w:i/>
              </w:rPr>
              <w:t>Dimensional Data Set</w:t>
            </w:r>
            <w:r>
              <w:rPr>
                <w:rFonts w:eastAsia="Times New Roman"/>
              </w:rPr>
              <w:t xml:space="preserve"> determined by the crossing of (all) the values for the </w:t>
            </w:r>
            <w:r>
              <w:rPr>
                <w:rFonts w:eastAsia="Times New Roman"/>
                <w:i/>
              </w:rPr>
              <w:t>Identifier</w:t>
            </w:r>
            <w:r>
              <w:rPr>
                <w:rFonts w:eastAsia="Times New Roman"/>
              </w:rPr>
              <w:t xml:space="preserve"> </w:t>
            </w:r>
            <w:r>
              <w:rPr>
                <w:rFonts w:eastAsia="Times New Roman"/>
                <w:i/>
              </w:rPr>
              <w:t>Components</w:t>
            </w:r>
            <w:r>
              <w:rPr>
                <w:rFonts w:eastAsia="Times New Roman"/>
              </w:rPr>
              <w:t xml:space="preserve"> to contain the value (</w:t>
            </w:r>
            <w:r>
              <w:rPr>
                <w:rFonts w:eastAsia="Times New Roman"/>
                <w:i/>
              </w:rPr>
              <w:t>Datum</w:t>
            </w:r>
            <w:r>
              <w:rPr>
                <w:rFonts w:eastAsia="Times New Roman"/>
              </w:rPr>
              <w:t xml:space="preserve">) for an </w:t>
            </w:r>
            <w:r>
              <w:rPr>
                <w:rFonts w:eastAsia="Times New Roman"/>
                <w:i/>
              </w:rPr>
              <w:t>Instance Variable</w:t>
            </w:r>
            <w:r>
              <w:rPr>
                <w:rFonts w:eastAsia="Times New Roman"/>
              </w:rPr>
              <w:t xml:space="preserve"> (defined by a </w:t>
            </w:r>
            <w:r>
              <w:rPr>
                <w:rFonts w:eastAsia="Times New Roman"/>
                <w:i/>
              </w:rPr>
              <w:t>Measure Component</w:t>
            </w:r>
            <w:r>
              <w:rPr>
                <w:rFonts w:eastAsia="Times New Roman"/>
              </w:rPr>
              <w:t xml:space="preserve">) with respect to a given </w:t>
            </w:r>
            <w:r>
              <w:rPr>
                <w:rFonts w:eastAsia="Times New Roman"/>
                <w:i/>
              </w:rPr>
              <w:t>Unit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Dimensional</w:t>
            </w:r>
            <w:r>
              <w:rPr>
                <w:rFonts w:eastAsia="Times New Roman"/>
              </w:rPr>
              <w:t xml:space="preserve"> </w:t>
            </w:r>
            <w:r>
              <w:rPr>
                <w:rFonts w:eastAsia="Times New Roman"/>
                <w:i/>
              </w:rPr>
              <w:t>Data Point</w:t>
            </w:r>
            <w:r>
              <w:rPr>
                <w:rFonts w:eastAsia="Times New Roman"/>
              </w:rPr>
              <w:t xml:space="preserve"> is uniquely identified by the combination of exactly one value for each of the dimensions (</w:t>
            </w:r>
            <w:r>
              <w:rPr>
                <w:rFonts w:eastAsia="Times New Roman"/>
                <w:i/>
              </w:rPr>
              <w:t>Dimensional</w:t>
            </w:r>
            <w:r>
              <w:rPr>
                <w:rFonts w:eastAsia="Times New Roman"/>
              </w:rPr>
              <w:t xml:space="preserve"> </w:t>
            </w:r>
            <w:r>
              <w:rPr>
                <w:rFonts w:eastAsia="Times New Roman"/>
                <w:i/>
              </w:rPr>
              <w:t>Identifier Component</w:t>
            </w:r>
            <w:r>
              <w:rPr>
                <w:rFonts w:eastAsia="Times New Roman"/>
              </w:rPr>
              <w:t>) and one measure (</w:t>
            </w:r>
            <w:r>
              <w:rPr>
                <w:rFonts w:eastAsia="Times New Roman"/>
                <w:i/>
              </w:rPr>
              <w:t>Dimensional</w:t>
            </w:r>
            <w:r>
              <w:rPr>
                <w:rFonts w:eastAsia="Times New Roman"/>
              </w:rPr>
              <w:t xml:space="preserve"> </w:t>
            </w:r>
            <w:r>
              <w:rPr>
                <w:rFonts w:eastAsia="Times New Roman"/>
                <w:i/>
              </w:rPr>
              <w:t>Measure Component</w:t>
            </w:r>
            <w:r>
              <w:rPr>
                <w:rFonts w:eastAsia="Times New Roman"/>
              </w:rPr>
              <w:t xml:space="preserve">).                                                                                                   There may be multiple values for the same </w:t>
            </w:r>
            <w:r>
              <w:rPr>
                <w:rFonts w:eastAsia="Times New Roman"/>
                <w:i/>
              </w:rPr>
              <w:t>Dimensional</w:t>
            </w:r>
            <w:r>
              <w:rPr>
                <w:rFonts w:eastAsia="Times New Roman"/>
              </w:rPr>
              <w:t xml:space="preserve"> </w:t>
            </w:r>
            <w:r>
              <w:rPr>
                <w:rFonts w:eastAsia="Times New Roman"/>
                <w:i/>
              </w:rPr>
              <w:t>Data Point</w:t>
            </w:r>
            <w:r>
              <w:rPr>
                <w:rFonts w:eastAsia="Times New Roman"/>
              </w:rPr>
              <w:t xml:space="preserve"> that is for the same combination of Dimension values and the same measure. The different values represent different versions of the data in the </w:t>
            </w:r>
            <w:r>
              <w:rPr>
                <w:rFonts w:eastAsia="Times New Roman"/>
                <w:i/>
              </w:rPr>
              <w:t>Data Point</w:t>
            </w:r>
            <w:r>
              <w:rPr>
                <w:rFonts w:eastAsia="Times New Roman"/>
              </w:rPr>
              <w:t xml:space="preserve">. Values are only distinguished on the basis of quality, date/time of measurement or calculation, status, etc. This is handled through the mechanisms provided by the </w:t>
            </w:r>
            <w:r>
              <w:rPr>
                <w:rFonts w:eastAsia="Times New Roman"/>
                <w:i/>
              </w:rPr>
              <w:t>Datum</w:t>
            </w:r>
            <w:r>
              <w:rPr>
                <w:rFonts w:eastAsia="Times New Roman"/>
              </w:rPr>
              <w:t xml:space="preserve"> information object.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cell</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Dimensional Data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collection of aggregated data that conforms to a known structure.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hyper cube, macro data, n-cube, aggregated data, multi-dimensional data, dimensional data</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Dimensional Data Structure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Defines the structure of a collection of aggregated data by </w:t>
            </w:r>
            <w:r>
              <w:rPr>
                <w:rFonts w:eastAsia="Times New Roman"/>
                <w:i/>
              </w:rPr>
              <w:t>Represented Variables</w:t>
            </w:r>
            <w:r>
              <w:rPr>
                <w:rFonts w:eastAsia="Times New Roman"/>
              </w:rPr>
              <w:t xml:space="preserve"> (in their respective roles as </w:t>
            </w:r>
            <w:r>
              <w:rPr>
                <w:rFonts w:eastAsia="Times New Roman"/>
                <w:i/>
              </w:rPr>
              <w:t>Dimensional</w:t>
            </w:r>
            <w:r>
              <w:rPr>
                <w:rFonts w:eastAsia="Times New Roman"/>
              </w:rPr>
              <w:t xml:space="preserve"> </w:t>
            </w:r>
            <w:r>
              <w:rPr>
                <w:rFonts w:eastAsia="Times New Roman"/>
                <w:i/>
              </w:rPr>
              <w:t>Measure Components, Dimensional Attribute Component</w:t>
            </w:r>
            <w:r>
              <w:rPr>
                <w:rFonts w:eastAsia="Times New Roman"/>
              </w:rPr>
              <w:t xml:space="preserve"> or </w:t>
            </w:r>
            <w:r>
              <w:rPr>
                <w:rFonts w:eastAsia="Times New Roman"/>
                <w:i/>
              </w:rPr>
              <w:t>Dimensional</w:t>
            </w:r>
            <w:r>
              <w:rPr>
                <w:rFonts w:eastAsia="Times New Roman"/>
              </w:rPr>
              <w:t xml:space="preserve"> </w:t>
            </w:r>
            <w:r>
              <w:rPr>
                <w:rFonts w:eastAsia="Times New Roman"/>
                <w:i/>
              </w:rPr>
              <w:t>Identifier Components</w:t>
            </w:r>
            <w:r>
              <w:rPr>
                <w:rFonts w:eastAsia="Times New Roman"/>
              </w:rPr>
              <w:t xml:space="preserve">) and their </w:t>
            </w:r>
            <w:r>
              <w:rPr>
                <w:rFonts w:eastAsia="Times New Roman"/>
                <w:i/>
              </w:rPr>
              <w:t>Value Domains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is similar to the SDMX Data Structure Definition:  Set of structural metadata associated to a </w:t>
            </w:r>
            <w:r>
              <w:rPr>
                <w:rFonts w:eastAsia="Times New Roman"/>
                <w:i/>
              </w:rPr>
              <w:t>Data Set</w:t>
            </w:r>
            <w:r>
              <w:rPr>
                <w:rFonts w:eastAsia="Times New Roman"/>
              </w:rPr>
              <w:t xml:space="preserve">, which includes information about how </w:t>
            </w:r>
            <w:r>
              <w:rPr>
                <w:rFonts w:eastAsia="Times New Roman"/>
                <w:i/>
              </w:rPr>
              <w:t>Concepts</w:t>
            </w:r>
            <w:r>
              <w:rPr>
                <w:rFonts w:eastAsia="Times New Roman"/>
              </w:rPr>
              <w:t xml:space="preserve"> are associated with the measures, dimensions, and attributes of a data cube, along with information about the representation of data and related descriptive metadata.</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file description, data set description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Dimensional Identifier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Represented Variable</w:t>
            </w:r>
            <w:r>
              <w:rPr>
                <w:rFonts w:eastAsia="Times New Roman"/>
              </w:rPr>
              <w:t xml:space="preserve"> that is required to identify or classify each observation value in a </w:t>
            </w:r>
            <w:r>
              <w:rPr>
                <w:rFonts w:eastAsia="Times New Roman"/>
                <w:i/>
              </w:rPr>
              <w:t>Dimensional Data Set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Example: The name of a country in the European Union, the type of dwelling, the gender of a person, age-category of person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dimension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Dimensional Measure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Represented Variable</w:t>
            </w:r>
            <w:r>
              <w:rPr>
                <w:rFonts w:eastAsia="Times New Roman"/>
              </w:rPr>
              <w:t xml:space="preserve"> that has been given a role in a collection of aggregated data to hold the summary values (means, mode, total, index, etc.) for a specific sub-population.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Examples: average age or total income in a sub-population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measure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Dissemination Activity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set of executed processes and the actual resources required as inputs and produced as outputs in the dissemination of data for a given P</w:t>
            </w:r>
            <w:r>
              <w:rPr>
                <w:rFonts w:eastAsia="Times New Roman"/>
                <w:i/>
                <w:iCs/>
              </w:rPr>
              <w:t>opulation</w:t>
            </w:r>
            <w:r>
              <w:rPr>
                <w:rFonts w:eastAsia="Times New Roman"/>
              </w:rPr>
              <w:t xml:space="preserve"> for a particular reference period, or of metadata. It describes the process and resources required in the dissemination of data and metadata in a </w:t>
            </w:r>
            <w:r>
              <w:rPr>
                <w:rFonts w:eastAsia="Times New Roman"/>
                <w:i/>
                <w:iCs/>
              </w:rPr>
              <w:t>Statistical Program</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holds </w:t>
            </w:r>
            <w:r>
              <w:rPr>
                <w:rFonts w:eastAsia="Times New Roman"/>
                <w:i/>
                <w:iCs/>
              </w:rPr>
              <w:t xml:space="preserve">Statistical Activity </w:t>
            </w:r>
            <w:r>
              <w:rPr>
                <w:rFonts w:eastAsia="Times New Roman"/>
              </w:rPr>
              <w:t xml:space="preserve">information that relates specifically to data and metadata dissemination. It inherits the relationships and attributes from the </w:t>
            </w:r>
            <w:r>
              <w:rPr>
                <w:rFonts w:eastAsia="Times New Roman"/>
                <w:i/>
                <w:iCs/>
              </w:rPr>
              <w:t xml:space="preserve">Statistical Activity </w:t>
            </w:r>
            <w:r>
              <w:rPr>
                <w:rFonts w:eastAsia="Times New Roman"/>
              </w:rPr>
              <w:t xml:space="preserve">type. A special type of </w:t>
            </w:r>
            <w:r>
              <w:rPr>
                <w:rFonts w:eastAsia="Times New Roman"/>
                <w:i/>
                <w:iCs/>
              </w:rPr>
              <w:t xml:space="preserve">Dissemination Activity </w:t>
            </w:r>
            <w:r>
              <w:rPr>
                <w:rFonts w:eastAsia="Times New Roman"/>
              </w:rPr>
              <w:t xml:space="preserve">is </w:t>
            </w:r>
            <w:r>
              <w:rPr>
                <w:rFonts w:eastAsia="Times New Roman"/>
                <w:i/>
                <w:iCs/>
              </w:rPr>
              <w:t>Publication Activity</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Dissemination Design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specification of the resources required and processes used and description of relevant methodological information for a set of activities to disseminate data about a given </w:t>
            </w:r>
            <w:r>
              <w:rPr>
                <w:rFonts w:eastAsia="Times New Roman"/>
                <w:i/>
                <w:iCs/>
              </w:rPr>
              <w:t>Population,</w:t>
            </w:r>
            <w:r>
              <w:rPr>
                <w:rFonts w:eastAsia="Times New Roman"/>
              </w:rPr>
              <w:t xml:space="preserve"> or metadata.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holds </w:t>
            </w:r>
            <w:r>
              <w:rPr>
                <w:rFonts w:eastAsia="Times New Roman"/>
                <w:i/>
                <w:iCs/>
              </w:rPr>
              <w:t xml:space="preserve">Statistical Program Design </w:t>
            </w:r>
            <w:r>
              <w:rPr>
                <w:rFonts w:eastAsia="Times New Roman"/>
              </w:rPr>
              <w:t xml:space="preserve">information that relates specifically to dissemination. It inherits the relationships and attributes from the </w:t>
            </w:r>
            <w:r>
              <w:rPr>
                <w:rFonts w:eastAsia="Times New Roman"/>
                <w:i/>
                <w:iCs/>
              </w:rPr>
              <w:t xml:space="preserve">Statistical Program Design </w:t>
            </w:r>
            <w:r>
              <w:rPr>
                <w:rFonts w:eastAsia="Times New Roman"/>
              </w:rPr>
              <w:t>type.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Dissemination Service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mechanism for delivering, and possibly creating, structured content dynamically in response to a consumer request and in accordance with defined parameters as provided by that consumer.</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Dissemination Service</w:t>
            </w:r>
            <w:r>
              <w:rPr>
                <w:rFonts w:eastAsia="Times New Roman"/>
              </w:rPr>
              <w:t xml:space="preserve"> will deliver a </w:t>
            </w:r>
            <w:r>
              <w:rPr>
                <w:rFonts w:eastAsia="Times New Roman"/>
                <w:i/>
              </w:rPr>
              <w:t>Representation</w:t>
            </w:r>
            <w:r>
              <w:rPr>
                <w:rFonts w:eastAsia="Times New Roman"/>
              </w:rPr>
              <w:t xml:space="preserve"> created by a process that it invokes. The inputs into the </w:t>
            </w:r>
            <w:r>
              <w:rPr>
                <w:rFonts w:eastAsia="Times New Roman"/>
                <w:i/>
              </w:rPr>
              <w:t>Dissemination Service</w:t>
            </w:r>
            <w:r>
              <w:rPr>
                <w:rFonts w:eastAsia="Times New Roman"/>
              </w:rPr>
              <w:t xml:space="preserve"> determine and feed the process that is to be invoked. </w:t>
            </w:r>
          </w:p>
          <w:p w:rsidR="003E1A55" w:rsidRDefault="003E1A55">
            <w:pPr>
              <w:rPr>
                <w:rFonts w:eastAsia="Times New Roman"/>
              </w:rPr>
            </w:pPr>
          </w:p>
          <w:p w:rsidR="003E1A55" w:rsidRDefault="003E1A55">
            <w:pPr>
              <w:rPr>
                <w:rFonts w:eastAsia="Times New Roman"/>
              </w:rPr>
            </w:pPr>
            <w:r>
              <w:rPr>
                <w:rFonts w:eastAsia="Times New Roman"/>
              </w:rPr>
              <w:t xml:space="preserve">A </w:t>
            </w:r>
            <w:r>
              <w:rPr>
                <w:rFonts w:eastAsia="Times New Roman"/>
                <w:i/>
              </w:rPr>
              <w:t>Dissemination Service</w:t>
            </w:r>
            <w:r>
              <w:rPr>
                <w:rFonts w:eastAsia="Times New Roman"/>
              </w:rPr>
              <w:t xml:space="preserve"> retrieves the information to be structured and delivered through an </w:t>
            </w:r>
            <w:r>
              <w:rPr>
                <w:rFonts w:eastAsia="Times New Roman"/>
                <w:i/>
              </w:rPr>
              <w:t>Information Resource</w:t>
            </w:r>
            <w:r>
              <w:rPr>
                <w:rFonts w:eastAsia="Times New Roman"/>
              </w:rPr>
              <w:t xml:space="preserve">. As part of the service execution, the consumer may be given a chance to browse or search through the collection of information available from the </w:t>
            </w:r>
            <w:r>
              <w:rPr>
                <w:rFonts w:eastAsia="Times New Roman"/>
                <w:i/>
              </w:rPr>
              <w:t>Information Resource</w:t>
            </w:r>
            <w:r>
              <w:rPr>
                <w:rFonts w:eastAsia="Times New Roman"/>
              </w:rPr>
              <w:t xml:space="preserve"> exposed by the </w:t>
            </w:r>
            <w:r>
              <w:rPr>
                <w:rFonts w:eastAsia="Times New Roman"/>
                <w:i/>
              </w:rPr>
              <w:t>Dissemination Service</w:t>
            </w:r>
            <w:r>
              <w:rPr>
                <w:rFonts w:eastAsia="Times New Roman"/>
              </w:rPr>
              <w:t xml:space="preserve">. Based on the results, the consumer can than refine the </w:t>
            </w:r>
            <w:r>
              <w:rPr>
                <w:rFonts w:eastAsia="Times New Roman"/>
                <w:i/>
              </w:rPr>
              <w:t>Output Specification</w:t>
            </w:r>
            <w:r>
              <w:rPr>
                <w:rFonts w:eastAsia="Times New Roman"/>
              </w:rPr>
              <w:t xml:space="preserve"> as (further) input to the </w:t>
            </w:r>
            <w:r>
              <w:rPr>
                <w:rFonts w:eastAsia="Times New Roman"/>
                <w:i/>
              </w:rPr>
              <w:t>Dissemination Service</w:t>
            </w:r>
            <w:r>
              <w:rPr>
                <w:rFonts w:eastAsia="Times New Roman"/>
              </w:rPr>
              <w:t xml:space="preserve"> to complete the process of creating and delivering the information required in the form of a </w:t>
            </w:r>
            <w:r>
              <w:rPr>
                <w:rFonts w:eastAsia="Times New Roman"/>
                <w:i/>
              </w:rPr>
              <w:t>Representation</w:t>
            </w:r>
            <w:r>
              <w:rPr>
                <w:rFonts w:eastAsia="Times New Roman"/>
              </w:rPr>
              <w:t xml:space="preserve"> to the consumer. </w:t>
            </w:r>
          </w:p>
          <w:p w:rsidR="003E1A55" w:rsidRDefault="003E1A55">
            <w:pPr>
              <w:rPr>
                <w:rFonts w:eastAsia="Times New Roman"/>
              </w:rPr>
            </w:pPr>
          </w:p>
          <w:p w:rsidR="003E1A55" w:rsidRDefault="003E1A55">
            <w:pPr>
              <w:rPr>
                <w:rFonts w:eastAsia="Times New Roman"/>
              </w:rPr>
            </w:pPr>
            <w:r>
              <w:rPr>
                <w:rFonts w:eastAsia="Times New Roman"/>
              </w:rPr>
              <w:t xml:space="preserve">Example: </w:t>
            </w:r>
          </w:p>
          <w:p w:rsidR="003E1A55" w:rsidRDefault="003E1A55">
            <w:pPr>
              <w:rPr>
                <w:rFonts w:eastAsia="Times New Roman"/>
              </w:rPr>
            </w:pPr>
          </w:p>
          <w:p w:rsidR="003E1A55" w:rsidRDefault="003E1A55">
            <w:pPr>
              <w:rPr>
                <w:rFonts w:eastAsia="Times New Roman"/>
              </w:rPr>
            </w:pPr>
            <w:r>
              <w:rPr>
                <w:rFonts w:eastAsia="Times New Roman"/>
              </w:rPr>
              <w:t xml:space="preserve">1. SDMX SOAP Data Web Services: The query XML message provides the Service with data selection and the specification of the preferred format (e.g. Generic format or Structured format, time series or cross-sectional). Based on this input the Service will retrieve a </w:t>
            </w:r>
            <w:r>
              <w:rPr>
                <w:rFonts w:eastAsia="Times New Roman"/>
                <w:i/>
              </w:rPr>
              <w:t>Data Set</w:t>
            </w:r>
            <w:r>
              <w:rPr>
                <w:rFonts w:eastAsia="Times New Roman"/>
              </w:rPr>
              <w:t xml:space="preserve"> from the </w:t>
            </w:r>
            <w:r>
              <w:rPr>
                <w:rFonts w:eastAsia="Times New Roman"/>
                <w:i/>
              </w:rPr>
              <w:t>Data Resource</w:t>
            </w:r>
            <w:r>
              <w:rPr>
                <w:rFonts w:eastAsia="Times New Roman"/>
              </w:rPr>
              <w:t xml:space="preserve"> and invoke a process that will format the data as an SDMX data message.</w:t>
            </w:r>
          </w:p>
          <w:p w:rsidR="003E1A55" w:rsidRDefault="003E1A55">
            <w:pPr>
              <w:rPr>
                <w:rFonts w:eastAsia="Times New Roman"/>
                <w:sz w:val="22"/>
                <w:szCs w:val="22"/>
              </w:rPr>
            </w:pPr>
            <w:r>
              <w:rPr>
                <w:rFonts w:eastAsia="Times New Roman"/>
              </w:rPr>
              <w:t xml:space="preserve">                                                                                                                  2. A manual service such as a response to a telephone request where the person answering the call based on the caller's request would mail a PDF (which might either be a </w:t>
            </w:r>
            <w:r>
              <w:rPr>
                <w:rFonts w:eastAsia="Times New Roman"/>
                <w:i/>
              </w:rPr>
              <w:t>Product</w:t>
            </w:r>
            <w:r>
              <w:rPr>
                <w:rFonts w:eastAsia="Times New Roman"/>
              </w:rPr>
              <w:t xml:space="preserve"> or dynamically created from another source).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Enumerated Conceptual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Conceptual Domain</w:t>
            </w:r>
            <w:r>
              <w:rPr>
                <w:rFonts w:eastAsia="Times New Roman"/>
              </w:rPr>
              <w:t xml:space="preserve"> expressed as a list of </w:t>
            </w:r>
            <w:r>
              <w:rPr>
                <w:rFonts w:eastAsia="Times New Roman"/>
                <w:i/>
              </w:rPr>
              <w:t>Categories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Example: The Sex categories of 'Male' and 'Female'.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Enumerated Value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Value Domain</w:t>
            </w:r>
            <w:r>
              <w:rPr>
                <w:rFonts w:eastAsia="Times New Roman"/>
              </w:rPr>
              <w:t xml:space="preserve"> expressed as a list of </w:t>
            </w:r>
            <w:r>
              <w:rPr>
                <w:rFonts w:eastAsia="Times New Roman"/>
                <w:i/>
              </w:rPr>
              <w:t>Designations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Example - Sex Codes &lt;m, male&gt;; &lt;f, female&gt;; &lt;o, other&gt;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Environment Change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requirement for change (type of </w:t>
            </w:r>
            <w:r>
              <w:rPr>
                <w:rFonts w:eastAsia="Times New Roman"/>
                <w:i/>
                <w:iCs/>
              </w:rPr>
              <w:t>Statistical Need</w:t>
            </w:r>
            <w:r>
              <w:rPr>
                <w:rFonts w:eastAsia="Times New Roman"/>
              </w:rPr>
              <w:t>) that originates from a change in the operating environment of the statistical activity.</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An </w:t>
            </w:r>
            <w:r>
              <w:rPr>
                <w:rFonts w:eastAsia="Times New Roman"/>
                <w:i/>
                <w:iCs/>
              </w:rPr>
              <w:t xml:space="preserve">Environment Change </w:t>
            </w:r>
            <w:r>
              <w:rPr>
                <w:rFonts w:eastAsia="Times New Roman"/>
              </w:rPr>
              <w:t>reflects variations in the context of execution of the S</w:t>
            </w:r>
            <w:r>
              <w:rPr>
                <w:rFonts w:eastAsia="Times New Roman"/>
                <w:i/>
                <w:iCs/>
              </w:rPr>
              <w:t>tatistical Activity</w:t>
            </w:r>
            <w:r>
              <w:rPr>
                <w:rFonts w:eastAsia="Times New Roman"/>
              </w:rPr>
              <w:t xml:space="preserve"> that create a need for a modification in the way that this activity is conducted. </w:t>
            </w:r>
            <w:r>
              <w:rPr>
                <w:rFonts w:eastAsia="Times New Roman"/>
                <w:i/>
                <w:iCs/>
              </w:rPr>
              <w:t>Environment Changes</w:t>
            </w:r>
            <w:r>
              <w:rPr>
                <w:rFonts w:eastAsia="Times New Roman"/>
              </w:rPr>
              <w:t xml:space="preserve"> can be of different origins and also take different forms. They can result from a precise event (budget cut, new legislation enforced) or from a progressive process (technical or methodological progress, application or tool obsolescence). Other examples of </w:t>
            </w:r>
            <w:r>
              <w:rPr>
                <w:rFonts w:eastAsia="Times New Roman"/>
                <w:i/>
                <w:iCs/>
              </w:rPr>
              <w:t>Environment Changes</w:t>
            </w:r>
            <w:r>
              <w:rPr>
                <w:rFonts w:eastAsia="Times New Roman"/>
              </w:rPr>
              <w:t xml:space="preserve"> include the availability of a new </w:t>
            </w:r>
            <w:r>
              <w:rPr>
                <w:rFonts w:eastAsia="Times New Roman"/>
                <w:i/>
                <w:iCs/>
              </w:rPr>
              <w:t>Data Resource</w:t>
            </w:r>
            <w:r>
              <w:rPr>
                <w:rFonts w:eastAsia="Times New Roman"/>
              </w:rPr>
              <w:t xml:space="preserve">, the opportunity for new collaboration between agencies, etc.                        </w:t>
            </w:r>
          </w:p>
          <w:p w:rsidR="003E1A55" w:rsidRDefault="003E1A55">
            <w:pPr>
              <w:rPr>
                <w:rFonts w:eastAsia="Times New Roman"/>
              </w:rPr>
            </w:pPr>
          </w:p>
          <w:p w:rsidR="003E1A55" w:rsidRDefault="003E1A55">
            <w:pPr>
              <w:rPr>
                <w:rFonts w:eastAsia="Times New Roman"/>
                <w:sz w:val="22"/>
                <w:szCs w:val="22"/>
              </w:rPr>
            </w:pPr>
            <w:r>
              <w:rPr>
                <w:rFonts w:eastAsia="Times New Roman"/>
                <w:i/>
                <w:iCs/>
              </w:rPr>
              <w:t>Environment Change</w:t>
            </w:r>
            <w:r>
              <w:rPr>
                <w:rFonts w:eastAsia="Times New Roman"/>
              </w:rPr>
              <w:t xml:space="preserve"> objects may be structured in very diverse ways, but an object will usually group text material describing the type of change that has occurred and created the need for change. This allows the statistical organization to document precisely the (possibly multiple) changes in environment that have led to the </w:t>
            </w:r>
            <w:r>
              <w:rPr>
                <w:rFonts w:eastAsia="Times New Roman"/>
                <w:i/>
                <w:iCs/>
              </w:rPr>
              <w:t>Statistical Need</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Evaluation Assessment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type of </w:t>
            </w:r>
            <w:r>
              <w:rPr>
                <w:rFonts w:eastAsia="Times New Roman"/>
                <w:i/>
                <w:iCs/>
              </w:rPr>
              <w:t>Assessment</w:t>
            </w:r>
            <w:r>
              <w:rPr>
                <w:rFonts w:eastAsia="Times New Roman"/>
              </w:rPr>
              <w:t xml:space="preserve"> that evaluates the process outputs of a statistical activity based on a formalized methodological framework. </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evaluation can be done in regard to various characteristics of the output, for example its quality, the efficiency of the production process, its conformance to a set of requirements, etc. The result of an</w:t>
            </w:r>
            <w:r>
              <w:rPr>
                <w:rFonts w:eastAsia="Times New Roman"/>
                <w:i/>
                <w:iCs/>
              </w:rPr>
              <w:t xml:space="preserve"> Evaluation Assessment </w:t>
            </w:r>
            <w:r>
              <w:rPr>
                <w:rFonts w:eastAsia="Times New Roman"/>
              </w:rPr>
              <w:t xml:space="preserve">can lead to the creation of a </w:t>
            </w:r>
            <w:r>
              <w:rPr>
                <w:rFonts w:eastAsia="Times New Roman"/>
                <w:i/>
                <w:iCs/>
              </w:rPr>
              <w:t>Statistical Need</w:t>
            </w:r>
            <w:r>
              <w:rPr>
                <w:rFonts w:eastAsia="Times New Roman"/>
              </w:rPr>
              <w:t xml:space="preserve">: in this case, the </w:t>
            </w:r>
            <w:r>
              <w:rPr>
                <w:rFonts w:eastAsia="Times New Roman"/>
                <w:i/>
                <w:iCs/>
              </w:rPr>
              <w:t xml:space="preserve">Statistical Need </w:t>
            </w:r>
            <w:r>
              <w:rPr>
                <w:rFonts w:eastAsia="Times New Roman"/>
              </w:rPr>
              <w:t xml:space="preserve">will reference the </w:t>
            </w:r>
            <w:r>
              <w:rPr>
                <w:rFonts w:eastAsia="Times New Roman"/>
                <w:i/>
                <w:iCs/>
              </w:rPr>
              <w:t>Evaluation Assessment</w:t>
            </w:r>
            <w:r>
              <w:rPr>
                <w:rFonts w:eastAsia="Times New Roman"/>
              </w:rPr>
              <w:t xml:space="preserve"> for traceability and documentary purposes.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Frame Population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Population</w:t>
            </w:r>
            <w:r>
              <w:rPr>
                <w:rFonts w:eastAsia="Times New Roman"/>
              </w:rPr>
              <w:t xml:space="preserve"> represented by records in a frame, which is the observable part of a </w:t>
            </w:r>
            <w:r>
              <w:rPr>
                <w:rFonts w:eastAsia="Times New Roman"/>
                <w:i/>
              </w:rPr>
              <w:t>Target Population</w:t>
            </w:r>
            <w:r>
              <w:rPr>
                <w:rFonts w:eastAsia="Times New Roman"/>
              </w:rPr>
              <w:t xml:space="preserve"> and provides a reasonable approximation to it.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Example: most recent population census frame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object class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Gap Analysis</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expression of the difference (the 'gap') between the current state and a desired future state.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iCs/>
              </w:rPr>
              <w:t>Gap Analysis</w:t>
            </w:r>
            <w:r>
              <w:rPr>
                <w:rFonts w:eastAsia="Times New Roman"/>
              </w:rPr>
              <w:t xml:space="preserve"> is a type of </w:t>
            </w:r>
            <w:r>
              <w:rPr>
                <w:rFonts w:eastAsia="Times New Roman"/>
                <w:i/>
                <w:iCs/>
              </w:rPr>
              <w:t xml:space="preserve">Assessment </w:t>
            </w:r>
            <w:r>
              <w:rPr>
                <w:rFonts w:eastAsia="Times New Roman"/>
              </w:rPr>
              <w:t xml:space="preserve">that compares the actual state of the activity with a potential state that would correspond to the implementation of a change. An organization will list the factors that define its current state and what is needed to reach its target state. This will for example document a </w:t>
            </w:r>
            <w:r>
              <w:rPr>
                <w:rFonts w:eastAsia="Times New Roman"/>
                <w:i/>
                <w:iCs/>
              </w:rPr>
              <w:t>Business Case</w:t>
            </w:r>
            <w:r>
              <w:rPr>
                <w:rFonts w:eastAsia="Times New Roman"/>
              </w:rPr>
              <w:t xml:space="preserve"> and help to take the decision to implement the change or not.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need assessment</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Identifiable Artefact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 abstract class that comprises the basic attributes and associations needed for identification, naming and other documentation.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Identifier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role given to a </w:t>
            </w:r>
            <w:r>
              <w:rPr>
                <w:rFonts w:eastAsia="Times New Roman"/>
                <w:i/>
              </w:rPr>
              <w:t>Represented Variable</w:t>
            </w:r>
            <w:r>
              <w:rPr>
                <w:rFonts w:eastAsia="Times New Roman"/>
              </w:rPr>
              <w:t xml:space="preserve"> in the context of a </w:t>
            </w:r>
            <w:r>
              <w:rPr>
                <w:rFonts w:eastAsia="Times New Roman"/>
                <w:i/>
              </w:rPr>
              <w:t>Data Structure</w:t>
            </w:r>
            <w:r>
              <w:rPr>
                <w:rFonts w:eastAsia="Times New Roman"/>
              </w:rPr>
              <w:t>. The role is to identify the unit in an organized collection of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w:t>
            </w:r>
            <w:r>
              <w:rPr>
                <w:rFonts w:eastAsia="Times New Roman"/>
                <w:i/>
              </w:rPr>
              <w:t>Identifier Component</w:t>
            </w:r>
            <w:r>
              <w:rPr>
                <w:rFonts w:eastAsia="Times New Roman"/>
              </w:rPr>
              <w:t xml:space="preserve"> is a sub-type of </w:t>
            </w:r>
            <w:r>
              <w:rPr>
                <w:rFonts w:eastAsia="Times New Roman"/>
                <w:i/>
              </w:rPr>
              <w:t>Data Structure Component</w:t>
            </w:r>
            <w:r>
              <w:rPr>
                <w:rFonts w:eastAsia="Times New Roman"/>
              </w:rPr>
              <w:t>.  The personal identification number of a Swedish citizen for unit data or the name of a country in the European Union for dimensional data.</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Individual</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person who acts, or is designated to act towards a specific purpose.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Information Request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An outline of a need for new data or metadata required for a particular purpose.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An</w:t>
            </w:r>
            <w:r>
              <w:rPr>
                <w:rFonts w:eastAsia="Times New Roman"/>
                <w:i/>
                <w:iCs/>
              </w:rPr>
              <w:t xml:space="preserve"> Information Request </w:t>
            </w:r>
            <w:r>
              <w:rPr>
                <w:rFonts w:eastAsia="Times New Roman"/>
              </w:rPr>
              <w:t xml:space="preserve">is a special case of </w:t>
            </w:r>
            <w:r>
              <w:rPr>
                <w:rFonts w:eastAsia="Times New Roman"/>
                <w:i/>
                <w:iCs/>
              </w:rPr>
              <w:t xml:space="preserve">Statistical Need </w:t>
            </w:r>
            <w:r>
              <w:rPr>
                <w:rFonts w:eastAsia="Times New Roman"/>
              </w:rPr>
              <w:t>that comes in a more organized way, for example by specifying on which S</w:t>
            </w:r>
            <w:r>
              <w:rPr>
                <w:rFonts w:eastAsia="Times New Roman"/>
                <w:i/>
                <w:iCs/>
              </w:rPr>
              <w:t>ubject Field</w:t>
            </w:r>
            <w:r>
              <w:rPr>
                <w:rFonts w:eastAsia="Times New Roman"/>
              </w:rPr>
              <w:t xml:space="preserve"> the information is required, or what type of C</w:t>
            </w:r>
            <w:r>
              <w:rPr>
                <w:rFonts w:eastAsia="Times New Roman"/>
                <w:i/>
                <w:iCs/>
              </w:rPr>
              <w:t xml:space="preserve">oncept </w:t>
            </w:r>
            <w:r>
              <w:rPr>
                <w:rFonts w:eastAsia="Times New Roman"/>
              </w:rPr>
              <w:t>is to be measured, or even the type of U</w:t>
            </w:r>
            <w:r>
              <w:rPr>
                <w:rFonts w:eastAsia="Times New Roman"/>
                <w:i/>
                <w:iCs/>
              </w:rPr>
              <w:t xml:space="preserve">nits </w:t>
            </w:r>
            <w:r>
              <w:rPr>
                <w:rFonts w:eastAsia="Times New Roman"/>
              </w:rPr>
              <w:t xml:space="preserve">that are under consideration. The </w:t>
            </w:r>
            <w:r>
              <w:rPr>
                <w:rFonts w:eastAsia="Times New Roman"/>
                <w:i/>
                <w:iCs/>
              </w:rPr>
              <w:t>Information Request</w:t>
            </w:r>
            <w:r>
              <w:rPr>
                <w:rFonts w:eastAsia="Times New Roman"/>
              </w:rPr>
              <w:t xml:space="preserve"> can for example be expressed internally, or by another statistical organization or authority.</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Information Resource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An abstract notion that is any organized collection of information.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The only concrete sub class is </w:t>
            </w:r>
            <w:r>
              <w:rPr>
                <w:rFonts w:eastAsia="Times New Roman"/>
                <w:i/>
              </w:rPr>
              <w:t>Data Resource</w:t>
            </w:r>
            <w:r>
              <w:rPr>
                <w:rFonts w:eastAsia="Times New Roman"/>
              </w:rPr>
              <w:t xml:space="preserve">. The </w:t>
            </w:r>
            <w:r>
              <w:rPr>
                <w:rFonts w:eastAsia="Times New Roman"/>
                <w:i/>
              </w:rPr>
              <w:t>Information Resource</w:t>
            </w:r>
            <w:r>
              <w:rPr>
                <w:rFonts w:eastAsia="Times New Roman"/>
              </w:rPr>
              <w:t xml:space="preserve"> allows the model to be extended to other types of resource.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Instance Interviewer Instruction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b/>
                <w:bCs/>
                <w:sz w:val="22"/>
                <w:szCs w:val="22"/>
              </w:rPr>
            </w:pPr>
            <w:r>
              <w:t xml:space="preserve">The use of an </w:t>
            </w:r>
            <w:r>
              <w:rPr>
                <w:rFonts w:eastAsia="Times New Roman"/>
                <w:bCs/>
                <w:i/>
              </w:rPr>
              <w:t>Interviewer Instruction</w:t>
            </w:r>
            <w:r>
              <w:rPr>
                <w:rFonts w:eastAsia="Times New Roman"/>
                <w:b/>
                <w:bCs/>
              </w:rPr>
              <w:t xml:space="preserve"> </w:t>
            </w:r>
            <w:r>
              <w:t xml:space="preserve">in a </w:t>
            </w:r>
            <w:r>
              <w:rPr>
                <w:rFonts w:eastAsia="Times New Roman"/>
              </w:rPr>
              <w:t>particular</w:t>
            </w:r>
            <w:r>
              <w:rPr>
                <w:rFonts w:eastAsia="Times New Roman"/>
                <w:b/>
                <w:bCs/>
              </w:rPr>
              <w:t xml:space="preserve"> </w:t>
            </w:r>
            <w:r>
              <w:rPr>
                <w:rFonts w:eastAsia="Times New Roman"/>
                <w:bCs/>
                <w:i/>
              </w:rPr>
              <w:t>Instrument</w:t>
            </w:r>
            <w:r>
              <w:rPr>
                <w:rFonts w:eastAsia="Times New Roman"/>
                <w:b/>
                <w:bCs/>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Instance Question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b/>
                <w:bCs/>
                <w:sz w:val="22"/>
                <w:szCs w:val="22"/>
              </w:rPr>
            </w:pPr>
            <w:r>
              <w:t xml:space="preserve">The use of a </w:t>
            </w:r>
            <w:r>
              <w:rPr>
                <w:rFonts w:eastAsia="Times New Roman"/>
                <w:bCs/>
                <w:i/>
              </w:rPr>
              <w:t>Question</w:t>
            </w:r>
            <w:r>
              <w:t xml:space="preserve"> in a </w:t>
            </w:r>
            <w:r>
              <w:rPr>
                <w:rFonts w:eastAsia="Times New Roman"/>
              </w:rPr>
              <w:t>particular</w:t>
            </w:r>
            <w:r>
              <w:rPr>
                <w:rFonts w:eastAsia="Times New Roman"/>
                <w:b/>
                <w:bCs/>
              </w:rPr>
              <w:t xml:space="preserve"> </w:t>
            </w:r>
            <w:r>
              <w:rPr>
                <w:rFonts w:eastAsia="Times New Roman"/>
                <w:bCs/>
                <w:i/>
              </w:rPr>
              <w:t>Instrument</w:t>
            </w:r>
            <w:r>
              <w:rPr>
                <w:rFonts w:eastAsia="Times New Roman"/>
                <w:b/>
                <w:bCs/>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Instance Question Block</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b/>
                <w:bCs/>
                <w:sz w:val="22"/>
                <w:szCs w:val="22"/>
              </w:rPr>
            </w:pPr>
            <w:r>
              <w:rPr>
                <w:rFonts w:eastAsia="Times New Roman"/>
              </w:rPr>
              <w:t> </w:t>
            </w:r>
            <w:r>
              <w:t xml:space="preserve">The use of a </w:t>
            </w:r>
            <w:r>
              <w:rPr>
                <w:i/>
              </w:rPr>
              <w:t>Question Block</w:t>
            </w:r>
            <w:r>
              <w:t xml:space="preserve"> in a </w:t>
            </w:r>
            <w:r>
              <w:rPr>
                <w:rFonts w:eastAsia="Times New Roman"/>
              </w:rPr>
              <w:t>particular</w:t>
            </w:r>
            <w:r>
              <w:rPr>
                <w:rFonts w:eastAsia="Times New Roman"/>
                <w:b/>
                <w:bCs/>
              </w:rPr>
              <w:t xml:space="preserve"> </w:t>
            </w:r>
            <w:r>
              <w:rPr>
                <w:rFonts w:eastAsia="Times New Roman"/>
                <w:bCs/>
                <w:i/>
              </w:rPr>
              <w:t>Instrument</w:t>
            </w:r>
            <w:r>
              <w:rPr>
                <w:rFonts w:eastAsia="Times New Roman"/>
                <w:b/>
                <w:bCs/>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Instance Statement </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b/>
                <w:bCs/>
                <w:sz w:val="22"/>
                <w:szCs w:val="22"/>
              </w:rPr>
            </w:pPr>
            <w:r>
              <w:rPr>
                <w:rFonts w:eastAsia="Times New Roman"/>
              </w:rPr>
              <w:t> </w:t>
            </w:r>
            <w:r>
              <w:t xml:space="preserve">The use of a </w:t>
            </w:r>
            <w:r>
              <w:rPr>
                <w:rFonts w:eastAsia="Times New Roman"/>
                <w:bCs/>
                <w:i/>
              </w:rPr>
              <w:t>Statement</w:t>
            </w:r>
            <w:r>
              <w:rPr>
                <w:rFonts w:eastAsia="Times New Roman"/>
                <w:b/>
                <w:bCs/>
              </w:rPr>
              <w:t xml:space="preserve"> </w:t>
            </w:r>
            <w:r>
              <w:t xml:space="preserve">in a </w:t>
            </w:r>
            <w:r>
              <w:rPr>
                <w:rFonts w:eastAsia="Times New Roman"/>
              </w:rPr>
              <w:t>particular</w:t>
            </w:r>
            <w:r>
              <w:rPr>
                <w:rFonts w:eastAsia="Times New Roman"/>
                <w:b/>
                <w:bCs/>
              </w:rPr>
              <w:t xml:space="preserve"> </w:t>
            </w:r>
            <w:r>
              <w:rPr>
                <w:rFonts w:eastAsia="Times New Roman"/>
                <w:bCs/>
                <w:i/>
              </w:rPr>
              <w:t>Instrument</w:t>
            </w:r>
            <w:r>
              <w:rPr>
                <w:rFonts w:eastAsia="Times New Roman"/>
                <w:b/>
                <w:bCs/>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Instance Variable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use of a </w:t>
            </w:r>
            <w:r>
              <w:rPr>
                <w:rFonts w:eastAsia="Times New Roman"/>
                <w:i/>
              </w:rPr>
              <w:t>Represented Variable</w:t>
            </w:r>
            <w:r>
              <w:rPr>
                <w:rFonts w:eastAsia="Times New Roman"/>
              </w:rPr>
              <w:t xml:space="preserve"> within a </w:t>
            </w:r>
            <w:r>
              <w:rPr>
                <w:rFonts w:eastAsia="Times New Roman"/>
                <w:i/>
              </w:rPr>
              <w:t>Data Set</w:t>
            </w:r>
            <w:r>
              <w:rPr>
                <w:rFonts w:eastAsia="Times New Roman"/>
              </w:rPr>
              <w:t>. It may include information about the source of the data.</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Instance Variable</w:t>
            </w:r>
            <w:r>
              <w:rPr>
                <w:rFonts w:eastAsia="Times New Roman"/>
              </w:rPr>
              <w:t xml:space="preserve"> is used to describe actual instances of data that have been collected.                                                                                                                            Here are 3 examples:    </w:t>
            </w:r>
          </w:p>
          <w:p w:rsidR="003E1A55" w:rsidRDefault="003E1A55">
            <w:pPr>
              <w:rPr>
                <w:rFonts w:eastAsia="Times New Roman"/>
              </w:rPr>
            </w:pPr>
            <w:r>
              <w:rPr>
                <w:rFonts w:eastAsia="Times New Roman"/>
              </w:rPr>
              <w:t xml:space="preserve">                                                                                              1) Gender:                                                                                                                           Dan Gillman has gender &lt;m, male&gt;,                                                                                Arofan Gregory has gender&lt;m, male&gt;,                                                                                       etc.</w:t>
            </w:r>
          </w:p>
          <w:p w:rsidR="003E1A55" w:rsidRDefault="003E1A55">
            <w:pPr>
              <w:rPr>
                <w:rFonts w:eastAsia="Times New Roman"/>
              </w:rPr>
            </w:pPr>
          </w:p>
          <w:p w:rsidR="003E1A55" w:rsidRDefault="003E1A55">
            <w:pPr>
              <w:rPr>
                <w:rFonts w:eastAsia="Times New Roman"/>
              </w:rPr>
            </w:pPr>
            <w:r>
              <w:rPr>
                <w:rFonts w:eastAsia="Times New Roman"/>
              </w:rPr>
              <w:t xml:space="preserve">2) Number of employees:                                                                                               Microsoft has 90,000 employees;                                                                                         IBM has 433,000 employees,                                                                                                 etc.    </w:t>
            </w:r>
          </w:p>
          <w:p w:rsidR="003E1A55" w:rsidRDefault="003E1A55">
            <w:pPr>
              <w:rPr>
                <w:rFonts w:eastAsia="Times New Roman"/>
              </w:rPr>
            </w:pPr>
            <w:r>
              <w:rPr>
                <w:rFonts w:eastAsia="Times New Roman"/>
              </w:rPr>
              <w:t xml:space="preserve">                                                                                                                          3) Endowment:                                                                                                                Johns Hopkins has endowment of &lt;3, $1,000,000 and above&gt;,</w:t>
            </w:r>
          </w:p>
          <w:p w:rsidR="003E1A55" w:rsidRDefault="003E1A55">
            <w:pPr>
              <w:rPr>
                <w:rFonts w:eastAsia="Times New Roman"/>
                <w:sz w:val="22"/>
                <w:szCs w:val="22"/>
              </w:rPr>
            </w:pPr>
            <w:r>
              <w:rPr>
                <w:rFonts w:eastAsia="Times New Roman"/>
              </w:rPr>
              <w:t>Yale has endowment of &lt;3, $1,000,000 and above&gt;,                                                                        etc.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Instrument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tool conceived to record the information that will be obtained from the </w:t>
            </w:r>
            <w:r>
              <w:rPr>
                <w:rFonts w:eastAsia="Times New Roman"/>
                <w:i/>
              </w:rPr>
              <w:t>Observation Units.</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 xml:space="preserve">Instrument </w:t>
            </w:r>
            <w:r>
              <w:rPr>
                <w:rFonts w:eastAsia="Times New Roman"/>
              </w:rPr>
              <w:t xml:space="preserve">describes the tool used to collect data. It could be a traditional survey, a set of requirements for a software collection program, a clinical procedure, etc. </w:t>
            </w:r>
          </w:p>
          <w:p w:rsidR="003E1A55" w:rsidRDefault="003E1A55">
            <w:pPr>
              <w:rPr>
                <w:rFonts w:eastAsia="Times New Roman"/>
              </w:rPr>
            </w:pPr>
          </w:p>
          <w:p w:rsidR="003E1A55" w:rsidRDefault="003E1A55">
            <w:pPr>
              <w:rPr>
                <w:rFonts w:eastAsia="Times New Roman"/>
              </w:rPr>
            </w:pPr>
            <w:r>
              <w:rPr>
                <w:rFonts w:eastAsia="Times New Roman"/>
                <w:i/>
              </w:rPr>
              <w:t xml:space="preserve">Instrument </w:t>
            </w:r>
            <w:r>
              <w:rPr>
                <w:rFonts w:eastAsia="Times New Roman"/>
              </w:rPr>
              <w:t xml:space="preserve">is described from the perspective of the statistical organization collecting the data. It includes the special type of Instrument used for the explicit purpose of gathering data through a questionnaire (Survey Instrument). The behavior and characteristics of a concrete </w:t>
            </w:r>
            <w:r>
              <w:rPr>
                <w:rFonts w:eastAsia="Times New Roman"/>
                <w:i/>
              </w:rPr>
              <w:t>Instrument</w:t>
            </w:r>
            <w:r>
              <w:rPr>
                <w:rFonts w:eastAsia="Times New Roman"/>
              </w:rPr>
              <w:t xml:space="preserve"> is determined by an </w:t>
            </w:r>
            <w:r>
              <w:rPr>
                <w:rFonts w:eastAsia="Times New Roman"/>
                <w:i/>
              </w:rPr>
              <w:t>Instrument Implementation</w:t>
            </w:r>
            <w:r>
              <w:rPr>
                <w:rFonts w:eastAsia="Times New Roman"/>
              </w:rPr>
              <w:t xml:space="preserve">. Several implementations can be based in the same </w:t>
            </w:r>
            <w:r>
              <w:rPr>
                <w:rFonts w:eastAsia="Times New Roman"/>
                <w:i/>
              </w:rPr>
              <w:t xml:space="preserve">Instrument </w:t>
            </w:r>
            <w:r>
              <w:rPr>
                <w:rFonts w:eastAsia="Times New Roman"/>
              </w:rPr>
              <w:t>giving the possibility of using multiple channels and to apply different collection techniques (</w:t>
            </w:r>
            <w:r>
              <w:rPr>
                <w:rFonts w:eastAsia="Times New Roman"/>
                <w:i/>
              </w:rPr>
              <w:t>Modes</w:t>
            </w:r>
            <w:r>
              <w:rPr>
                <w:rFonts w:eastAsia="Times New Roman"/>
              </w:rPr>
              <w:t xml:space="preserve">) to gather data.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An example of this is when a printed format to collect information for a survey is substituted by a software program; in both cases the </w:t>
            </w:r>
            <w:r>
              <w:rPr>
                <w:rFonts w:eastAsia="Times New Roman"/>
                <w:i/>
              </w:rPr>
              <w:t>Instrument</w:t>
            </w:r>
            <w:r>
              <w:rPr>
                <w:rFonts w:eastAsia="Times New Roman"/>
              </w:rPr>
              <w:t xml:space="preserve"> will collect the data from the </w:t>
            </w:r>
            <w:r>
              <w:rPr>
                <w:rFonts w:eastAsia="Times New Roman"/>
                <w:i/>
              </w:rPr>
              <w:t>Unit</w:t>
            </w:r>
            <w:r>
              <w:rPr>
                <w:rFonts w:eastAsia="Times New Roman"/>
              </w:rPr>
              <w:t xml:space="preserve"> but the behavior of the </w:t>
            </w:r>
            <w:r>
              <w:rPr>
                <w:rFonts w:eastAsia="Times New Roman"/>
                <w:i/>
              </w:rPr>
              <w:t xml:space="preserve">Instrument </w:t>
            </w:r>
            <w:r>
              <w:rPr>
                <w:rFonts w:eastAsia="Times New Roman"/>
              </w:rPr>
              <w:t>will be different accordingly with its implementation.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Instrument Control</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record of the flow of an </w:t>
            </w:r>
            <w:r>
              <w:rPr>
                <w:rFonts w:eastAsia="Times New Roman"/>
                <w:i/>
              </w:rPr>
              <w:t>Instrument</w:t>
            </w:r>
            <w:r>
              <w:rPr>
                <w:rFonts w:eastAsia="Times New Roman"/>
              </w:rPr>
              <w:t xml:space="preserve"> and its use of </w:t>
            </w:r>
            <w:r>
              <w:rPr>
                <w:rFonts w:eastAsia="Times New Roman"/>
                <w:i/>
              </w:rPr>
              <w:t>Questions</w:t>
            </w:r>
            <w:r>
              <w:rPr>
                <w:rFonts w:eastAsia="Times New Roman"/>
              </w:rPr>
              <w:t xml:space="preserve">, </w:t>
            </w:r>
            <w:r>
              <w:rPr>
                <w:rFonts w:eastAsia="Times New Roman"/>
                <w:i/>
              </w:rPr>
              <w:t>Interviewer</w:t>
            </w:r>
            <w:r>
              <w:rPr>
                <w:rFonts w:eastAsia="Times New Roman"/>
              </w:rPr>
              <w:t xml:space="preserve"> </w:t>
            </w:r>
            <w:r>
              <w:rPr>
                <w:rFonts w:eastAsia="Times New Roman"/>
                <w:i/>
              </w:rPr>
              <w:t>Instructions</w:t>
            </w:r>
            <w:r>
              <w:rPr>
                <w:rFonts w:eastAsia="Times New Roman"/>
              </w:rPr>
              <w:t xml:space="preserve"> and </w:t>
            </w:r>
            <w:r>
              <w:rPr>
                <w:rFonts w:eastAsia="Times New Roman"/>
                <w:i/>
              </w:rPr>
              <w:t>Statements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Instrument Implementation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concrete and usable tool for gathering information based on the rendering of the description made by an</w:t>
            </w:r>
            <w:r>
              <w:rPr>
                <w:rFonts w:eastAsia="Times New Roman"/>
                <w:i/>
              </w:rPr>
              <w:t xml:space="preserve"> Instrument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represents an implementation of an </w:t>
            </w:r>
            <w:r>
              <w:rPr>
                <w:rFonts w:eastAsia="Times New Roman"/>
                <w:i/>
              </w:rPr>
              <w:t>Instrument</w:t>
            </w:r>
            <w:r>
              <w:rPr>
                <w:rFonts w:eastAsia="Times New Roman"/>
              </w:rPr>
              <w:t xml:space="preserve">. It describes the way in which an </w:t>
            </w:r>
            <w:r>
              <w:rPr>
                <w:rFonts w:eastAsia="Times New Roman"/>
                <w:i/>
              </w:rPr>
              <w:t>Instrument</w:t>
            </w:r>
            <w:r>
              <w:rPr>
                <w:rFonts w:eastAsia="Times New Roman"/>
              </w:rPr>
              <w:t xml:space="preserve"> has been translated from a design to a concrete tool. It could represent a printed form, a software program made following a specific technological paradigm (web service, web scraping robot, etc.), the software used by a specialized device to collect data, etc. When it describes a </w:t>
            </w:r>
            <w:r>
              <w:rPr>
                <w:rFonts w:eastAsia="Times New Roman"/>
                <w:i/>
              </w:rPr>
              <w:t>Survey Instrument</w:t>
            </w:r>
            <w:r>
              <w:rPr>
                <w:rFonts w:eastAsia="Times New Roman"/>
              </w:rPr>
              <w:t xml:space="preserve">, it can contain descriptions of how each construct (e.g. </w:t>
            </w:r>
            <w:r>
              <w:rPr>
                <w:rFonts w:eastAsia="Times New Roman"/>
                <w:i/>
              </w:rPr>
              <w:t>Questions</w:t>
            </w:r>
            <w:r>
              <w:rPr>
                <w:rFonts w:eastAsia="Times New Roman"/>
              </w:rPr>
              <w:t xml:space="preserve">, </w:t>
            </w:r>
            <w:r>
              <w:rPr>
                <w:rFonts w:eastAsia="Times New Roman"/>
                <w:i/>
              </w:rPr>
              <w:t>Value Domains</w:t>
            </w:r>
            <w:r>
              <w:rPr>
                <w:rFonts w:eastAsia="Times New Roman"/>
              </w:rPr>
              <w:t xml:space="preserve">, validation </w:t>
            </w:r>
            <w:r>
              <w:rPr>
                <w:rFonts w:eastAsia="Times New Roman"/>
                <w:i/>
              </w:rPr>
              <w:t>Rules</w:t>
            </w:r>
            <w:r>
              <w:rPr>
                <w:rFonts w:eastAsia="Times New Roman"/>
              </w:rPr>
              <w:t xml:space="preserve"> contained in the </w:t>
            </w:r>
            <w:r>
              <w:rPr>
                <w:rFonts w:eastAsia="Times New Roman"/>
                <w:i/>
              </w:rPr>
              <w:t>Instrument</w:t>
            </w:r>
            <w:r>
              <w:rPr>
                <w:rFonts w:eastAsia="Times New Roman"/>
              </w:rPr>
              <w:t>) is implemented.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Interviewer Instruction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Directions given to an interviewer to aid the completion of the </w:t>
            </w:r>
            <w:r>
              <w:rPr>
                <w:rFonts w:eastAsia="Times New Roman"/>
                <w:i/>
              </w:rPr>
              <w:t>Instrument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Example: “Show prompt card before reading question”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Language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linguistic code used. This takes into account geographic variations, e.g. Canadian French or Australian English.</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Level</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Set of </w:t>
            </w:r>
            <w:r>
              <w:rPr>
                <w:rFonts w:eastAsia="Times New Roman"/>
                <w:i/>
              </w:rPr>
              <w:t>Concepts</w:t>
            </w:r>
            <w:r>
              <w:rPr>
                <w:rFonts w:eastAsia="Times New Roman"/>
              </w:rPr>
              <w:t xml:space="preserve"> which are mutually exclusive and exhaustive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For example, section, division, group and class in ISIC Rev. 4. A </w:t>
            </w:r>
            <w:r>
              <w:rPr>
                <w:rFonts w:eastAsia="Times New Roman"/>
                <w:i/>
              </w:rPr>
              <w:t>Level</w:t>
            </w:r>
            <w:r>
              <w:rPr>
                <w:rFonts w:eastAsia="Times New Roman"/>
              </w:rPr>
              <w:t xml:space="preserve"> often is associated with a </w:t>
            </w:r>
            <w:r>
              <w:rPr>
                <w:rFonts w:eastAsia="Times New Roman"/>
                <w:i/>
              </w:rPr>
              <w:t>Concept</w:t>
            </w:r>
            <w:r>
              <w:rPr>
                <w:rFonts w:eastAsia="Times New Roman"/>
              </w:rPr>
              <w:t>, which defines it.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Logical Record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Describes a type of </w:t>
            </w:r>
            <w:r>
              <w:rPr>
                <w:rFonts w:eastAsia="Times New Roman"/>
                <w:i/>
              </w:rPr>
              <w:t>Unit Data Record</w:t>
            </w:r>
            <w:r>
              <w:rPr>
                <w:rFonts w:eastAsia="Times New Roman"/>
              </w:rPr>
              <w:t xml:space="preserve"> for one </w:t>
            </w:r>
            <w:r>
              <w:rPr>
                <w:rFonts w:eastAsia="Times New Roman"/>
                <w:i/>
              </w:rPr>
              <w:t>Unit</w:t>
            </w:r>
            <w:r>
              <w:rPr>
                <w:rFonts w:eastAsia="Times New Roman"/>
              </w:rPr>
              <w:t xml:space="preserve"> within a </w:t>
            </w:r>
            <w:r>
              <w:rPr>
                <w:rFonts w:eastAsia="Times New Roman"/>
                <w:i/>
              </w:rPr>
              <w:t>Unit Data Set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Logical Record</w:t>
            </w:r>
            <w:r>
              <w:rPr>
                <w:rFonts w:eastAsia="Times New Roman"/>
              </w:rPr>
              <w:t xml:space="preserve"> describes the record using variables of which one or more can uniquely identify the record (</w:t>
            </w:r>
            <w:r>
              <w:rPr>
                <w:rFonts w:eastAsia="Times New Roman"/>
                <w:i/>
              </w:rPr>
              <w:t>Identifier Component</w:t>
            </w:r>
            <w:r>
              <w:rPr>
                <w:rFonts w:eastAsia="Times New Roman"/>
              </w:rPr>
              <w:t xml:space="preserve">). It represents characteristics of a real or artificially constructed </w:t>
            </w:r>
            <w:r>
              <w:rPr>
                <w:rFonts w:eastAsia="Times New Roman"/>
                <w:i/>
              </w:rPr>
              <w:t>Unit</w:t>
            </w:r>
            <w:r>
              <w:rPr>
                <w:rFonts w:eastAsia="Times New Roman"/>
              </w:rPr>
              <w:t xml:space="preserve">, which could be represented by a </w:t>
            </w:r>
            <w:r>
              <w:rPr>
                <w:rFonts w:eastAsia="Times New Roman"/>
                <w:i/>
              </w:rPr>
              <w:t>Concept</w:t>
            </w:r>
            <w:r>
              <w:rPr>
                <w:rFonts w:eastAsia="Times New Roman"/>
              </w:rPr>
              <w:t xml:space="preserve">. The relationships between </w:t>
            </w:r>
            <w:r>
              <w:rPr>
                <w:rFonts w:eastAsia="Times New Roman"/>
                <w:i/>
              </w:rPr>
              <w:t>Logical Records</w:t>
            </w:r>
            <w:r>
              <w:rPr>
                <w:rFonts w:eastAsia="Times New Roman"/>
              </w:rPr>
              <w:t xml:space="preserve"> are given by </w:t>
            </w:r>
            <w:r>
              <w:rPr>
                <w:rFonts w:eastAsia="Times New Roman"/>
                <w:i/>
              </w:rPr>
              <w:t>Record Relationships</w:t>
            </w:r>
            <w:r>
              <w:rPr>
                <w:rFonts w:eastAsia="Times New Roman"/>
              </w:rPr>
              <w:t>.</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Examples: household, person or dwelling record.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Maintenance Agency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organization or expert body that maintains an artefact.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Map</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autoSpaceDE w:val="0"/>
              <w:autoSpaceDN w:val="0"/>
              <w:adjustRightInd w:val="0"/>
            </w:pPr>
            <w:r>
              <w:t>An expression of the relation between</w:t>
            </w:r>
          </w:p>
          <w:p w:rsidR="003E1A55" w:rsidRDefault="003E1A55">
            <w:pPr>
              <w:rPr>
                <w:rFonts w:eastAsia="Times New Roman"/>
                <w:sz w:val="22"/>
                <w:szCs w:val="22"/>
              </w:rPr>
            </w:pPr>
            <w:r>
              <w:t xml:space="preserve">a </w:t>
            </w:r>
            <w:r>
              <w:rPr>
                <w:i/>
              </w:rPr>
              <w:t>Category</w:t>
            </w:r>
            <w:r>
              <w:t xml:space="preserve"> in a source </w:t>
            </w:r>
            <w:r>
              <w:rPr>
                <w:i/>
              </w:rPr>
              <w:t xml:space="preserve">Classification Scheme </w:t>
            </w:r>
            <w:r>
              <w:t xml:space="preserve">and a corresponding </w:t>
            </w:r>
            <w:r>
              <w:rPr>
                <w:i/>
              </w:rPr>
              <w:t>Category</w:t>
            </w:r>
            <w:r>
              <w:t xml:space="preserve"> in  the target </w:t>
            </w:r>
            <w:r>
              <w:rPr>
                <w:i/>
              </w:rPr>
              <w:t>Classification Scheme</w:t>
            </w:r>
            <w: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r>
              <w:rPr>
                <w:rFonts w:eastAsia="Times New Roman"/>
              </w:rPr>
              <w:t xml:space="preserve"> </w:t>
            </w:r>
            <w:r>
              <w:t xml:space="preserve">Given 2 </w:t>
            </w:r>
            <w:r>
              <w:rPr>
                <w:rFonts w:eastAsia="Times New Roman"/>
                <w:i/>
              </w:rPr>
              <w:t>Category Sets</w:t>
            </w:r>
          </w:p>
          <w:p w:rsidR="003E1A55" w:rsidRDefault="003E1A55">
            <w:pPr>
              <w:autoSpaceDE w:val="0"/>
              <w:autoSpaceDN w:val="0"/>
              <w:adjustRightInd w:val="0"/>
            </w:pPr>
            <w:r>
              <w:t>1) Marital Status A</w:t>
            </w:r>
          </w:p>
          <w:p w:rsidR="003E1A55" w:rsidRDefault="003E1A55" w:rsidP="009C7948">
            <w:pPr>
              <w:numPr>
                <w:ilvl w:val="0"/>
                <w:numId w:val="11"/>
              </w:numPr>
              <w:autoSpaceDE w:val="0"/>
              <w:autoSpaceDN w:val="0"/>
              <w:adjustRightInd w:val="0"/>
              <w:spacing w:after="1"/>
              <w:ind w:left="360" w:hanging="360"/>
            </w:pPr>
            <w:r>
              <w:t>Married</w:t>
            </w:r>
          </w:p>
          <w:p w:rsidR="003E1A55" w:rsidRDefault="003E1A55" w:rsidP="009C7948">
            <w:pPr>
              <w:numPr>
                <w:ilvl w:val="0"/>
                <w:numId w:val="11"/>
              </w:numPr>
              <w:autoSpaceDE w:val="0"/>
              <w:autoSpaceDN w:val="0"/>
              <w:adjustRightInd w:val="0"/>
              <w:ind w:left="360" w:hanging="360"/>
            </w:pPr>
            <w:r>
              <w:t>Single</w:t>
            </w:r>
          </w:p>
          <w:p w:rsidR="003E1A55" w:rsidRDefault="003E1A55">
            <w:pPr>
              <w:autoSpaceDE w:val="0"/>
              <w:autoSpaceDN w:val="0"/>
              <w:adjustRightInd w:val="0"/>
            </w:pPr>
          </w:p>
          <w:p w:rsidR="003E1A55" w:rsidRDefault="003E1A55">
            <w:pPr>
              <w:autoSpaceDE w:val="0"/>
              <w:autoSpaceDN w:val="0"/>
              <w:adjustRightInd w:val="0"/>
            </w:pPr>
            <w:r>
              <w:t>2) Marital Status B</w:t>
            </w:r>
          </w:p>
          <w:p w:rsidR="003E1A55" w:rsidRDefault="003E1A55" w:rsidP="009C7948">
            <w:pPr>
              <w:numPr>
                <w:ilvl w:val="0"/>
                <w:numId w:val="12"/>
              </w:numPr>
              <w:autoSpaceDE w:val="0"/>
              <w:autoSpaceDN w:val="0"/>
              <w:adjustRightInd w:val="0"/>
              <w:spacing w:after="1"/>
              <w:ind w:left="360" w:hanging="360"/>
            </w:pPr>
            <w:r>
              <w:t>Married</w:t>
            </w:r>
          </w:p>
          <w:p w:rsidR="003E1A55" w:rsidRDefault="003E1A55" w:rsidP="009C7948">
            <w:pPr>
              <w:numPr>
                <w:ilvl w:val="0"/>
                <w:numId w:val="12"/>
              </w:numPr>
              <w:autoSpaceDE w:val="0"/>
              <w:autoSpaceDN w:val="0"/>
              <w:adjustRightInd w:val="0"/>
              <w:ind w:left="360" w:hanging="360"/>
            </w:pPr>
            <w:r>
              <w:t>Single</w:t>
            </w:r>
          </w:p>
          <w:p w:rsidR="003E1A55" w:rsidRDefault="003E1A55" w:rsidP="009C7948">
            <w:pPr>
              <w:numPr>
                <w:ilvl w:val="0"/>
                <w:numId w:val="12"/>
              </w:numPr>
              <w:autoSpaceDE w:val="0"/>
              <w:autoSpaceDN w:val="0"/>
              <w:adjustRightInd w:val="0"/>
              <w:ind w:left="360" w:hanging="360"/>
            </w:pPr>
            <w:r>
              <w:t>Widowed</w:t>
            </w:r>
          </w:p>
          <w:p w:rsidR="003E1A55" w:rsidRDefault="003E1A55" w:rsidP="009C7948">
            <w:pPr>
              <w:numPr>
                <w:ilvl w:val="0"/>
                <w:numId w:val="12"/>
              </w:numPr>
              <w:autoSpaceDE w:val="0"/>
              <w:autoSpaceDN w:val="0"/>
              <w:adjustRightInd w:val="0"/>
              <w:ind w:left="360" w:hanging="360"/>
            </w:pPr>
            <w:r>
              <w:t>Divorced</w:t>
            </w:r>
          </w:p>
          <w:p w:rsidR="003E1A55" w:rsidRDefault="003E1A55">
            <w:pPr>
              <w:autoSpaceDE w:val="0"/>
              <w:autoSpaceDN w:val="0"/>
              <w:adjustRightInd w:val="0"/>
            </w:pPr>
          </w:p>
          <w:p w:rsidR="003E1A55" w:rsidRDefault="003E1A55">
            <w:pPr>
              <w:autoSpaceDE w:val="0"/>
              <w:autoSpaceDN w:val="0"/>
              <w:adjustRightInd w:val="0"/>
            </w:pPr>
            <w:r>
              <w:t xml:space="preserve">The 2 Married </w:t>
            </w:r>
            <w:r>
              <w:rPr>
                <w:rFonts w:eastAsia="Times New Roman"/>
                <w:i/>
              </w:rPr>
              <w:t xml:space="preserve">Categories </w:t>
            </w:r>
            <w:r>
              <w:t>may be compared as follows</w:t>
            </w:r>
          </w:p>
          <w:p w:rsidR="003E1A55" w:rsidRDefault="003E1A55">
            <w:pPr>
              <w:autoSpaceDE w:val="0"/>
              <w:autoSpaceDN w:val="0"/>
              <w:adjustRightInd w:val="0"/>
            </w:pPr>
            <w:r>
              <w:t>Married (A) -&gt; Married (B)</w:t>
            </w:r>
          </w:p>
          <w:p w:rsidR="003E1A55" w:rsidRDefault="003E1A55">
            <w:pPr>
              <w:rPr>
                <w:rFonts w:eastAsia="Times New Roman"/>
                <w:sz w:val="22"/>
                <w:szCs w:val="22"/>
              </w:rPr>
            </w:pPr>
            <w:r>
              <w:t xml:space="preserve">where the arrow points to the </w:t>
            </w:r>
            <w:r>
              <w:rPr>
                <w:rFonts w:eastAsia="Times New Roman"/>
                <w:i/>
              </w:rPr>
              <w:t xml:space="preserve">Category </w:t>
            </w:r>
            <w:r>
              <w:t>which is more generic.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Measure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role given to a </w:t>
            </w:r>
            <w:r>
              <w:rPr>
                <w:rFonts w:eastAsia="Times New Roman"/>
                <w:i/>
              </w:rPr>
              <w:t>Represented Variable</w:t>
            </w:r>
            <w:r>
              <w:rPr>
                <w:rFonts w:eastAsia="Times New Roman"/>
              </w:rPr>
              <w:t xml:space="preserve"> in the context of a </w:t>
            </w:r>
            <w:r>
              <w:rPr>
                <w:rFonts w:eastAsia="Times New Roman"/>
                <w:i/>
              </w:rPr>
              <w:t>Data Structure</w:t>
            </w:r>
            <w:r>
              <w:rPr>
                <w:rFonts w:eastAsia="Times New Roman"/>
              </w:rPr>
              <w:t xml:space="preserve">. The role is to hold the observed/derived values for a particular </w:t>
            </w:r>
            <w:r>
              <w:rPr>
                <w:rFonts w:eastAsia="Times New Roman"/>
                <w:i/>
              </w:rPr>
              <w:t>Unit</w:t>
            </w:r>
            <w:r>
              <w:rPr>
                <w:rFonts w:eastAsia="Times New Roman"/>
              </w:rPr>
              <w:t xml:space="preserve"> in an organized collection of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Measure Component</w:t>
            </w:r>
            <w:r>
              <w:rPr>
                <w:rFonts w:eastAsia="Times New Roman"/>
              </w:rPr>
              <w:t xml:space="preserve"> is a sub-type of </w:t>
            </w:r>
            <w:r>
              <w:rPr>
                <w:rFonts w:eastAsia="Times New Roman"/>
                <w:i/>
              </w:rPr>
              <w:t>Data Structure</w:t>
            </w:r>
            <w:r>
              <w:rPr>
                <w:rFonts w:eastAsia="Times New Roman"/>
              </w:rPr>
              <w:t xml:space="preserve"> Component. For example age and height of a person in a </w:t>
            </w:r>
            <w:r>
              <w:rPr>
                <w:rFonts w:eastAsia="Times New Roman"/>
                <w:i/>
              </w:rPr>
              <w:t>Unit Data Set</w:t>
            </w:r>
            <w:r>
              <w:rPr>
                <w:rFonts w:eastAsia="Times New Roman"/>
              </w:rPr>
              <w:t xml:space="preserve"> or number of citizens and number of households in a country in a </w:t>
            </w:r>
            <w:r>
              <w:rPr>
                <w:rFonts w:eastAsia="Times New Roman"/>
                <w:i/>
              </w:rPr>
              <w:t>Data Set</w:t>
            </w:r>
            <w:r>
              <w:rPr>
                <w:rFonts w:eastAsia="Times New Roman"/>
              </w:rPr>
              <w:t xml:space="preserve"> for multiple countries (</w:t>
            </w:r>
            <w:r>
              <w:rPr>
                <w:rFonts w:eastAsia="Times New Roman"/>
                <w:i/>
              </w:rPr>
              <w:t>Dimensional Data Set</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Mode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characteristics that describe the technique (the "how") used for the data acquisition through a given </w:t>
            </w:r>
            <w:r>
              <w:rPr>
                <w:rFonts w:eastAsia="Times New Roman"/>
                <w:i/>
              </w:rPr>
              <w:t>Data Channel</w:t>
            </w:r>
            <w:r>
              <w:rPr>
                <w:rFonts w:eastAsia="Times New Roman"/>
              </w:rPr>
              <w:t xml:space="preserve"> based on a specific </w:t>
            </w:r>
            <w:r>
              <w:rPr>
                <w:rFonts w:eastAsia="Times New Roman"/>
                <w:i/>
              </w:rPr>
              <w:t>Instrument Implementation.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While the </w:t>
            </w:r>
            <w:r>
              <w:rPr>
                <w:rFonts w:eastAsia="Times New Roman"/>
                <w:i/>
              </w:rPr>
              <w:t xml:space="preserve">Data Channel </w:t>
            </w:r>
            <w:r>
              <w:rPr>
                <w:rFonts w:eastAsia="Times New Roman"/>
              </w:rPr>
              <w:t xml:space="preserve">describes the means used for data acquisition, the </w:t>
            </w:r>
            <w:r>
              <w:rPr>
                <w:rFonts w:eastAsia="Times New Roman"/>
                <w:i/>
              </w:rPr>
              <w:t>Instrument</w:t>
            </w:r>
            <w:r>
              <w:rPr>
                <w:rFonts w:eastAsia="Times New Roman"/>
              </w:rPr>
              <w:t xml:space="preserve"> describes the "what" (i.e. the content, for example, in terms of questions in a questionnaire or a list of agreed time series codes in a data exchange template) and an </w:t>
            </w:r>
            <w:r>
              <w:rPr>
                <w:rFonts w:eastAsia="Times New Roman"/>
                <w:i/>
              </w:rPr>
              <w:t>Instrument Implementation</w:t>
            </w:r>
            <w:r>
              <w:rPr>
                <w:rFonts w:eastAsia="Times New Roman"/>
              </w:rPr>
              <w:t xml:space="preserve"> describes the tool used to apply the </w:t>
            </w:r>
            <w:r>
              <w:rPr>
                <w:rFonts w:eastAsia="Times New Roman"/>
                <w:i/>
              </w:rPr>
              <w:t>Instrument</w:t>
            </w:r>
            <w:r>
              <w:rPr>
                <w:rFonts w:eastAsia="Times New Roman"/>
              </w:rPr>
              <w:t xml:space="preserve">; the </w:t>
            </w:r>
            <w:r>
              <w:rPr>
                <w:rFonts w:eastAsia="Times New Roman"/>
                <w:i/>
              </w:rPr>
              <w:t>Mode</w:t>
            </w:r>
            <w:r>
              <w:rPr>
                <w:rFonts w:eastAsia="Times New Roman"/>
              </w:rPr>
              <w:t xml:space="preserve"> describes "how" the </w:t>
            </w:r>
            <w:r>
              <w:rPr>
                <w:rFonts w:eastAsia="Times New Roman"/>
                <w:i/>
              </w:rPr>
              <w:t>Data Channel</w:t>
            </w:r>
            <w:r>
              <w:rPr>
                <w:rFonts w:eastAsia="Times New Roman"/>
              </w:rPr>
              <w:t xml:space="preserve"> is going to be used. The </w:t>
            </w:r>
            <w:r>
              <w:rPr>
                <w:rFonts w:eastAsia="Times New Roman"/>
                <w:i/>
              </w:rPr>
              <w:t>Mode</w:t>
            </w:r>
            <w:r>
              <w:rPr>
                <w:rFonts w:eastAsia="Times New Roman"/>
              </w:rPr>
              <w:t xml:space="preserve"> is relevant for all types of </w:t>
            </w:r>
            <w:r>
              <w:rPr>
                <w:rFonts w:eastAsia="Times New Roman"/>
                <w:i/>
              </w:rPr>
              <w:t>Data</w:t>
            </w:r>
            <w:r>
              <w:rPr>
                <w:rFonts w:eastAsia="Times New Roman"/>
              </w:rPr>
              <w:t xml:space="preserve"> </w:t>
            </w:r>
            <w:r>
              <w:rPr>
                <w:rFonts w:eastAsia="Times New Roman"/>
                <w:i/>
              </w:rPr>
              <w:t>Channels</w:t>
            </w:r>
            <w:r>
              <w:rPr>
                <w:rFonts w:eastAsia="Times New Roman"/>
              </w:rPr>
              <w:t xml:space="preserve">, </w:t>
            </w:r>
            <w:r>
              <w:rPr>
                <w:rFonts w:eastAsia="Times New Roman"/>
                <w:i/>
              </w:rPr>
              <w:t>Instrument</w:t>
            </w:r>
            <w:r>
              <w:rPr>
                <w:rFonts w:eastAsia="Times New Roman"/>
              </w:rPr>
              <w:t xml:space="preserve"> </w:t>
            </w:r>
            <w:r>
              <w:rPr>
                <w:rFonts w:eastAsia="Times New Roman"/>
                <w:i/>
              </w:rPr>
              <w:t>Implementations</w:t>
            </w:r>
            <w:r>
              <w:rPr>
                <w:rFonts w:eastAsia="Times New Roman"/>
              </w:rPr>
              <w:t xml:space="preserve"> and </w:t>
            </w:r>
            <w:r>
              <w:rPr>
                <w:rFonts w:eastAsia="Times New Roman"/>
                <w:i/>
              </w:rPr>
              <w:t>Instruments</w:t>
            </w:r>
            <w:r>
              <w:rPr>
                <w:rFonts w:eastAsia="Times New Roman"/>
              </w:rPr>
              <w:t xml:space="preserve"> and can change over time. The list of </w:t>
            </w:r>
            <w:r>
              <w:rPr>
                <w:rFonts w:eastAsia="Times New Roman"/>
                <w:i/>
              </w:rPr>
              <w:t>Modes</w:t>
            </w:r>
            <w:r>
              <w:rPr>
                <w:rFonts w:eastAsia="Times New Roman"/>
              </w:rPr>
              <w:t xml:space="preserve"> will potentially grow in the future and vary from organization to organization.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Multiple Question Item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 construct that has all of the properties of a </w:t>
            </w:r>
            <w:r>
              <w:rPr>
                <w:rFonts w:eastAsia="Times New Roman"/>
                <w:i/>
              </w:rPr>
              <w:t>Question</w:t>
            </w:r>
            <w:r>
              <w:rPr>
                <w:rFonts w:eastAsia="Times New Roman"/>
              </w:rPr>
              <w:t xml:space="preserve"> but additionally links to sub questions.</w:t>
            </w:r>
          </w:p>
        </w:tc>
        <w:tc>
          <w:tcPr>
            <w:tcW w:w="5033" w:type="dxa"/>
            <w:tcBorders>
              <w:top w:val="single" w:sz="4" w:space="0" w:color="auto"/>
              <w:left w:val="single" w:sz="4" w:space="0" w:color="auto"/>
              <w:bottom w:val="single" w:sz="4" w:space="0" w:color="auto"/>
              <w:right w:val="single" w:sz="4" w:space="0" w:color="auto"/>
            </w:tcBorders>
            <w:noWrap/>
            <w:hideMark/>
          </w:tcPr>
          <w:p w:rsidR="003E1A55" w:rsidRDefault="003E1A55">
            <w:pPr>
              <w:rPr>
                <w:rFonts w:eastAsia="Times New Roman"/>
                <w:sz w:val="22"/>
                <w:szCs w:val="22"/>
              </w:rPr>
            </w:pPr>
            <w:r>
              <w:rPr>
                <w:rFonts w:eastAsia="Times New Roman"/>
              </w:rPr>
              <w:t xml:space="preserve">A </w:t>
            </w:r>
            <w:r>
              <w:rPr>
                <w:rFonts w:eastAsia="Times New Roman"/>
                <w:i/>
              </w:rPr>
              <w:t>Multiple Question Item</w:t>
            </w:r>
            <w:r>
              <w:rPr>
                <w:rFonts w:eastAsia="Times New Roman"/>
              </w:rPr>
              <w:t xml:space="preserve"> is a specific type of </w:t>
            </w:r>
            <w:r>
              <w:rPr>
                <w:rFonts w:eastAsia="Times New Roman"/>
                <w:i/>
              </w:rPr>
              <w:t>Question</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Node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combination of a </w:t>
            </w:r>
            <w:r>
              <w:rPr>
                <w:rFonts w:eastAsia="Times New Roman"/>
                <w:i/>
              </w:rPr>
              <w:t>Category</w:t>
            </w:r>
            <w:r>
              <w:rPr>
                <w:rFonts w:eastAsia="Times New Roman"/>
              </w:rPr>
              <w:t xml:space="preserve"> and related attributes.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Node</w:t>
            </w:r>
            <w:r>
              <w:rPr>
                <w:rFonts w:eastAsia="Times New Roman"/>
              </w:rPr>
              <w:t xml:space="preserve"> is created as a </w:t>
            </w:r>
            <w:r>
              <w:rPr>
                <w:rFonts w:eastAsia="Times New Roman"/>
                <w:i/>
              </w:rPr>
              <w:t>Category</w:t>
            </w:r>
            <w:r>
              <w:rPr>
                <w:rFonts w:eastAsia="Times New Roman"/>
              </w:rPr>
              <w:t xml:space="preserve">, </w:t>
            </w:r>
            <w:r>
              <w:rPr>
                <w:rFonts w:eastAsia="Times New Roman"/>
                <w:i/>
              </w:rPr>
              <w:t>Code</w:t>
            </w:r>
            <w:r>
              <w:rPr>
                <w:rFonts w:eastAsia="Times New Roman"/>
              </w:rPr>
              <w:t xml:space="preserve"> or </w:t>
            </w:r>
            <w:r>
              <w:rPr>
                <w:rFonts w:eastAsia="Times New Roman"/>
                <w:i/>
              </w:rPr>
              <w:t>Classification Item</w:t>
            </w:r>
            <w:r>
              <w:rPr>
                <w:rFonts w:eastAsia="Times New Roman"/>
              </w:rPr>
              <w:t xml:space="preserve"> for the purpose of defining the situation in which the </w:t>
            </w:r>
            <w:r>
              <w:rPr>
                <w:rFonts w:eastAsia="Times New Roman"/>
                <w:i/>
              </w:rPr>
              <w:t>Category</w:t>
            </w:r>
            <w:r>
              <w:rPr>
                <w:rFonts w:eastAsia="Times New Roman"/>
              </w:rPr>
              <w:t xml:space="preserve"> is being used.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Node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w:t>
            </w:r>
            <w:r>
              <w:rPr>
                <w:rFonts w:eastAsia="Times New Roman"/>
                <w:i/>
              </w:rPr>
              <w:t>Nodes</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autoSpaceDE w:val="0"/>
              <w:autoSpaceDN w:val="0"/>
              <w:adjustRightInd w:val="0"/>
              <w:rPr>
                <w:rFonts w:eastAsia="Times New Roman"/>
                <w:color w:val="000000"/>
              </w:rPr>
            </w:pPr>
            <w:r>
              <w:rPr>
                <w:rFonts w:eastAsia="Times New Roman"/>
                <w:i/>
                <w:color w:val="000000"/>
              </w:rPr>
              <w:t xml:space="preserve">Node Set </w:t>
            </w:r>
            <w:r>
              <w:rPr>
                <w:rFonts w:eastAsia="Times New Roman"/>
                <w:color w:val="000000"/>
              </w:rPr>
              <w:t xml:space="preserve">is a kind of </w:t>
            </w:r>
            <w:r>
              <w:rPr>
                <w:rFonts w:eastAsia="Times New Roman"/>
                <w:i/>
                <w:color w:val="000000"/>
              </w:rPr>
              <w:t>Concept System</w:t>
            </w:r>
            <w:r>
              <w:rPr>
                <w:rFonts w:eastAsia="Times New Roman"/>
                <w:color w:val="000000"/>
              </w:rPr>
              <w:t xml:space="preserve">. Here are 2 examples:       </w:t>
            </w:r>
          </w:p>
          <w:p w:rsidR="003E1A55" w:rsidRDefault="003E1A55">
            <w:pPr>
              <w:autoSpaceDE w:val="0"/>
              <w:autoSpaceDN w:val="0"/>
              <w:adjustRightInd w:val="0"/>
              <w:rPr>
                <w:rFonts w:eastAsiaTheme="minorHAnsi"/>
              </w:rPr>
            </w:pPr>
          </w:p>
          <w:p w:rsidR="003E1A55" w:rsidRDefault="003E1A55">
            <w:pPr>
              <w:autoSpaceDE w:val="0"/>
              <w:autoSpaceDN w:val="0"/>
              <w:adjustRightInd w:val="0"/>
            </w:pPr>
            <w:r>
              <w:t xml:space="preserve">1) Sex </w:t>
            </w:r>
            <w:r>
              <w:rPr>
                <w:rFonts w:eastAsia="Times New Roman"/>
                <w:i/>
                <w:color w:val="000000"/>
              </w:rPr>
              <w:t>Categories</w:t>
            </w:r>
          </w:p>
          <w:p w:rsidR="003E1A55" w:rsidRDefault="003E1A55" w:rsidP="009C7948">
            <w:pPr>
              <w:numPr>
                <w:ilvl w:val="0"/>
                <w:numId w:val="13"/>
              </w:numPr>
              <w:autoSpaceDE w:val="0"/>
              <w:autoSpaceDN w:val="0"/>
              <w:adjustRightInd w:val="0"/>
              <w:spacing w:after="1"/>
              <w:ind w:left="360" w:hanging="360"/>
            </w:pPr>
            <w:r>
              <w:t>Male</w:t>
            </w:r>
          </w:p>
          <w:p w:rsidR="003E1A55" w:rsidRDefault="003E1A55" w:rsidP="009C7948">
            <w:pPr>
              <w:numPr>
                <w:ilvl w:val="0"/>
                <w:numId w:val="13"/>
              </w:numPr>
              <w:autoSpaceDE w:val="0"/>
              <w:autoSpaceDN w:val="0"/>
              <w:adjustRightInd w:val="0"/>
              <w:ind w:left="360" w:hanging="360"/>
            </w:pPr>
            <w:r>
              <w:t>Female</w:t>
            </w:r>
          </w:p>
          <w:p w:rsidR="003E1A55" w:rsidRDefault="003E1A55" w:rsidP="009C7948">
            <w:pPr>
              <w:numPr>
                <w:ilvl w:val="0"/>
                <w:numId w:val="13"/>
              </w:numPr>
              <w:autoSpaceDE w:val="0"/>
              <w:autoSpaceDN w:val="0"/>
              <w:adjustRightInd w:val="0"/>
              <w:ind w:left="360" w:hanging="360"/>
            </w:pPr>
            <w:r>
              <w:t>Other</w:t>
            </w:r>
          </w:p>
          <w:p w:rsidR="003E1A55" w:rsidRDefault="003E1A55">
            <w:pPr>
              <w:autoSpaceDE w:val="0"/>
              <w:autoSpaceDN w:val="0"/>
              <w:adjustRightInd w:val="0"/>
            </w:pPr>
          </w:p>
          <w:p w:rsidR="003E1A55" w:rsidRDefault="003E1A55">
            <w:pPr>
              <w:autoSpaceDE w:val="0"/>
              <w:autoSpaceDN w:val="0"/>
              <w:adjustRightInd w:val="0"/>
            </w:pPr>
            <w:r>
              <w:t xml:space="preserve">2) Sex </w:t>
            </w:r>
            <w:r>
              <w:rPr>
                <w:rFonts w:eastAsia="Times New Roman"/>
                <w:i/>
                <w:color w:val="000000"/>
              </w:rPr>
              <w:t>Codes</w:t>
            </w:r>
          </w:p>
          <w:p w:rsidR="003E1A55" w:rsidRDefault="003E1A55" w:rsidP="009C7948">
            <w:pPr>
              <w:numPr>
                <w:ilvl w:val="0"/>
                <w:numId w:val="14"/>
              </w:numPr>
              <w:autoSpaceDE w:val="0"/>
              <w:autoSpaceDN w:val="0"/>
              <w:adjustRightInd w:val="0"/>
              <w:spacing w:after="1"/>
              <w:ind w:left="360" w:hanging="360"/>
            </w:pPr>
            <w:r>
              <w:t>&lt;m, male&gt;</w:t>
            </w:r>
          </w:p>
          <w:p w:rsidR="003E1A55" w:rsidRDefault="003E1A55" w:rsidP="009C7948">
            <w:pPr>
              <w:numPr>
                <w:ilvl w:val="0"/>
                <w:numId w:val="14"/>
              </w:numPr>
              <w:autoSpaceDE w:val="0"/>
              <w:autoSpaceDN w:val="0"/>
              <w:adjustRightInd w:val="0"/>
              <w:ind w:left="360" w:hanging="360"/>
              <w:rPr>
                <w:rFonts w:eastAsia="Times New Roman"/>
              </w:rPr>
            </w:pPr>
            <w:r>
              <w:t>&lt;f, female&gt;</w:t>
            </w:r>
          </w:p>
          <w:p w:rsidR="003E1A55" w:rsidRDefault="003E1A55" w:rsidP="009C7948">
            <w:pPr>
              <w:numPr>
                <w:ilvl w:val="0"/>
                <w:numId w:val="14"/>
              </w:numPr>
              <w:autoSpaceDE w:val="0"/>
              <w:autoSpaceDN w:val="0"/>
              <w:adjustRightInd w:val="0"/>
              <w:ind w:left="360" w:hanging="360"/>
              <w:rPr>
                <w:rFonts w:eastAsia="Times New Roman"/>
                <w:sz w:val="22"/>
                <w:szCs w:val="22"/>
              </w:rPr>
            </w:pPr>
            <w:r>
              <w:t>&lt;o, other&gt;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Non Structured Data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Data Set</w:t>
            </w:r>
            <w:r>
              <w:rPr>
                <w:rFonts w:eastAsia="Times New Roman"/>
              </w:rPr>
              <w:t xml:space="preserve"> whose structure is not described in a </w:t>
            </w:r>
            <w:r>
              <w:rPr>
                <w:rFonts w:eastAsia="Times New Roman"/>
                <w:i/>
              </w:rPr>
              <w:t>Data Structure.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Observation Unit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Unit</w:t>
            </w:r>
            <w:r>
              <w:rPr>
                <w:rFonts w:eastAsia="Times New Roman"/>
              </w:rPr>
              <w:t xml:space="preserve"> for which information can actually be obtained during data collection.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sub-set of the </w:t>
            </w:r>
            <w:r>
              <w:rPr>
                <w:rFonts w:eastAsia="Times New Roman"/>
                <w:i/>
              </w:rPr>
              <w:t>Population</w:t>
            </w:r>
            <w:r>
              <w:rPr>
                <w:rFonts w:eastAsia="Times New Roman"/>
              </w:rPr>
              <w:t xml:space="preserve"> of interest for which information can actually be obtained. For example, if the </w:t>
            </w:r>
            <w:r>
              <w:rPr>
                <w:rFonts w:eastAsia="Times New Roman"/>
                <w:i/>
              </w:rPr>
              <w:t>Population</w:t>
            </w:r>
            <w:r>
              <w:rPr>
                <w:rFonts w:eastAsia="Times New Roman"/>
              </w:rPr>
              <w:t xml:space="preserve"> is the persons living in Ontario, the </w:t>
            </w:r>
            <w:r>
              <w:rPr>
                <w:rFonts w:eastAsia="Times New Roman"/>
                <w:i/>
              </w:rPr>
              <w:t>Observation Units</w:t>
            </w:r>
            <w:r>
              <w:rPr>
                <w:rFonts w:eastAsia="Times New Roman"/>
              </w:rPr>
              <w:t xml:space="preserve"> might be persons currently residing in Ontario neither in an institution nor in a remote northern location nor temporarily out of the province.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collection unit, unit of observation, unit of collection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Organization Item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 abstract class which has two sub classes: </w:t>
            </w:r>
            <w:r>
              <w:rPr>
                <w:rFonts w:eastAsia="Times New Roman"/>
                <w:i/>
                <w:iCs/>
              </w:rPr>
              <w:t xml:space="preserve">Organization Unit </w:t>
            </w:r>
            <w:r>
              <w:rPr>
                <w:rFonts w:eastAsia="Times New Roman"/>
              </w:rPr>
              <w:t xml:space="preserve">and </w:t>
            </w:r>
            <w:r>
              <w:rPr>
                <w:rFonts w:eastAsia="Times New Roman"/>
                <w:i/>
                <w:iCs/>
              </w:rPr>
              <w:t>Individual.</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Organization Item Role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function or activities of an </w:t>
            </w:r>
            <w:r>
              <w:rPr>
                <w:rFonts w:eastAsia="Times New Roman"/>
                <w:i/>
                <w:iCs/>
              </w:rPr>
              <w:t>Organization Item</w:t>
            </w:r>
            <w:r>
              <w:rPr>
                <w:rFonts w:eastAsia="Times New Roman"/>
              </w:rPr>
              <w:t>, in statistical processes such as collection, processing and dissemination.</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organization role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Organization Scheme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maintained collection of </w:t>
            </w:r>
            <w:r>
              <w:rPr>
                <w:rFonts w:eastAsia="Times New Roman"/>
                <w:i/>
                <w:iCs/>
              </w:rPr>
              <w:t>Organization Items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Organization Unit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unique framework of authority within which a person or persons act, or are designated to act, towards some purpose.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organization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Output Specification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Contains the specifications for the dynamic creation and delivery of a </w:t>
            </w:r>
            <w:r>
              <w:rPr>
                <w:rFonts w:eastAsia="Times New Roman"/>
                <w:i/>
              </w:rPr>
              <w:t>Representation</w:t>
            </w:r>
            <w:r>
              <w:rPr>
                <w:rFonts w:eastAsia="Times New Roman"/>
              </w:rPr>
              <w:t xml:space="preserve"> by a </w:t>
            </w:r>
            <w:r>
              <w:rPr>
                <w:rFonts w:eastAsia="Times New Roman"/>
                <w:i/>
              </w:rPr>
              <w:t>Dissemination Service</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An </w:t>
            </w:r>
            <w:r>
              <w:rPr>
                <w:rFonts w:eastAsia="Times New Roman"/>
                <w:i/>
              </w:rPr>
              <w:t>Output Specification</w:t>
            </w:r>
            <w:r>
              <w:rPr>
                <w:rFonts w:eastAsia="Times New Roman"/>
              </w:rPr>
              <w:t xml:space="preserve"> is a specialization of </w:t>
            </w:r>
            <w:r>
              <w:rPr>
                <w:rFonts w:eastAsia="Times New Roman"/>
                <w:i/>
              </w:rPr>
              <w:t>Parameter Input</w:t>
            </w:r>
            <w:r>
              <w:rPr>
                <w:rFonts w:eastAsia="Times New Roman"/>
              </w:rPr>
              <w:t xml:space="preserve">. It is in fact a request for the dynamic creation and delivery of a </w:t>
            </w:r>
            <w:r>
              <w:rPr>
                <w:rFonts w:eastAsia="Times New Roman"/>
                <w:i/>
              </w:rPr>
              <w:t>Representation</w:t>
            </w:r>
            <w:r>
              <w:rPr>
                <w:rFonts w:eastAsia="Times New Roman"/>
              </w:rPr>
              <w:t xml:space="preserve">. It contains references to the information (e.g. a </w:t>
            </w:r>
            <w:r>
              <w:rPr>
                <w:rFonts w:eastAsia="Times New Roman"/>
                <w:i/>
              </w:rPr>
              <w:t>Data Set</w:t>
            </w:r>
            <w:r>
              <w:rPr>
                <w:rFonts w:eastAsia="Times New Roman"/>
              </w:rPr>
              <w:t xml:space="preserve">, a </w:t>
            </w:r>
            <w:r>
              <w:rPr>
                <w:rFonts w:eastAsia="Times New Roman"/>
                <w:i/>
              </w:rPr>
              <w:t>Data Structure</w:t>
            </w:r>
            <w:r>
              <w:rPr>
                <w:rFonts w:eastAsia="Times New Roman"/>
              </w:rPr>
              <w:t xml:space="preserve">, a </w:t>
            </w:r>
            <w:r>
              <w:rPr>
                <w:rFonts w:eastAsia="Times New Roman"/>
                <w:i/>
              </w:rPr>
              <w:t>Code List,</w:t>
            </w:r>
            <w:r>
              <w:rPr>
                <w:rFonts w:eastAsia="Times New Roman"/>
              </w:rPr>
              <w:t xml:space="preserve"> a publication plan) desired with specifications concerning selections, (technical) form and/or method of delivery.     </w:t>
            </w:r>
          </w:p>
          <w:p w:rsidR="003E1A55" w:rsidRDefault="003E1A55">
            <w:pPr>
              <w:rPr>
                <w:rFonts w:eastAsia="Times New Roman"/>
              </w:rPr>
            </w:pPr>
          </w:p>
          <w:p w:rsidR="003E1A55" w:rsidRDefault="003E1A55">
            <w:pPr>
              <w:rPr>
                <w:rFonts w:eastAsia="Times New Roman"/>
              </w:rPr>
            </w:pPr>
            <w:r>
              <w:rPr>
                <w:rFonts w:eastAsia="Times New Roman"/>
              </w:rPr>
              <w:t xml:space="preserve">The references to the information come from the collection of information sources provided by the </w:t>
            </w:r>
            <w:r>
              <w:rPr>
                <w:rFonts w:eastAsia="Times New Roman"/>
                <w:i/>
              </w:rPr>
              <w:t>Information Resource</w:t>
            </w:r>
            <w:r>
              <w:rPr>
                <w:rFonts w:eastAsia="Times New Roman"/>
              </w:rPr>
              <w:t xml:space="preserve"> that is exposed by the </w:t>
            </w:r>
            <w:r>
              <w:rPr>
                <w:rFonts w:eastAsia="Times New Roman"/>
                <w:i/>
              </w:rPr>
              <w:t>Dissemination Service</w:t>
            </w:r>
            <w:r>
              <w:rPr>
                <w:rFonts w:eastAsia="Times New Roman"/>
              </w:rPr>
              <w:t xml:space="preserve">. The consumer may select any (combination) of those information sources by including the references in the </w:t>
            </w:r>
            <w:r>
              <w:rPr>
                <w:rFonts w:eastAsia="Times New Roman"/>
                <w:i/>
              </w:rPr>
              <w:t>Output Specification</w:t>
            </w:r>
            <w:r>
              <w:rPr>
                <w:rFonts w:eastAsia="Times New Roman"/>
              </w:rPr>
              <w:t>.</w:t>
            </w:r>
          </w:p>
          <w:p w:rsidR="003E1A55" w:rsidRDefault="003E1A55">
            <w:pPr>
              <w:rPr>
                <w:rFonts w:eastAsia="Times New Roman"/>
              </w:rPr>
            </w:pPr>
            <w:r>
              <w:rPr>
                <w:rFonts w:eastAsia="Times New Roman"/>
              </w:rPr>
              <w:t xml:space="preserve">                                                                                                                      Note that the </w:t>
            </w:r>
            <w:r>
              <w:rPr>
                <w:rFonts w:eastAsia="Times New Roman"/>
                <w:i/>
              </w:rPr>
              <w:t>Output Specification</w:t>
            </w:r>
            <w:r>
              <w:rPr>
                <w:rFonts w:eastAsia="Times New Roman"/>
              </w:rPr>
              <w:t xml:space="preserve"> may be "soft" or "broad" in that it may identify groups of internal information objects rather than individual ones. For instance, all </w:t>
            </w:r>
            <w:r>
              <w:rPr>
                <w:rFonts w:eastAsia="Times New Roman"/>
                <w:i/>
              </w:rPr>
              <w:t>Data Sets</w:t>
            </w:r>
            <w:r>
              <w:rPr>
                <w:rFonts w:eastAsia="Times New Roman"/>
              </w:rPr>
              <w:t xml:space="preserve"> within a certain (sub) category or theme. This may lead to multiple </w:t>
            </w:r>
            <w:r>
              <w:rPr>
                <w:rFonts w:eastAsia="Times New Roman"/>
                <w:i/>
              </w:rPr>
              <w:t>Representations</w:t>
            </w:r>
            <w:r>
              <w:rPr>
                <w:rFonts w:eastAsia="Times New Roman"/>
              </w:rPr>
              <w:t xml:space="preserve"> being delivered.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As part of the </w:t>
            </w:r>
            <w:r>
              <w:rPr>
                <w:rFonts w:eastAsia="Times New Roman"/>
                <w:i/>
              </w:rPr>
              <w:t>Output Specification</w:t>
            </w:r>
            <w:r>
              <w:rPr>
                <w:rFonts w:eastAsia="Times New Roman"/>
              </w:rPr>
              <w:t xml:space="preserve">, the consumer may be given the option to select one of a number of possible formats for the </w:t>
            </w:r>
            <w:r>
              <w:rPr>
                <w:rFonts w:eastAsia="Times New Roman"/>
                <w:i/>
              </w:rPr>
              <w:t>Representation</w:t>
            </w:r>
            <w:r>
              <w:rPr>
                <w:rFonts w:eastAsia="Times New Roman"/>
              </w:rPr>
              <w:t xml:space="preserve"> (e.g. SDMX, CSV, JSON or PDF) or to select one of a number of possible methods for delivery (web service response, email, FTP, mail delivery, etc.)                                                                                                                        The </w:t>
            </w:r>
            <w:r>
              <w:rPr>
                <w:rFonts w:eastAsia="Times New Roman"/>
                <w:i/>
              </w:rPr>
              <w:t xml:space="preserve">Dissemination Service </w:t>
            </w:r>
            <w:r>
              <w:rPr>
                <w:rFonts w:eastAsia="Times New Roman"/>
              </w:rPr>
              <w:t xml:space="preserve">may be used to request future deliveries of </w:t>
            </w:r>
            <w:r>
              <w:rPr>
                <w:rFonts w:eastAsia="Times New Roman"/>
                <w:i/>
              </w:rPr>
              <w:t>Representations</w:t>
            </w:r>
            <w:r>
              <w:rPr>
                <w:rFonts w:eastAsia="Times New Roman"/>
              </w:rPr>
              <w:t xml:space="preserve"> for information that is not yet available. This results in a subscription, where the specification of the </w:t>
            </w:r>
            <w:r>
              <w:rPr>
                <w:rFonts w:eastAsia="Times New Roman"/>
                <w:i/>
              </w:rPr>
              <w:t>Representations</w:t>
            </w:r>
            <w:r>
              <w:rPr>
                <w:rFonts w:eastAsia="Times New Roman"/>
              </w:rPr>
              <w:t xml:space="preserve"> to be delivered in future is given in the </w:t>
            </w:r>
            <w:r>
              <w:rPr>
                <w:rFonts w:eastAsia="Times New Roman"/>
                <w:i/>
              </w:rPr>
              <w:t>Output Specification.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Parameter Input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Inputs used to specify which configuration should be used for a specific </w:t>
            </w:r>
            <w:r>
              <w:rPr>
                <w:rFonts w:eastAsia="Times New Roman"/>
                <w:i/>
              </w:rPr>
              <w:t>Process Step</w:t>
            </w:r>
            <w:r>
              <w:rPr>
                <w:rFonts w:eastAsia="Times New Roman"/>
              </w:rPr>
              <w:t xml:space="preserve"> which has been designed to be configurable.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Parameter Inputs may be provided where </w:t>
            </w:r>
            <w:r>
              <w:rPr>
                <w:rFonts w:eastAsia="Times New Roman"/>
                <w:i/>
              </w:rPr>
              <w:t>Rules</w:t>
            </w:r>
            <w:r>
              <w:rPr>
                <w:rFonts w:eastAsia="Times New Roman"/>
              </w:rPr>
              <w:t xml:space="preserve"> and/or </w:t>
            </w:r>
            <w:r>
              <w:rPr>
                <w:rFonts w:eastAsia="Times New Roman"/>
                <w:i/>
              </w:rPr>
              <w:t>Business Service</w:t>
            </w:r>
            <w:r>
              <w:rPr>
                <w:rFonts w:eastAsia="Times New Roman"/>
              </w:rPr>
              <w:t xml:space="preserve"> interfaces associated with a particular </w:t>
            </w:r>
            <w:r>
              <w:rPr>
                <w:rFonts w:eastAsia="Times New Roman"/>
                <w:i/>
              </w:rPr>
              <w:t>Process Step</w:t>
            </w:r>
            <w:r>
              <w:rPr>
                <w:rFonts w:eastAsia="Times New Roman"/>
              </w:rPr>
              <w:t xml:space="preserve"> have been designed to be configurable based on inputs passed in to the </w:t>
            </w:r>
            <w:r>
              <w:rPr>
                <w:rFonts w:eastAsia="Times New Roman"/>
                <w:i/>
              </w:rPr>
              <w:t>Process Step.</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Population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lang w:val="en-CA"/>
              </w:rPr>
              <w:t>The total membership of a defined class of people, objects or events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i/>
              </w:rPr>
              <w:t>Population</w:t>
            </w:r>
            <w:r>
              <w:rPr>
                <w:rFonts w:eastAsia="Times New Roman"/>
              </w:rPr>
              <w:t xml:space="preserve"> has a number of subtypes. Here are 3 examples –</w:t>
            </w:r>
          </w:p>
          <w:p w:rsidR="003E1A55" w:rsidRDefault="003E1A55">
            <w:pPr>
              <w:rPr>
                <w:rFonts w:eastAsia="Times New Roman"/>
              </w:rPr>
            </w:pPr>
            <w:r>
              <w:rPr>
                <w:rFonts w:eastAsia="Times New Roman"/>
              </w:rPr>
              <w:t xml:space="preserve"> 1. US adult persons </w:t>
            </w:r>
          </w:p>
          <w:p w:rsidR="003E1A55" w:rsidRDefault="003E1A55">
            <w:pPr>
              <w:rPr>
                <w:rFonts w:eastAsia="Times New Roman"/>
              </w:rPr>
            </w:pPr>
            <w:r>
              <w:rPr>
                <w:rFonts w:eastAsia="Times New Roman"/>
              </w:rPr>
              <w:t xml:space="preserve">2. US computer companies </w:t>
            </w:r>
          </w:p>
          <w:p w:rsidR="003E1A55" w:rsidRDefault="003E1A55">
            <w:pPr>
              <w:rPr>
                <w:rFonts w:eastAsia="Times New Roman"/>
                <w:sz w:val="22"/>
                <w:szCs w:val="22"/>
              </w:rPr>
            </w:pPr>
            <w:r>
              <w:rPr>
                <w:rFonts w:eastAsia="Times New Roman"/>
              </w:rPr>
              <w:t>3. Universities in the US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Process</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nominated set of </w:t>
            </w:r>
            <w:r>
              <w:rPr>
                <w:rFonts w:eastAsia="Times New Roman"/>
                <w:i/>
              </w:rPr>
              <w:t>Process Step Designs</w:t>
            </w:r>
            <w:r>
              <w:rPr>
                <w:rFonts w:eastAsia="Times New Roman"/>
              </w:rPr>
              <w:t xml:space="preserve">, and associated </w:t>
            </w:r>
            <w:r>
              <w:rPr>
                <w:rFonts w:eastAsia="Times New Roman"/>
                <w:i/>
              </w:rPr>
              <w:t>Process Controls</w:t>
            </w:r>
            <w:r>
              <w:rPr>
                <w:rFonts w:eastAsia="Times New Roman"/>
              </w:rPr>
              <w:t xml:space="preserve"> (flow), which have been highlighted for possible reuse.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rPr>
              <w:t xml:space="preserve">In a particular statistical business process, some </w:t>
            </w:r>
            <w:r>
              <w:rPr>
                <w:rFonts w:eastAsia="Times New Roman"/>
                <w:i/>
              </w:rPr>
              <w:t>Process Steps</w:t>
            </w:r>
            <w:r>
              <w:rPr>
                <w:rFonts w:eastAsia="Times New Roman"/>
              </w:rPr>
              <w:t xml:space="preserve"> may be unique to that business process while others may be applicable to other business processes. A </w:t>
            </w:r>
            <w:r>
              <w:rPr>
                <w:rFonts w:eastAsia="Times New Roman"/>
                <w:i/>
              </w:rPr>
              <w:t>Process</w:t>
            </w:r>
            <w:r>
              <w:rPr>
                <w:rFonts w:eastAsia="Times New Roman"/>
              </w:rPr>
              <w:t xml:space="preserve"> can be seen as a reusable template. It is a means to accelerate design processes and to achieve sharing and reuse of design patterns which have approved effective. Reuse of process patterns can also lead to reuse of relevant </w:t>
            </w:r>
            <w:r>
              <w:rPr>
                <w:rFonts w:eastAsia="Times New Roman"/>
                <w:i/>
              </w:rPr>
              <w:t>Business Services</w:t>
            </w:r>
            <w:r>
              <w:rPr>
                <w:rFonts w:eastAsia="Times New Roman"/>
              </w:rPr>
              <w:t xml:space="preserve"> and business </w:t>
            </w:r>
            <w:r>
              <w:rPr>
                <w:rFonts w:eastAsia="Times New Roman"/>
                <w:i/>
              </w:rPr>
              <w:t>Rules</w:t>
            </w:r>
            <w:r>
              <w:rPr>
                <w:rFonts w:eastAsia="Times New Roman"/>
              </w:rPr>
              <w:t xml:space="preserve">.       </w:t>
            </w:r>
          </w:p>
          <w:p w:rsidR="003E1A55" w:rsidRDefault="003E1A55">
            <w:pPr>
              <w:rPr>
                <w:rFonts w:eastAsia="Times New Roman"/>
                <w:sz w:val="22"/>
                <w:szCs w:val="22"/>
              </w:rPr>
            </w:pPr>
            <w:r>
              <w:rPr>
                <w:rFonts w:eastAsia="Times New Roman"/>
              </w:rPr>
              <w:t xml:space="preserve">                                                                                                     By deciding to reuse a </w:t>
            </w:r>
            <w:r>
              <w:rPr>
                <w:rFonts w:eastAsia="Times New Roman"/>
                <w:i/>
              </w:rPr>
              <w:t>Process</w:t>
            </w:r>
            <w:r>
              <w:rPr>
                <w:rFonts w:eastAsia="Times New Roman"/>
              </w:rPr>
              <w:t xml:space="preserve">, a designer is actually reusing the "pattern" of </w:t>
            </w:r>
            <w:r>
              <w:rPr>
                <w:rFonts w:eastAsia="Times New Roman"/>
                <w:i/>
              </w:rPr>
              <w:t>Process Step Designs</w:t>
            </w:r>
            <w:r>
              <w:rPr>
                <w:rFonts w:eastAsia="Times New Roman"/>
              </w:rPr>
              <w:t xml:space="preserve"> and </w:t>
            </w:r>
            <w:r>
              <w:rPr>
                <w:rFonts w:eastAsia="Times New Roman"/>
                <w:i/>
              </w:rPr>
              <w:t xml:space="preserve">Process Controls </w:t>
            </w:r>
            <w:r>
              <w:rPr>
                <w:rFonts w:eastAsia="Times New Roman"/>
              </w:rPr>
              <w:t xml:space="preserve">associated with that </w:t>
            </w:r>
            <w:r>
              <w:rPr>
                <w:rFonts w:eastAsia="Times New Roman"/>
                <w:i/>
              </w:rPr>
              <w:t>Process</w:t>
            </w:r>
            <w:r>
              <w:rPr>
                <w:rFonts w:eastAsia="Times New Roman"/>
              </w:rPr>
              <w:t>. They will receive a new instance of the Proce</w:t>
            </w:r>
            <w:r>
              <w:rPr>
                <w:rFonts w:eastAsia="Times New Roman"/>
                <w:i/>
              </w:rPr>
              <w:t xml:space="preserve">ss Step Designs </w:t>
            </w:r>
            <w:r>
              <w:rPr>
                <w:rFonts w:eastAsia="Times New Roman"/>
              </w:rPr>
              <w:t xml:space="preserve">and </w:t>
            </w:r>
            <w:r>
              <w:rPr>
                <w:rFonts w:eastAsia="Times New Roman"/>
                <w:i/>
              </w:rPr>
              <w:t>Process Controls</w:t>
            </w:r>
            <w:r>
              <w:rPr>
                <w:rFonts w:eastAsia="Times New Roman"/>
              </w:rPr>
              <w:t xml:space="preserve">. If they then tailor their "instance" of the </w:t>
            </w:r>
            <w:r>
              <w:rPr>
                <w:rFonts w:eastAsia="Times New Roman"/>
                <w:i/>
              </w:rPr>
              <w:t>Process Step Designs</w:t>
            </w:r>
            <w:r>
              <w:rPr>
                <w:rFonts w:eastAsia="Times New Roman"/>
              </w:rPr>
              <w:t xml:space="preserve"> and </w:t>
            </w:r>
            <w:r>
              <w:rPr>
                <w:rFonts w:eastAsia="Times New Roman"/>
                <w:i/>
              </w:rPr>
              <w:t>Process Controls</w:t>
            </w:r>
            <w:r>
              <w:rPr>
                <w:rFonts w:eastAsia="Times New Roman"/>
              </w:rPr>
              <w:t xml:space="preserve"> to better meet their needs they will not change the definition of the reusable </w:t>
            </w:r>
            <w:r>
              <w:rPr>
                <w:rFonts w:eastAsia="Times New Roman"/>
                <w:i/>
              </w:rPr>
              <w:t>Process</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Control</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decision point which determines the flow between </w:t>
            </w:r>
            <w:r>
              <w:rPr>
                <w:rFonts w:eastAsia="Times New Roman"/>
                <w:i/>
              </w:rPr>
              <w:t>Process Steps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typical use of </w:t>
            </w:r>
            <w:r>
              <w:rPr>
                <w:rFonts w:eastAsia="Times New Roman"/>
                <w:i/>
              </w:rPr>
              <w:t>Process Control</w:t>
            </w:r>
            <w:r>
              <w:rPr>
                <w:rFonts w:eastAsia="Times New Roman"/>
              </w:rPr>
              <w:t xml:space="preserve"> is to determine what happens next after a </w:t>
            </w:r>
            <w:r>
              <w:rPr>
                <w:rFonts w:eastAsia="Times New Roman"/>
                <w:i/>
              </w:rPr>
              <w:t>Process Step Design</w:t>
            </w:r>
            <w:r>
              <w:rPr>
                <w:rFonts w:eastAsia="Times New Roman"/>
              </w:rPr>
              <w:t xml:space="preserve"> is executed. The possible paths, and the decision criteria, associated with a </w:t>
            </w:r>
            <w:r>
              <w:rPr>
                <w:rFonts w:eastAsia="Times New Roman"/>
                <w:i/>
              </w:rPr>
              <w:t>Process Control</w:t>
            </w:r>
            <w:r>
              <w:rPr>
                <w:rFonts w:eastAsia="Times New Roman"/>
              </w:rPr>
              <w:t xml:space="preserve"> are specified as part of designing a production process. There is typically a very close relationship between the design of </w:t>
            </w:r>
            <w:r>
              <w:rPr>
                <w:rFonts w:eastAsia="Times New Roman"/>
                <w:i/>
              </w:rPr>
              <w:t>Process Steps</w:t>
            </w:r>
            <w:r>
              <w:rPr>
                <w:rFonts w:eastAsia="Times New Roman"/>
              </w:rPr>
              <w:t xml:space="preserve"> and the design of </w:t>
            </w:r>
            <w:r>
              <w:rPr>
                <w:rFonts w:eastAsia="Times New Roman"/>
                <w:i/>
              </w:rPr>
              <w:t>Process Controls</w:t>
            </w:r>
            <w:r>
              <w:rPr>
                <w:rFonts w:eastAsia="Times New Roman"/>
              </w:rPr>
              <w:t xml:space="preserve">.       </w:t>
            </w:r>
          </w:p>
          <w:p w:rsidR="003E1A55" w:rsidRDefault="003E1A55">
            <w:pPr>
              <w:rPr>
                <w:rFonts w:eastAsia="Times New Roman"/>
              </w:rPr>
            </w:pPr>
          </w:p>
          <w:p w:rsidR="003E1A55" w:rsidRDefault="003E1A55">
            <w:pPr>
              <w:rPr>
                <w:rFonts w:eastAsia="Times New Roman"/>
              </w:rPr>
            </w:pPr>
            <w:r>
              <w:rPr>
                <w:rFonts w:eastAsia="Times New Roman"/>
              </w:rPr>
              <w:t xml:space="preserve">It is possible to define a </w:t>
            </w:r>
            <w:r>
              <w:rPr>
                <w:rFonts w:eastAsia="Times New Roman"/>
                <w:i/>
              </w:rPr>
              <w:t>Process Control</w:t>
            </w:r>
            <w:r>
              <w:rPr>
                <w:rFonts w:eastAsia="Times New Roman"/>
              </w:rPr>
              <w:t xml:space="preserve"> where the next </w:t>
            </w:r>
            <w:r>
              <w:rPr>
                <w:rFonts w:eastAsia="Times New Roman"/>
                <w:i/>
              </w:rPr>
              <w:t>Process Step</w:t>
            </w:r>
            <w:r>
              <w:rPr>
                <w:rFonts w:eastAsia="Times New Roman"/>
              </w:rPr>
              <w:t xml:space="preserve"> that will be executed is a fixed value rather than a "choice" between two or more possibilities. Where such a design would be appropriate, this feature allows, for example, initiation of a </w:t>
            </w:r>
            <w:r>
              <w:rPr>
                <w:rFonts w:eastAsia="Times New Roman"/>
                <w:i/>
              </w:rPr>
              <w:t>Process Step</w:t>
            </w:r>
            <w:r>
              <w:rPr>
                <w:rFonts w:eastAsia="Times New Roman"/>
              </w:rPr>
              <w:t xml:space="preserve"> representing the GSBPM Process Phase (5) to always lead to initiation of GSBPM sub-process Integrate Data (5.1) as the next step.</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This allows a process designer to divide a business process into logical steps (for example, where each step performs a specific </w:t>
            </w:r>
            <w:r>
              <w:rPr>
                <w:rFonts w:eastAsia="Times New Roman"/>
                <w:i/>
              </w:rPr>
              <w:t>Business Function</w:t>
            </w:r>
            <w:r>
              <w:rPr>
                <w:rFonts w:eastAsia="Times New Roman"/>
              </w:rPr>
              <w:t xml:space="preserve">) even if these </w:t>
            </w:r>
            <w:r>
              <w:rPr>
                <w:rFonts w:eastAsia="Times New Roman"/>
                <w:i/>
              </w:rPr>
              <w:t>Process Steps</w:t>
            </w:r>
            <w:r>
              <w:rPr>
                <w:rFonts w:eastAsia="Times New Roman"/>
              </w:rPr>
              <w:t xml:space="preserve"> will always follow each other in the same order. In all cases, the </w:t>
            </w:r>
            <w:r>
              <w:rPr>
                <w:rFonts w:eastAsia="Times New Roman"/>
                <w:i/>
              </w:rPr>
              <w:t>Process Control</w:t>
            </w:r>
            <w:r>
              <w:rPr>
                <w:rFonts w:eastAsia="Times New Roman"/>
              </w:rPr>
              <w:t xml:space="preserve"> defines and manages the flow between </w:t>
            </w:r>
            <w:r>
              <w:rPr>
                <w:rFonts w:eastAsia="Times New Roman"/>
                <w:i/>
              </w:rPr>
              <w:t>Process Steps</w:t>
            </w:r>
            <w:r>
              <w:rPr>
                <w:rFonts w:eastAsia="Times New Roman"/>
              </w:rPr>
              <w:t xml:space="preserve">, even where the flow is "trivial". </w:t>
            </w:r>
            <w:r>
              <w:rPr>
                <w:rFonts w:eastAsia="Times New Roman"/>
                <w:i/>
              </w:rPr>
              <w:t>Process Step Design</w:t>
            </w:r>
            <w:r>
              <w:rPr>
                <w:rFonts w:eastAsia="Times New Roman"/>
              </w:rPr>
              <w:t xml:space="preserve"> is left to focus entirely on the design of the </w:t>
            </w:r>
            <w:r>
              <w:rPr>
                <w:rFonts w:eastAsia="Times New Roman"/>
                <w:i/>
              </w:rPr>
              <w:t>Process Step</w:t>
            </w:r>
            <w:r>
              <w:rPr>
                <w:rFonts w:eastAsia="Times New Roman"/>
              </w:rPr>
              <w:t xml:space="preserve"> itself, not sequencing between steps.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Input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Any instance of an information object which is supplied to a process step at the time its execution is initiated.</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Process Input</w:t>
            </w:r>
            <w:r>
              <w:rPr>
                <w:rFonts w:eastAsia="Times New Roman"/>
              </w:rPr>
              <w:t xml:space="preserve"> has three subtypes: </w:t>
            </w:r>
            <w:r>
              <w:rPr>
                <w:rFonts w:eastAsia="Times New Roman"/>
                <w:i/>
              </w:rPr>
              <w:t>Process Support Input</w:t>
            </w:r>
            <w:r>
              <w:rPr>
                <w:rFonts w:eastAsia="Times New Roman"/>
              </w:rPr>
              <w:t xml:space="preserve">, </w:t>
            </w:r>
            <w:r>
              <w:rPr>
                <w:rFonts w:eastAsia="Times New Roman"/>
                <w:i/>
              </w:rPr>
              <w:t>Parameter Input</w:t>
            </w:r>
            <w:r>
              <w:rPr>
                <w:rFonts w:eastAsia="Times New Roman"/>
              </w:rPr>
              <w:t xml:space="preserve"> and </w:t>
            </w:r>
            <w:r>
              <w:rPr>
                <w:rFonts w:eastAsia="Times New Roman"/>
                <w:i/>
              </w:rPr>
              <w:t>Transformable Input</w:t>
            </w:r>
            <w:r>
              <w:rPr>
                <w:rFonts w:eastAsia="Times New Roman"/>
              </w:rPr>
              <w:t xml:space="preserve">, to be able to identify the range of roles that the </w:t>
            </w:r>
            <w:r>
              <w:rPr>
                <w:rFonts w:eastAsia="Times New Roman"/>
                <w:i/>
              </w:rPr>
              <w:t>Process Inputs</w:t>
            </w:r>
            <w:r>
              <w:rPr>
                <w:rFonts w:eastAsia="Times New Roman"/>
              </w:rPr>
              <w:t xml:space="preserve"> perform in the course of a </w:t>
            </w:r>
            <w:r>
              <w:rPr>
                <w:rFonts w:eastAsia="Times New Roman"/>
                <w:i/>
              </w:rPr>
              <w:t>Process Step</w:t>
            </w:r>
            <w:r>
              <w:rPr>
                <w:rFonts w:eastAsia="Times New Roman"/>
              </w:rPr>
              <w:t xml:space="preserve">. A </w:t>
            </w:r>
            <w:r>
              <w:rPr>
                <w:rFonts w:eastAsia="Times New Roman"/>
                <w:i/>
              </w:rPr>
              <w:t>Process Input</w:t>
            </w:r>
            <w:r>
              <w:rPr>
                <w:rFonts w:eastAsia="Times New Roman"/>
              </w:rPr>
              <w:t xml:space="preserve"> may be provided to a </w:t>
            </w:r>
            <w:r>
              <w:rPr>
                <w:rFonts w:eastAsia="Times New Roman"/>
                <w:i/>
              </w:rPr>
              <w:t xml:space="preserve">Process Step </w:t>
            </w:r>
            <w:r>
              <w:rPr>
                <w:rFonts w:eastAsia="Times New Roman"/>
              </w:rPr>
              <w:t xml:space="preserve">to:                                                                                               - "add value" to that input by producing an output which represents a "transformed" version of the input. </w:t>
            </w:r>
          </w:p>
          <w:p w:rsidR="003E1A55" w:rsidRDefault="003E1A55">
            <w:pPr>
              <w:rPr>
                <w:rFonts w:eastAsia="Times New Roman"/>
              </w:rPr>
            </w:pPr>
            <w:r>
              <w:rPr>
                <w:rFonts w:eastAsia="Times New Roman"/>
              </w:rPr>
              <w:t xml:space="preserve">- control (for example, as a parameter) or influence the behavior of the </w:t>
            </w:r>
            <w:r>
              <w:rPr>
                <w:rFonts w:eastAsia="Times New Roman"/>
                <w:i/>
              </w:rPr>
              <w:t>Process Step</w:t>
            </w:r>
            <w:r>
              <w:rPr>
                <w:rFonts w:eastAsia="Times New Roman"/>
              </w:rPr>
              <w:t xml:space="preserve">.             </w:t>
            </w:r>
          </w:p>
          <w:p w:rsidR="003E1A55" w:rsidRDefault="003E1A55">
            <w:pPr>
              <w:rPr>
                <w:rFonts w:eastAsia="Times New Roman"/>
              </w:rPr>
            </w:pPr>
            <w:r>
              <w:rPr>
                <w:rFonts w:eastAsia="Times New Roman"/>
              </w:rPr>
              <w:t>- be used by the</w:t>
            </w:r>
            <w:r>
              <w:rPr>
                <w:rFonts w:eastAsia="Times New Roman"/>
                <w:i/>
              </w:rPr>
              <w:t xml:space="preserve"> Process Step</w:t>
            </w:r>
            <w:r>
              <w:rPr>
                <w:rFonts w:eastAsia="Times New Roman"/>
              </w:rPr>
              <w:t xml:space="preserve"> as either an input or a guide.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Note: The same instance of an information object may perform different roles in regard to different </w:t>
            </w:r>
            <w:r>
              <w:rPr>
                <w:rFonts w:eastAsia="Times New Roman"/>
                <w:i/>
              </w:rPr>
              <w:t>Process Steps</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Input Specification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record of the types of inputs required for a Process Step Design</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Process Input Specification</w:t>
            </w:r>
            <w:r>
              <w:rPr>
                <w:rFonts w:eastAsia="Times New Roman"/>
              </w:rPr>
              <w:t xml:space="preserve"> enumerates the </w:t>
            </w:r>
            <w:r>
              <w:rPr>
                <w:rFonts w:eastAsia="Times New Roman"/>
                <w:i/>
              </w:rPr>
              <w:t>Process Inputs</w:t>
            </w:r>
            <w:r>
              <w:rPr>
                <w:rFonts w:eastAsia="Times New Roman"/>
              </w:rPr>
              <w:t xml:space="preserve"> required at the time a </w:t>
            </w:r>
            <w:r>
              <w:rPr>
                <w:rFonts w:eastAsia="Times New Roman"/>
                <w:i/>
              </w:rPr>
              <w:t>Process Step Design</w:t>
            </w:r>
            <w:r>
              <w:rPr>
                <w:rFonts w:eastAsia="Times New Roman"/>
              </w:rPr>
              <w:t xml:space="preserve"> is executed. For example, if five different </w:t>
            </w:r>
            <w:r>
              <w:rPr>
                <w:rFonts w:eastAsia="Times New Roman"/>
                <w:i/>
              </w:rPr>
              <w:t>Process Inputs</w:t>
            </w:r>
            <w:r>
              <w:rPr>
                <w:rFonts w:eastAsia="Times New Roman"/>
              </w:rPr>
              <w:t xml:space="preserve"> are required at the time,  the</w:t>
            </w:r>
            <w:r>
              <w:rPr>
                <w:rFonts w:eastAsia="Times New Roman"/>
                <w:i/>
              </w:rPr>
              <w:t xml:space="preserve"> Process Input Specification </w:t>
            </w:r>
            <w:r>
              <w:rPr>
                <w:rFonts w:eastAsia="Times New Roman"/>
              </w:rPr>
              <w:t xml:space="preserve">will describe each of the five inputs. For each required </w:t>
            </w:r>
            <w:r>
              <w:rPr>
                <w:rFonts w:eastAsia="Times New Roman"/>
                <w:i/>
              </w:rPr>
              <w:t>Process Input</w:t>
            </w:r>
            <w:r>
              <w:rPr>
                <w:rFonts w:eastAsia="Times New Roman"/>
              </w:rPr>
              <w:t xml:space="preserve"> the </w:t>
            </w:r>
            <w:r>
              <w:rPr>
                <w:rFonts w:eastAsia="Times New Roman"/>
                <w:i/>
              </w:rPr>
              <w:t>Process Input Specification</w:t>
            </w:r>
            <w:r>
              <w:rPr>
                <w:rFonts w:eastAsia="Times New Roman"/>
              </w:rPr>
              <w:t xml:space="preserve"> will record: </w:t>
            </w:r>
          </w:p>
          <w:p w:rsidR="003E1A55" w:rsidRDefault="003E1A55">
            <w:pPr>
              <w:rPr>
                <w:rFonts w:eastAsia="Times New Roman"/>
              </w:rPr>
            </w:pPr>
          </w:p>
          <w:p w:rsidR="003E1A55" w:rsidRDefault="003E1A55">
            <w:pPr>
              <w:rPr>
                <w:rFonts w:eastAsia="Times New Roman"/>
              </w:rPr>
            </w:pPr>
            <w:r>
              <w:rPr>
                <w:rFonts w:eastAsia="Times New Roman"/>
              </w:rPr>
              <w:t xml:space="preserve">1. the type of </w:t>
            </w:r>
            <w:r>
              <w:rPr>
                <w:rFonts w:eastAsia="Times New Roman"/>
                <w:i/>
              </w:rPr>
              <w:t>Process Input</w:t>
            </w:r>
            <w:r>
              <w:rPr>
                <w:rFonts w:eastAsia="Times New Roman"/>
              </w:rPr>
              <w:t xml:space="preserve"> (</w:t>
            </w:r>
            <w:r>
              <w:rPr>
                <w:rFonts w:eastAsia="Times New Roman"/>
                <w:i/>
              </w:rPr>
              <w:t>Parameter Input, Process Support Input</w:t>
            </w:r>
            <w:r>
              <w:rPr>
                <w:rFonts w:eastAsia="Times New Roman"/>
              </w:rPr>
              <w:t xml:space="preserve"> or </w:t>
            </w:r>
            <w:r>
              <w:rPr>
                <w:rFonts w:eastAsia="Times New Roman"/>
                <w:i/>
              </w:rPr>
              <w:t>Transformable Input</w:t>
            </w:r>
            <w:r>
              <w:rPr>
                <w:rFonts w:eastAsia="Times New Roman"/>
              </w:rPr>
              <w:t xml:space="preserve">); and                                                                                                                               2. the type of information object (based on GSIM) which will be used as the </w:t>
            </w:r>
            <w:r>
              <w:rPr>
                <w:rFonts w:eastAsia="Times New Roman"/>
                <w:i/>
              </w:rPr>
              <w:t>Process Input</w:t>
            </w:r>
            <w:r>
              <w:rPr>
                <w:rFonts w:eastAsia="Times New Roman"/>
              </w:rPr>
              <w:t xml:space="preserve"> (Example types might be a </w:t>
            </w:r>
            <w:r>
              <w:rPr>
                <w:rFonts w:eastAsia="Times New Roman"/>
                <w:i/>
              </w:rPr>
              <w:t>Dimensional Data Set</w:t>
            </w:r>
            <w:r>
              <w:rPr>
                <w:rFonts w:eastAsia="Times New Roman"/>
              </w:rPr>
              <w:t xml:space="preserve"> or a </w:t>
            </w:r>
            <w:r>
              <w:rPr>
                <w:rFonts w:eastAsia="Times New Roman"/>
                <w:i/>
              </w:rPr>
              <w:t>Classification</w:t>
            </w:r>
            <w:r>
              <w:rPr>
                <w:rFonts w:eastAsia="Times New Roman"/>
              </w:rPr>
              <w:t>).</w:t>
            </w:r>
          </w:p>
          <w:p w:rsidR="003E1A55" w:rsidRDefault="003E1A55">
            <w:pPr>
              <w:rPr>
                <w:rFonts w:eastAsia="Times New Roman"/>
              </w:rPr>
            </w:pPr>
            <w:r>
              <w:rPr>
                <w:rFonts w:eastAsia="Times New Roman"/>
              </w:rPr>
              <w:t xml:space="preserve">  </w:t>
            </w:r>
          </w:p>
          <w:p w:rsidR="003E1A55" w:rsidRDefault="003E1A55">
            <w:pPr>
              <w:rPr>
                <w:rFonts w:eastAsia="Times New Roman"/>
                <w:b/>
                <w:sz w:val="22"/>
                <w:szCs w:val="22"/>
              </w:rPr>
            </w:pPr>
            <w:r>
              <w:rPr>
                <w:rFonts w:eastAsia="Times New Roman"/>
              </w:rPr>
              <w:t xml:space="preserve">The </w:t>
            </w:r>
            <w:r>
              <w:rPr>
                <w:rFonts w:eastAsia="Times New Roman"/>
                <w:i/>
              </w:rPr>
              <w:t>Process Input</w:t>
            </w:r>
            <w:r>
              <w:rPr>
                <w:rFonts w:eastAsia="Times New Roman"/>
              </w:rPr>
              <w:t xml:space="preserve"> to be provided at the time of </w:t>
            </w:r>
            <w:r>
              <w:rPr>
                <w:rFonts w:eastAsia="Times New Roman"/>
                <w:i/>
              </w:rPr>
              <w:t>Process Step</w:t>
            </w:r>
            <w:r>
              <w:rPr>
                <w:rFonts w:eastAsia="Times New Roman"/>
              </w:rPr>
              <w:t xml:space="preserve"> execution will then be a specific instance of the type of information object specified by the </w:t>
            </w:r>
            <w:r>
              <w:rPr>
                <w:rFonts w:eastAsia="Times New Roman"/>
                <w:i/>
              </w:rPr>
              <w:t>Process Input Specification</w:t>
            </w:r>
            <w:r>
              <w:rPr>
                <w:rFonts w:eastAsia="Times New Roman"/>
              </w:rPr>
              <w:t xml:space="preserve">. For example, if a </w:t>
            </w:r>
            <w:r>
              <w:rPr>
                <w:rFonts w:eastAsia="Times New Roman"/>
                <w:i/>
              </w:rPr>
              <w:t>Process Input Specification</w:t>
            </w:r>
            <w:r>
              <w:rPr>
                <w:rFonts w:eastAsia="Times New Roman"/>
              </w:rPr>
              <w:t xml:space="preserve"> requires a </w:t>
            </w:r>
            <w:r>
              <w:rPr>
                <w:rFonts w:eastAsia="Times New Roman"/>
                <w:i/>
              </w:rPr>
              <w:t>Dimensional Data Set</w:t>
            </w:r>
            <w:r>
              <w:rPr>
                <w:rFonts w:eastAsia="Times New Roman"/>
              </w:rPr>
              <w:t xml:space="preserve"> then the corresponding </w:t>
            </w:r>
            <w:r>
              <w:rPr>
                <w:rFonts w:eastAsia="Times New Roman"/>
                <w:i/>
              </w:rPr>
              <w:t>Process Input</w:t>
            </w:r>
            <w:r>
              <w:rPr>
                <w:rFonts w:eastAsia="Times New Roman"/>
              </w:rPr>
              <w:t xml:space="preserve"> provided at the time of </w:t>
            </w:r>
            <w:r>
              <w:rPr>
                <w:rFonts w:eastAsia="Times New Roman"/>
                <w:i/>
              </w:rPr>
              <w:t>Process Step</w:t>
            </w:r>
            <w:r>
              <w:rPr>
                <w:rFonts w:eastAsia="Times New Roman"/>
              </w:rPr>
              <w:t xml:space="preserve"> execution will be a particular </w:t>
            </w:r>
            <w:r>
              <w:rPr>
                <w:rFonts w:eastAsia="Times New Roman"/>
                <w:i/>
              </w:rPr>
              <w:t>Dimensional Data Set</w:t>
            </w:r>
            <w:r>
              <w:rPr>
                <w:rFonts w:eastAsia="Times New Roman"/>
                <w:b/>
                <w:i/>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Method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specification of the technique which will be used to perform the unit of work.</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technique specified by a </w:t>
            </w:r>
            <w:r>
              <w:rPr>
                <w:rFonts w:eastAsia="Times New Roman"/>
                <w:i/>
              </w:rPr>
              <w:t>Process Method</w:t>
            </w:r>
            <w:r>
              <w:rPr>
                <w:rFonts w:eastAsia="Times New Roman"/>
              </w:rPr>
              <w:t xml:space="preserve"> is independent from any choice of technologies and/or other tools which will be used to apply that technique in a particular instance. The definition of the technique may, however, intrinsically require the application of specific </w:t>
            </w:r>
            <w:r>
              <w:rPr>
                <w:rFonts w:eastAsia="Times New Roman"/>
                <w:i/>
              </w:rPr>
              <w:t>Rules</w:t>
            </w:r>
            <w:r>
              <w:rPr>
                <w:rFonts w:eastAsia="Times New Roman"/>
              </w:rPr>
              <w:t xml:space="preserve"> (for example, mathematical or logical formulas).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 </w:t>
            </w:r>
            <w:r>
              <w:rPr>
                <w:rFonts w:eastAsia="Times New Roman"/>
                <w:i/>
              </w:rPr>
              <w:t xml:space="preserve">Process Method </w:t>
            </w:r>
            <w:r>
              <w:rPr>
                <w:rFonts w:eastAsia="Times New Roman"/>
              </w:rPr>
              <w:t xml:space="preserve">describes a particular method for performing a </w:t>
            </w:r>
            <w:r>
              <w:rPr>
                <w:rFonts w:eastAsia="Times New Roman"/>
                <w:i/>
              </w:rPr>
              <w:t>Business Function.</w:t>
            </w:r>
            <w:r>
              <w:rPr>
                <w:rFonts w:eastAsia="Times New Roman"/>
              </w:rPr>
              <w:t xml:space="preserve"> Similarly to the way in which </w:t>
            </w:r>
            <w:r>
              <w:rPr>
                <w:rFonts w:eastAsia="Times New Roman"/>
                <w:i/>
              </w:rPr>
              <w:t>Business Function</w:t>
            </w:r>
            <w:r>
              <w:rPr>
                <w:rFonts w:eastAsia="Times New Roman"/>
              </w:rPr>
              <w:t xml:space="preserve"> documents the high level purpose of a process step ("what business purpose does this process step serve?"), </w:t>
            </w:r>
            <w:r>
              <w:rPr>
                <w:rFonts w:eastAsia="Times New Roman"/>
                <w:i/>
              </w:rPr>
              <w:t>Process Method</w:t>
            </w:r>
            <w:r>
              <w:rPr>
                <w:rFonts w:eastAsia="Times New Roman"/>
              </w:rPr>
              <w:t xml:space="preserve"> documents the high level methodological "how" associated with the </w:t>
            </w:r>
            <w:r>
              <w:rPr>
                <w:rFonts w:eastAsia="Times New Roman"/>
                <w:i/>
              </w:rPr>
              <w:t>Process Step</w:t>
            </w:r>
            <w:r>
              <w:rPr>
                <w:rFonts w:eastAsia="Times New Roman"/>
              </w:rPr>
              <w:t xml:space="preserve">. Where a </w:t>
            </w:r>
            <w:r>
              <w:rPr>
                <w:rFonts w:eastAsia="Times New Roman"/>
                <w:i/>
              </w:rPr>
              <w:t>Process Step Design</w:t>
            </w:r>
            <w:r>
              <w:rPr>
                <w:rFonts w:eastAsia="Times New Roman"/>
              </w:rPr>
              <w:t xml:space="preserve"> applies a method which is not specifically statistical in nature, however, this can still be recorded as the </w:t>
            </w:r>
            <w:r>
              <w:rPr>
                <w:rFonts w:eastAsia="Times New Roman"/>
                <w:i/>
              </w:rPr>
              <w:t>Process Method</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Metric</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Process Output</w:t>
            </w:r>
            <w:r>
              <w:rPr>
                <w:rFonts w:eastAsia="Times New Roman"/>
              </w:rPr>
              <w:t xml:space="preserve"> whose purpose is to measure and report some aspect of how the </w:t>
            </w:r>
            <w:r>
              <w:rPr>
                <w:rFonts w:eastAsia="Times New Roman"/>
                <w:i/>
              </w:rPr>
              <w:t>Process Step</w:t>
            </w:r>
            <w:r>
              <w:rPr>
                <w:rFonts w:eastAsia="Times New Roman"/>
              </w:rPr>
              <w:t xml:space="preserve"> performed during execution.</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Process Metric</w:t>
            </w:r>
            <w:r>
              <w:rPr>
                <w:rFonts w:eastAsia="Times New Roman"/>
              </w:rPr>
              <w:t xml:space="preserve"> is a sub-type of </w:t>
            </w:r>
            <w:r>
              <w:rPr>
                <w:rFonts w:eastAsia="Times New Roman"/>
                <w:i/>
              </w:rPr>
              <w:t>Process Output</w:t>
            </w:r>
            <w:r>
              <w:rPr>
                <w:rFonts w:eastAsia="Times New Roman"/>
              </w:rPr>
              <w:t xml:space="preserve"> which records information about the execution of a </w:t>
            </w:r>
            <w:r>
              <w:rPr>
                <w:rFonts w:eastAsia="Times New Roman"/>
                <w:i/>
              </w:rPr>
              <w:t>Process Step</w:t>
            </w:r>
            <w:r>
              <w:rPr>
                <w:rFonts w:eastAsia="Times New Roman"/>
              </w:rPr>
              <w:t xml:space="preserve">. For example, how long it took to complete execution of the </w:t>
            </w:r>
            <w:r>
              <w:rPr>
                <w:rFonts w:eastAsia="Times New Roman"/>
                <w:i/>
              </w:rPr>
              <w:t>Process Step</w:t>
            </w:r>
            <w:r>
              <w:rPr>
                <w:rFonts w:eastAsia="Times New Roman"/>
              </w:rPr>
              <w:t xml:space="preserve"> and what percentage of records in the </w:t>
            </w:r>
            <w:r>
              <w:rPr>
                <w:rFonts w:eastAsia="Times New Roman"/>
                <w:i/>
              </w:rPr>
              <w:t>Transformable Input</w:t>
            </w:r>
            <w:r>
              <w:rPr>
                <w:rFonts w:eastAsia="Times New Roman"/>
              </w:rPr>
              <w:t xml:space="preserve"> was updated by the </w:t>
            </w:r>
            <w:r>
              <w:rPr>
                <w:rFonts w:eastAsia="Times New Roman"/>
                <w:i/>
              </w:rPr>
              <w:t>Process Step</w:t>
            </w:r>
            <w:r>
              <w:rPr>
                <w:rFonts w:eastAsia="Times New Roman"/>
              </w:rPr>
              <w:t xml:space="preserve"> to produce the </w:t>
            </w:r>
            <w:r>
              <w:rPr>
                <w:rFonts w:eastAsia="Times New Roman"/>
                <w:i/>
              </w:rPr>
              <w:t>Transformed Output.</w:t>
            </w:r>
            <w:r>
              <w:rPr>
                <w:rFonts w:eastAsia="Times New Roman"/>
              </w:rPr>
              <w:t xml:space="preserve"> </w:t>
            </w:r>
          </w:p>
          <w:p w:rsidR="003E1A55" w:rsidRDefault="003E1A55">
            <w:pPr>
              <w:rPr>
                <w:rFonts w:eastAsia="Times New Roman"/>
              </w:rPr>
            </w:pPr>
          </w:p>
          <w:p w:rsidR="003E1A55" w:rsidRDefault="003E1A55">
            <w:pPr>
              <w:rPr>
                <w:rFonts w:eastAsia="Times New Roman"/>
              </w:rPr>
            </w:pPr>
            <w:r>
              <w:rPr>
                <w:rFonts w:eastAsia="Times New Roman"/>
              </w:rPr>
              <w:t xml:space="preserve">One purpose for a </w:t>
            </w:r>
            <w:r>
              <w:rPr>
                <w:rFonts w:eastAsia="Times New Roman"/>
                <w:i/>
              </w:rPr>
              <w:t>Process Metric</w:t>
            </w:r>
            <w:r>
              <w:rPr>
                <w:rFonts w:eastAsia="Times New Roman"/>
              </w:rPr>
              <w:t xml:space="preserve"> may be to provide a quality measure related to the </w:t>
            </w:r>
            <w:r>
              <w:rPr>
                <w:rFonts w:eastAsia="Times New Roman"/>
                <w:i/>
              </w:rPr>
              <w:t>Transformed Output</w:t>
            </w:r>
            <w:r>
              <w:rPr>
                <w:rFonts w:eastAsia="Times New Roman"/>
              </w:rPr>
              <w:t xml:space="preserve">. For example, a </w:t>
            </w:r>
            <w:r>
              <w:rPr>
                <w:rFonts w:eastAsia="Times New Roman"/>
                <w:i/>
              </w:rPr>
              <w:t>Process Step</w:t>
            </w:r>
            <w:r>
              <w:rPr>
                <w:rFonts w:eastAsia="Times New Roman"/>
              </w:rPr>
              <w:t xml:space="preserve"> with the </w:t>
            </w:r>
            <w:r>
              <w:rPr>
                <w:rFonts w:eastAsia="Times New Roman"/>
                <w:i/>
              </w:rPr>
              <w:t>Business Function</w:t>
            </w:r>
            <w:r>
              <w:rPr>
                <w:rFonts w:eastAsia="Times New Roman"/>
              </w:rPr>
              <w:t xml:space="preserve"> of imputing missing values is likely to result, as its </w:t>
            </w:r>
            <w:r>
              <w:rPr>
                <w:rFonts w:eastAsia="Times New Roman"/>
                <w:i/>
              </w:rPr>
              <w:t>Transformed Output</w:t>
            </w:r>
            <w:r>
              <w:rPr>
                <w:rFonts w:eastAsia="Times New Roman"/>
              </w:rPr>
              <w:t xml:space="preserve">, in a </w:t>
            </w:r>
            <w:r>
              <w:rPr>
                <w:rFonts w:eastAsia="Times New Roman"/>
                <w:i/>
              </w:rPr>
              <w:t>Data Set</w:t>
            </w:r>
            <w:r>
              <w:rPr>
                <w:rFonts w:eastAsia="Times New Roman"/>
              </w:rPr>
              <w:t xml:space="preserve"> where values that were missing previously have been imputed. Statistical quality measures, captured as </w:t>
            </w:r>
            <w:r>
              <w:rPr>
                <w:rFonts w:eastAsia="Times New Roman"/>
                <w:i/>
              </w:rPr>
              <w:t>Process Metrics</w:t>
            </w:r>
            <w:r>
              <w:rPr>
                <w:rFonts w:eastAsia="Times New Roman"/>
              </w:rPr>
              <w:t xml:space="preserve"> for that </w:t>
            </w:r>
            <w:r>
              <w:rPr>
                <w:rFonts w:eastAsia="Times New Roman"/>
                <w:i/>
              </w:rPr>
              <w:t>Process Step</w:t>
            </w:r>
            <w:r>
              <w:rPr>
                <w:rFonts w:eastAsia="Times New Roman"/>
              </w:rPr>
              <w:t xml:space="preserve"> may include a measure of how many records were imputed, and a measure of how much difference, statistically, the imputed values make to the dataset overall. </w:t>
            </w:r>
          </w:p>
          <w:p w:rsidR="003E1A55" w:rsidRDefault="003E1A55">
            <w:pPr>
              <w:rPr>
                <w:rFonts w:eastAsia="Times New Roman"/>
              </w:rPr>
            </w:pPr>
            <w:r>
              <w:rPr>
                <w:rFonts w:eastAsia="Times New Roman"/>
              </w:rPr>
              <w:t xml:space="preserve">                                                                                                        Another purpose for a </w:t>
            </w:r>
            <w:r>
              <w:rPr>
                <w:rFonts w:eastAsia="Times New Roman"/>
                <w:i/>
              </w:rPr>
              <w:t>Process Metric</w:t>
            </w:r>
            <w:r>
              <w:rPr>
                <w:rFonts w:eastAsia="Times New Roman"/>
              </w:rPr>
              <w:t xml:space="preserve"> may be to measure an aspect of the </w:t>
            </w:r>
            <w:r>
              <w:rPr>
                <w:rFonts w:eastAsia="Times New Roman"/>
                <w:i/>
              </w:rPr>
              <w:t>Process Step</w:t>
            </w:r>
            <w:r>
              <w:rPr>
                <w:rFonts w:eastAsia="Times New Roman"/>
              </w:rPr>
              <w:t xml:space="preserve"> which is not directly related to the </w:t>
            </w:r>
            <w:r>
              <w:rPr>
                <w:rFonts w:eastAsia="Times New Roman"/>
                <w:i/>
              </w:rPr>
              <w:t>Transformed Output</w:t>
            </w:r>
            <w:r>
              <w:rPr>
                <w:rFonts w:eastAsia="Times New Roman"/>
              </w:rPr>
              <w:t xml:space="preserve"> it produced. For example, a </w:t>
            </w:r>
            <w:r>
              <w:rPr>
                <w:rFonts w:eastAsia="Times New Roman"/>
                <w:i/>
              </w:rPr>
              <w:t>Process Metric</w:t>
            </w:r>
            <w:r>
              <w:rPr>
                <w:rFonts w:eastAsia="Times New Roman"/>
              </w:rPr>
              <w:t xml:space="preserve"> may record the time taken to complete the </w:t>
            </w:r>
            <w:r>
              <w:rPr>
                <w:rFonts w:eastAsia="Times New Roman"/>
                <w:i/>
              </w:rPr>
              <w:t>Process Step</w:t>
            </w:r>
            <w:r>
              <w:rPr>
                <w:rFonts w:eastAsia="Times New Roman"/>
              </w:rPr>
              <w:t xml:space="preserve"> or other forms of resource utilization (for example, human and/or IT).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Often these two kinds of </w:t>
            </w:r>
            <w:r>
              <w:rPr>
                <w:rFonts w:eastAsia="Times New Roman"/>
                <w:i/>
              </w:rPr>
              <w:t>Process Metrics</w:t>
            </w:r>
            <w:r>
              <w:rPr>
                <w:rFonts w:eastAsia="Times New Roman"/>
              </w:rPr>
              <w:t xml:space="preserve"> will be used in combination when seeking to, for example, monitor and tune a statistical business process so its statistical outputs achieve the highest level of quality possible based on the time, staff and/or IT resources that are available.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Output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Any instance of an information object which is produced by a </w:t>
            </w:r>
            <w:r>
              <w:rPr>
                <w:rFonts w:eastAsia="Times New Roman"/>
                <w:i/>
              </w:rPr>
              <w:t>Process Step</w:t>
            </w:r>
            <w:r>
              <w:rPr>
                <w:rFonts w:eastAsia="Times New Roman"/>
              </w:rPr>
              <w:t xml:space="preserve"> as a result of its execution.</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 xml:space="preserve">Process Outputs </w:t>
            </w:r>
            <w:r>
              <w:rPr>
                <w:rFonts w:eastAsia="Times New Roman"/>
              </w:rPr>
              <w:t xml:space="preserve">are subtyped.         </w:t>
            </w:r>
          </w:p>
          <w:p w:rsidR="003E1A55" w:rsidRDefault="003E1A55">
            <w:pPr>
              <w:rPr>
                <w:rFonts w:eastAsia="Times New Roman"/>
              </w:rPr>
            </w:pPr>
          </w:p>
          <w:p w:rsidR="003E1A55" w:rsidRDefault="003E1A55">
            <w:pPr>
              <w:rPr>
                <w:rFonts w:eastAsia="Times New Roman"/>
              </w:rPr>
            </w:pPr>
            <w:r>
              <w:rPr>
                <w:rFonts w:eastAsia="Times New Roman"/>
              </w:rPr>
              <w:t xml:space="preserve">- </w:t>
            </w:r>
            <w:r>
              <w:rPr>
                <w:rFonts w:eastAsia="Times New Roman"/>
                <w:i/>
              </w:rPr>
              <w:t>Transformed Output</w:t>
            </w:r>
            <w:r>
              <w:rPr>
                <w:rFonts w:eastAsia="Times New Roman"/>
              </w:rPr>
              <w:t xml:space="preserve"> is the result which provides the "reason for existence" of the </w:t>
            </w:r>
            <w:r>
              <w:rPr>
                <w:rFonts w:eastAsia="Times New Roman"/>
                <w:i/>
              </w:rPr>
              <w:t>Process Step</w:t>
            </w:r>
            <w:r>
              <w:rPr>
                <w:rFonts w:eastAsia="Times New Roman"/>
              </w:rPr>
              <w:t xml:space="preserve">. If that output were no longer required then there would be no need for the </w:t>
            </w:r>
            <w:r>
              <w:rPr>
                <w:rFonts w:eastAsia="Times New Roman"/>
                <w:i/>
              </w:rPr>
              <w:t>Process Step</w:t>
            </w:r>
            <w:r>
              <w:rPr>
                <w:rFonts w:eastAsia="Times New Roman"/>
              </w:rPr>
              <w:t xml:space="preserve"> in its current form. Typically a </w:t>
            </w:r>
            <w:r>
              <w:rPr>
                <w:rFonts w:eastAsia="Times New Roman"/>
                <w:i/>
              </w:rPr>
              <w:t>Transformed Output</w:t>
            </w:r>
            <w:r>
              <w:rPr>
                <w:rFonts w:eastAsia="Times New Roman"/>
              </w:rPr>
              <w:t xml:space="preserve"> is either a </w:t>
            </w:r>
            <w:r>
              <w:rPr>
                <w:rFonts w:eastAsia="Times New Roman"/>
                <w:i/>
              </w:rPr>
              <w:t>Process Input</w:t>
            </w:r>
            <w:r>
              <w:rPr>
                <w:rFonts w:eastAsia="Times New Roman"/>
              </w:rPr>
              <w:t xml:space="preserve"> to a subsequent </w:t>
            </w:r>
            <w:r>
              <w:rPr>
                <w:rFonts w:eastAsia="Times New Roman"/>
                <w:i/>
              </w:rPr>
              <w:t>Process Step</w:t>
            </w:r>
            <w:r>
              <w:rPr>
                <w:rFonts w:eastAsia="Times New Roman"/>
              </w:rPr>
              <w:t xml:space="preserve"> or it represents the final product from a statistical business process.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 - A </w:t>
            </w:r>
            <w:r>
              <w:rPr>
                <w:rFonts w:eastAsia="Times New Roman"/>
                <w:i/>
              </w:rPr>
              <w:t>Process Metric</w:t>
            </w:r>
            <w:r>
              <w:rPr>
                <w:rFonts w:eastAsia="Times New Roman"/>
              </w:rPr>
              <w:t xml:space="preserve"> records information about the execution of a </w:t>
            </w:r>
            <w:r>
              <w:rPr>
                <w:rFonts w:eastAsia="Times New Roman"/>
                <w:i/>
              </w:rPr>
              <w:t>Process Step</w:t>
            </w:r>
            <w:r>
              <w:rPr>
                <w:rFonts w:eastAsia="Times New Roman"/>
              </w:rPr>
              <w:t xml:space="preserve">. For example, how long it took to complete execution of the </w:t>
            </w:r>
            <w:r>
              <w:rPr>
                <w:rFonts w:eastAsia="Times New Roman"/>
                <w:i/>
              </w:rPr>
              <w:t>Process Step</w:t>
            </w:r>
            <w:r>
              <w:rPr>
                <w:rFonts w:eastAsia="Times New Roman"/>
              </w:rPr>
              <w:t xml:space="preserve"> and what percentage of records in the </w:t>
            </w:r>
            <w:r>
              <w:rPr>
                <w:rFonts w:eastAsia="Times New Roman"/>
                <w:i/>
              </w:rPr>
              <w:t>Transformable Input</w:t>
            </w:r>
            <w:r>
              <w:rPr>
                <w:rFonts w:eastAsia="Times New Roman"/>
              </w:rPr>
              <w:t xml:space="preserve"> was updated by the </w:t>
            </w:r>
            <w:r>
              <w:rPr>
                <w:rFonts w:eastAsia="Times New Roman"/>
                <w:i/>
              </w:rPr>
              <w:t>Process Step</w:t>
            </w:r>
            <w:r>
              <w:rPr>
                <w:rFonts w:eastAsia="Times New Roman"/>
              </w:rPr>
              <w:t xml:space="preserve"> to produce the </w:t>
            </w:r>
            <w:r>
              <w:rPr>
                <w:rFonts w:eastAsia="Times New Roman"/>
                <w:i/>
              </w:rPr>
              <w:t>Transformed Output</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Output Specification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Identifies the types of </w:t>
            </w:r>
            <w:r>
              <w:rPr>
                <w:rFonts w:eastAsia="Times New Roman"/>
                <w:i/>
              </w:rPr>
              <w:t>Process Outputs</w:t>
            </w:r>
            <w:r>
              <w:rPr>
                <w:rFonts w:eastAsia="Times New Roman"/>
              </w:rPr>
              <w:t xml:space="preserve"> the associated </w:t>
            </w:r>
            <w:r>
              <w:rPr>
                <w:rFonts w:eastAsia="Times New Roman"/>
                <w:i/>
              </w:rPr>
              <w:t xml:space="preserve">Process Step Design </w:t>
            </w:r>
            <w:r>
              <w:rPr>
                <w:rFonts w:eastAsia="Times New Roman"/>
              </w:rPr>
              <w:t>will produce when it is executed.</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Process Output Specification</w:t>
            </w:r>
            <w:r>
              <w:rPr>
                <w:rFonts w:eastAsia="Times New Roman"/>
              </w:rPr>
              <w:t xml:space="preserve"> enumerates the </w:t>
            </w:r>
            <w:r>
              <w:rPr>
                <w:rFonts w:eastAsia="Times New Roman"/>
                <w:i/>
              </w:rPr>
              <w:t>Process Outputs</w:t>
            </w:r>
            <w:r>
              <w:rPr>
                <w:rFonts w:eastAsia="Times New Roman"/>
              </w:rPr>
              <w:t xml:space="preserve"> that will be generated at the time the associated </w:t>
            </w:r>
            <w:r>
              <w:rPr>
                <w:rFonts w:eastAsia="Times New Roman"/>
                <w:i/>
              </w:rPr>
              <w:t>Process Step Design</w:t>
            </w:r>
            <w:r>
              <w:rPr>
                <w:rFonts w:eastAsia="Times New Roman"/>
              </w:rPr>
              <w:t xml:space="preserve"> is executed. For example, if five different </w:t>
            </w:r>
            <w:r>
              <w:rPr>
                <w:rFonts w:eastAsia="Times New Roman"/>
                <w:i/>
              </w:rPr>
              <w:t>Process Outputs</w:t>
            </w:r>
            <w:r>
              <w:rPr>
                <w:rFonts w:eastAsia="Times New Roman"/>
              </w:rPr>
              <w:t xml:space="preserve"> will be generated at the time of </w:t>
            </w:r>
            <w:r>
              <w:rPr>
                <w:rFonts w:eastAsia="Times New Roman"/>
                <w:i/>
              </w:rPr>
              <w:t>Process Step</w:t>
            </w:r>
            <w:r>
              <w:rPr>
                <w:rFonts w:eastAsia="Times New Roman"/>
              </w:rPr>
              <w:t xml:space="preserve"> execution the </w:t>
            </w:r>
            <w:r>
              <w:rPr>
                <w:rFonts w:eastAsia="Times New Roman"/>
                <w:i/>
              </w:rPr>
              <w:t>Process Output Specification</w:t>
            </w:r>
            <w:r>
              <w:rPr>
                <w:rFonts w:eastAsia="Times New Roman"/>
              </w:rPr>
              <w:t xml:space="preserve"> will describe each of the five outputs. For each </w:t>
            </w:r>
            <w:r>
              <w:rPr>
                <w:rFonts w:eastAsia="Times New Roman"/>
                <w:i/>
              </w:rPr>
              <w:t>Process Output</w:t>
            </w:r>
            <w:r>
              <w:rPr>
                <w:rFonts w:eastAsia="Times New Roman"/>
              </w:rPr>
              <w:t xml:space="preserve"> the </w:t>
            </w:r>
            <w:r>
              <w:rPr>
                <w:rFonts w:eastAsia="Times New Roman"/>
                <w:i/>
              </w:rPr>
              <w:t>Process Output Specification</w:t>
            </w:r>
            <w:r>
              <w:rPr>
                <w:rFonts w:eastAsia="Times New Roman"/>
              </w:rPr>
              <w:t xml:space="preserve"> will record:   </w:t>
            </w:r>
          </w:p>
          <w:p w:rsidR="003E1A55" w:rsidRDefault="003E1A55">
            <w:pPr>
              <w:rPr>
                <w:rFonts w:eastAsia="Times New Roman"/>
              </w:rPr>
            </w:pPr>
          </w:p>
          <w:p w:rsidR="003E1A55" w:rsidRDefault="003E1A55">
            <w:pPr>
              <w:rPr>
                <w:rFonts w:eastAsia="Times New Roman"/>
              </w:rPr>
            </w:pPr>
            <w:r>
              <w:rPr>
                <w:rFonts w:eastAsia="Times New Roman"/>
              </w:rPr>
              <w:t xml:space="preserve">1. the type of </w:t>
            </w:r>
            <w:r>
              <w:rPr>
                <w:rFonts w:eastAsia="Times New Roman"/>
                <w:i/>
              </w:rPr>
              <w:t>Process Output</w:t>
            </w:r>
            <w:r>
              <w:rPr>
                <w:rFonts w:eastAsia="Times New Roman"/>
              </w:rPr>
              <w:t xml:space="preserve"> (</w:t>
            </w:r>
            <w:r>
              <w:rPr>
                <w:rFonts w:eastAsia="Times New Roman"/>
                <w:i/>
              </w:rPr>
              <w:t>Process Metric</w:t>
            </w:r>
            <w:r>
              <w:rPr>
                <w:rFonts w:eastAsia="Times New Roman"/>
              </w:rPr>
              <w:t xml:space="preserve"> or </w:t>
            </w:r>
            <w:r>
              <w:rPr>
                <w:rFonts w:eastAsia="Times New Roman"/>
                <w:i/>
              </w:rPr>
              <w:t>Transformed Output</w:t>
            </w:r>
            <w:r>
              <w:rPr>
                <w:rFonts w:eastAsia="Times New Roman"/>
              </w:rPr>
              <w:t xml:space="preserve">)                                                        2. the type of GSIM information object which will be generated as the </w:t>
            </w:r>
            <w:r>
              <w:rPr>
                <w:rFonts w:eastAsia="Times New Roman"/>
                <w:i/>
              </w:rPr>
              <w:t>Process Output</w:t>
            </w:r>
            <w:r>
              <w:rPr>
                <w:rFonts w:eastAsia="Times New Roman"/>
              </w:rPr>
              <w:t xml:space="preserve">.           </w:t>
            </w:r>
          </w:p>
          <w:p w:rsidR="003E1A55" w:rsidRDefault="003E1A55">
            <w:pPr>
              <w:rPr>
                <w:rFonts w:eastAsia="Times New Roman"/>
              </w:rPr>
            </w:pPr>
            <w:r>
              <w:rPr>
                <w:rFonts w:eastAsia="Times New Roman"/>
              </w:rPr>
              <w:t xml:space="preserve"> </w:t>
            </w:r>
          </w:p>
          <w:p w:rsidR="003E1A55" w:rsidRDefault="003E1A55">
            <w:pPr>
              <w:rPr>
                <w:rFonts w:eastAsia="Times New Roman"/>
                <w:sz w:val="22"/>
                <w:szCs w:val="22"/>
              </w:rPr>
            </w:pPr>
            <w:r>
              <w:rPr>
                <w:rFonts w:eastAsia="Times New Roman"/>
              </w:rPr>
              <w:t xml:space="preserve">An example type might be a </w:t>
            </w:r>
            <w:r>
              <w:rPr>
                <w:rFonts w:eastAsia="Times New Roman"/>
                <w:i/>
              </w:rPr>
              <w:t>Dimensional Data Set</w:t>
            </w:r>
            <w:r>
              <w:rPr>
                <w:rFonts w:eastAsia="Times New Roman"/>
              </w:rPr>
              <w:t xml:space="preserve">. The </w:t>
            </w:r>
            <w:r>
              <w:rPr>
                <w:rFonts w:eastAsia="Times New Roman"/>
                <w:i/>
              </w:rPr>
              <w:t>Process Output</w:t>
            </w:r>
            <w:r>
              <w:rPr>
                <w:rFonts w:eastAsia="Times New Roman"/>
              </w:rPr>
              <w:t xml:space="preserve"> generated at the time of </w:t>
            </w:r>
            <w:r>
              <w:rPr>
                <w:rFonts w:eastAsia="Times New Roman"/>
                <w:i/>
              </w:rPr>
              <w:t xml:space="preserve">Process Step </w:t>
            </w:r>
            <w:r>
              <w:rPr>
                <w:rFonts w:eastAsia="Times New Roman"/>
              </w:rPr>
              <w:t xml:space="preserve">execution will then be a specific instance of the type of information object specified by the </w:t>
            </w:r>
            <w:r>
              <w:rPr>
                <w:rFonts w:eastAsia="Times New Roman"/>
                <w:i/>
              </w:rPr>
              <w:t>Process Output Specification</w:t>
            </w:r>
            <w:r>
              <w:rPr>
                <w:rFonts w:eastAsia="Times New Roman"/>
              </w:rPr>
              <w:t xml:space="preserve">. For example, if a </w:t>
            </w:r>
            <w:r>
              <w:rPr>
                <w:rFonts w:eastAsia="Times New Roman"/>
                <w:i/>
              </w:rPr>
              <w:t>Process Output Specification</w:t>
            </w:r>
            <w:r>
              <w:rPr>
                <w:rFonts w:eastAsia="Times New Roman"/>
              </w:rPr>
              <w:t xml:space="preserve"> refers to generation of a </w:t>
            </w:r>
            <w:r>
              <w:rPr>
                <w:rFonts w:eastAsia="Times New Roman"/>
                <w:i/>
              </w:rPr>
              <w:t>Dimensional Data Set</w:t>
            </w:r>
            <w:r>
              <w:rPr>
                <w:rFonts w:eastAsia="Times New Roman"/>
              </w:rPr>
              <w:t xml:space="preserve"> then the corresponding </w:t>
            </w:r>
            <w:r>
              <w:rPr>
                <w:rFonts w:eastAsia="Times New Roman"/>
                <w:i/>
              </w:rPr>
              <w:t>Process Output</w:t>
            </w:r>
            <w:r>
              <w:rPr>
                <w:rFonts w:eastAsia="Times New Roman"/>
              </w:rPr>
              <w:t xml:space="preserve"> generated at the time of</w:t>
            </w:r>
            <w:r>
              <w:rPr>
                <w:rFonts w:eastAsia="Times New Roman"/>
                <w:i/>
              </w:rPr>
              <w:t xml:space="preserve"> Process Step</w:t>
            </w:r>
            <w:r>
              <w:rPr>
                <w:rFonts w:eastAsia="Times New Roman"/>
              </w:rPr>
              <w:t xml:space="preserve"> execution will be a particular </w:t>
            </w:r>
            <w:r>
              <w:rPr>
                <w:rFonts w:eastAsia="Times New Roman"/>
                <w:i/>
              </w:rPr>
              <w:t>Dimensional Data Set</w:t>
            </w:r>
            <w:r>
              <w:rPr>
                <w:rFonts w:eastAsia="Times New Roman"/>
              </w:rPr>
              <w:t xml:space="preserve">. For each </w:t>
            </w:r>
            <w:r>
              <w:rPr>
                <w:rFonts w:eastAsia="Times New Roman"/>
                <w:i/>
              </w:rPr>
              <w:t>Process Step</w:t>
            </w:r>
            <w:r>
              <w:rPr>
                <w:rFonts w:eastAsia="Times New Roman"/>
              </w:rPr>
              <w:t xml:space="preserve"> execution a different </w:t>
            </w:r>
            <w:r>
              <w:rPr>
                <w:rFonts w:eastAsia="Times New Roman"/>
                <w:i/>
              </w:rPr>
              <w:t>Dimensional Data Set</w:t>
            </w:r>
            <w:r>
              <w:rPr>
                <w:rFonts w:eastAsia="Times New Roman"/>
              </w:rPr>
              <w:t xml:space="preserve"> will be generated.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Process Step</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sz w:val="22"/>
                <w:szCs w:val="22"/>
                <w:lang w:val="en"/>
              </w:rPr>
            </w:pPr>
            <w:r>
              <w:rPr>
                <w:lang w:val="en"/>
              </w:rPr>
              <w:t>One in a series of tasks which comprise a</w:t>
            </w:r>
            <w:r>
              <w:rPr>
                <w:rFonts w:eastAsia="Times New Roman"/>
                <w:color w:val="000000"/>
              </w:rPr>
              <w:t xml:space="preserve"> statistical business process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A Process Step implements the Process Step Design specified in order to produce the outputs for which the process step was designed.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Step Design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Defines how a Process Step  will be performed. This includes specifying the</w:t>
            </w:r>
            <w:r>
              <w:rPr>
                <w:rFonts w:eastAsia="Times New Roman"/>
                <w:i/>
              </w:rPr>
              <w:t xml:space="preserve"> Process Inputs</w:t>
            </w:r>
            <w:r>
              <w:rPr>
                <w:rFonts w:eastAsia="Times New Roman"/>
              </w:rPr>
              <w:t xml:space="preserve"> to that work and the </w:t>
            </w:r>
            <w:r>
              <w:rPr>
                <w:rFonts w:eastAsia="Times New Roman"/>
                <w:i/>
              </w:rPr>
              <w:t>Process Outputs</w:t>
            </w:r>
            <w:r>
              <w:rPr>
                <w:rFonts w:eastAsia="Times New Roman"/>
              </w:rPr>
              <w:t xml:space="preserve"> that will be produced.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Process Step</w:t>
            </w:r>
            <w:r>
              <w:rPr>
                <w:rFonts w:eastAsia="Times New Roman"/>
              </w:rPr>
              <w:t xml:space="preserve"> can be as big or small as the designer of a particular business process chooses. From a design perspective, one </w:t>
            </w:r>
            <w:r>
              <w:rPr>
                <w:rFonts w:eastAsia="Times New Roman"/>
                <w:i/>
              </w:rPr>
              <w:t>Process Step</w:t>
            </w:r>
            <w:r>
              <w:rPr>
                <w:rFonts w:eastAsia="Times New Roman"/>
              </w:rPr>
              <w:t xml:space="preserve"> can contain "sub-steps", each of which is conceptualized as a (smaller) </w:t>
            </w:r>
            <w:r>
              <w:rPr>
                <w:rFonts w:eastAsia="Times New Roman"/>
                <w:i/>
              </w:rPr>
              <w:t>Process Step</w:t>
            </w:r>
            <w:r>
              <w:rPr>
                <w:rFonts w:eastAsia="Times New Roman"/>
              </w:rPr>
              <w:t xml:space="preserve"> in its own right. Each of those "sub-steps" may contain "sub-steps" within them and so on indefinitely. It is a decision for the process designer to what extent to subdivide steps. At some level it will be appropriate to consider a </w:t>
            </w:r>
            <w:r>
              <w:rPr>
                <w:rFonts w:eastAsia="Times New Roman"/>
                <w:i/>
              </w:rPr>
              <w:t>Process Step</w:t>
            </w:r>
            <w:r>
              <w:rPr>
                <w:rFonts w:eastAsia="Times New Roman"/>
              </w:rPr>
              <w:t xml:space="preserve"> to be a discrete task (unit of work) without warranting further subdivision. At that level the </w:t>
            </w:r>
            <w:r>
              <w:rPr>
                <w:rFonts w:eastAsia="Times New Roman"/>
                <w:i/>
              </w:rPr>
              <w:t>Process Step</w:t>
            </w:r>
            <w:r>
              <w:rPr>
                <w:rFonts w:eastAsia="Times New Roman"/>
              </w:rPr>
              <w:t xml:space="preserve"> is designed to process particular </w:t>
            </w:r>
            <w:r>
              <w:rPr>
                <w:rFonts w:eastAsia="Times New Roman"/>
                <w:i/>
              </w:rPr>
              <w:t>Process Inputs,</w:t>
            </w:r>
            <w:r>
              <w:rPr>
                <w:rFonts w:eastAsia="Times New Roman"/>
              </w:rPr>
              <w:t xml:space="preserve"> using a particular </w:t>
            </w:r>
            <w:r>
              <w:rPr>
                <w:rFonts w:eastAsia="Times New Roman"/>
                <w:i/>
              </w:rPr>
              <w:t>Business Service</w:t>
            </w:r>
            <w:r>
              <w:rPr>
                <w:rFonts w:eastAsia="Times New Roman"/>
              </w:rPr>
              <w:t xml:space="preserve">, to produce particular </w:t>
            </w:r>
            <w:r>
              <w:rPr>
                <w:rFonts w:eastAsia="Times New Roman"/>
                <w:i/>
              </w:rPr>
              <w:t>Process Output</w:t>
            </w:r>
            <w:r>
              <w:rPr>
                <w:rFonts w:eastAsia="Times New Roman"/>
              </w:rPr>
              <w:t xml:space="preserve">s. The flow between a </w:t>
            </w:r>
            <w:r>
              <w:rPr>
                <w:rFonts w:eastAsia="Times New Roman"/>
                <w:i/>
              </w:rPr>
              <w:t>Process Step</w:t>
            </w:r>
            <w:r>
              <w:rPr>
                <w:rFonts w:eastAsia="Times New Roman"/>
              </w:rPr>
              <w:t xml:space="preserve"> and any sub steps is managed via </w:t>
            </w:r>
            <w:r>
              <w:rPr>
                <w:rFonts w:eastAsia="Times New Roman"/>
                <w:i/>
              </w:rPr>
              <w:t>Process Control</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Step Execution Record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hd w:val="clear" w:color="auto" w:fill="FFFFFF"/>
              <w:spacing w:after="200" w:line="260" w:lineRule="atLeast"/>
              <w:rPr>
                <w:rFonts w:eastAsia="Times New Roman"/>
                <w:color w:val="000000"/>
                <w:sz w:val="22"/>
                <w:szCs w:val="22"/>
              </w:rPr>
            </w:pPr>
            <w:r>
              <w:rPr>
                <w:rFonts w:eastAsia="Times New Roman"/>
              </w:rPr>
              <w:t xml:space="preserve">A record of the execution of a </w:t>
            </w:r>
            <w:r>
              <w:rPr>
                <w:rFonts w:eastAsia="Times New Roman"/>
                <w:i/>
                <w:iCs/>
                <w:color w:val="000000"/>
              </w:rPr>
              <w:t xml:space="preserve">Process Step. </w:t>
            </w:r>
            <w:r>
              <w:rPr>
                <w:rFonts w:eastAsia="Times New Roman"/>
                <w:color w:val="000000"/>
              </w:rPr>
              <w:t xml:space="preserve">The record includes the actual </w:t>
            </w:r>
            <w:r>
              <w:rPr>
                <w:rFonts w:eastAsia="Times New Roman"/>
                <w:i/>
                <w:color w:val="000000"/>
              </w:rPr>
              <w:t>Process Inputs</w:t>
            </w:r>
            <w:r>
              <w:rPr>
                <w:rFonts w:eastAsia="Times New Roman"/>
                <w:color w:val="000000"/>
              </w:rPr>
              <w:t xml:space="preserve"> to, and </w:t>
            </w:r>
            <w:r>
              <w:rPr>
                <w:rFonts w:eastAsia="Times New Roman"/>
                <w:i/>
                <w:color w:val="000000"/>
              </w:rPr>
              <w:t>Process Outputs</w:t>
            </w:r>
            <w:r>
              <w:rPr>
                <w:rFonts w:eastAsia="Times New Roman"/>
                <w:color w:val="000000"/>
              </w:rPr>
              <w:t xml:space="preserve"> from, each </w:t>
            </w:r>
            <w:r>
              <w:rPr>
                <w:rFonts w:eastAsia="Times New Roman"/>
                <w:i/>
                <w:color w:val="000000"/>
              </w:rPr>
              <w:t>Process Step.</w:t>
            </w:r>
            <w:r>
              <w:rPr>
                <w:rFonts w:eastAsia="Times New Roman"/>
                <w:color w:val="000000"/>
              </w:rPr>
              <w:t xml:space="preserve"> as well as the evaluation of each </w:t>
            </w:r>
            <w:r>
              <w:rPr>
                <w:rFonts w:eastAsia="Times New Roman"/>
                <w:i/>
                <w:iCs/>
                <w:color w:val="000000"/>
              </w:rPr>
              <w:t>Process Control</w:t>
            </w:r>
            <w:r>
              <w:rPr>
                <w:rFonts w:eastAsia="Times New Roman"/>
                <w:color w:val="000000"/>
              </w:rPr>
              <w:t xml:space="preserve"> (which, in turn, determines the specific sequence of </w:t>
            </w:r>
            <w:r>
              <w:rPr>
                <w:rFonts w:eastAsia="Times New Roman"/>
                <w:i/>
                <w:iCs/>
                <w:color w:val="000000"/>
              </w:rPr>
              <w:t>Process Steps</w:t>
            </w:r>
            <w:r>
              <w:rPr>
                <w:rFonts w:eastAsia="Times New Roman"/>
                <w:color w:val="000000"/>
              </w:rPr>
              <w:t xml:space="preserve"> performed during execution).</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Each Process is an instance of executing a repeatable Process Step Design. At the time of Process Step Execution specific instances of input objects (for example, specific Data Sets, specific Variables) will be supplied.</w:t>
            </w:r>
          </w:p>
          <w:p w:rsidR="003E1A55" w:rsidRDefault="003E1A55">
            <w:pPr>
              <w:rPr>
                <w:rFonts w:eastAsia="Times New Roman"/>
              </w:rPr>
            </w:pPr>
          </w:p>
          <w:p w:rsidR="003E1A55" w:rsidRDefault="003E1A55">
            <w:pPr>
              <w:rPr>
                <w:rFonts w:eastAsia="Times New Roman"/>
              </w:rPr>
            </w:pPr>
            <w:r>
              <w:rPr>
                <w:rFonts w:eastAsia="Times New Roman"/>
              </w:rPr>
              <w:t xml:space="preserve">Each instance of Process Step may produce unique results even though the Process Step Design remains constant. One reason is that specific instances of inputs are provided for each Process Step. </w:t>
            </w:r>
          </w:p>
          <w:p w:rsidR="003E1A55" w:rsidRDefault="003E1A55">
            <w:pPr>
              <w:rPr>
                <w:rFonts w:eastAsia="Times New Roman"/>
              </w:rPr>
            </w:pPr>
          </w:p>
          <w:p w:rsidR="003E1A55" w:rsidRDefault="003E1A55">
            <w:pPr>
              <w:rPr>
                <w:rFonts w:eastAsia="Times New Roman"/>
              </w:rPr>
            </w:pPr>
            <w:r>
              <w:rPr>
                <w:rFonts w:eastAsia="Times New Roman"/>
              </w:rPr>
              <w:t xml:space="preserve">Even when the inputs remain the same, metrics such as the elapsed time to complete execution of process step may vary from execution to execution. For this reason, each Process Step Execution Record details of inputs and outputs for that instance of implementing the Process Step Design. It also records the outcome of Process Control evaluation at the end of the process step.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In this way it is possible to trace the flow of execution of a business process through all the process steps which were involved.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Process Support Input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form of </w:t>
            </w:r>
            <w:r>
              <w:rPr>
                <w:rFonts w:eastAsia="Times New Roman"/>
                <w:i/>
              </w:rPr>
              <w:t>Process Input</w:t>
            </w:r>
            <w:r>
              <w:rPr>
                <w:rFonts w:eastAsia="Times New Roman"/>
              </w:rPr>
              <w:t xml:space="preserve"> that influences the work performed by the </w:t>
            </w:r>
            <w:r>
              <w:rPr>
                <w:rFonts w:eastAsia="Times New Roman"/>
                <w:i/>
              </w:rPr>
              <w:t>Process Step</w:t>
            </w:r>
            <w:r>
              <w:rPr>
                <w:rFonts w:eastAsia="Times New Roman"/>
              </w:rPr>
              <w:t>, and therefore influences its outcome.</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Process Support Input</w:t>
            </w:r>
            <w:r>
              <w:rPr>
                <w:rFonts w:eastAsia="Times New Roman"/>
              </w:rPr>
              <w:t xml:space="preserve"> is a sub-type of </w:t>
            </w:r>
            <w:r>
              <w:rPr>
                <w:rFonts w:eastAsia="Times New Roman"/>
                <w:i/>
              </w:rPr>
              <w:t>Process Input</w:t>
            </w:r>
            <w:r>
              <w:rPr>
                <w:rFonts w:eastAsia="Times New Roman"/>
              </w:rPr>
              <w:t xml:space="preserve">. Typical </w:t>
            </w:r>
            <w:r>
              <w:rPr>
                <w:rFonts w:eastAsia="Times New Roman"/>
                <w:i/>
              </w:rPr>
              <w:t>Process Support Inputs</w:t>
            </w:r>
            <w:r>
              <w:rPr>
                <w:rFonts w:eastAsia="Times New Roman"/>
              </w:rPr>
              <w:t xml:space="preserve"> include metadata resources such as </w:t>
            </w:r>
            <w:r>
              <w:rPr>
                <w:rFonts w:eastAsia="Times New Roman"/>
                <w:i/>
              </w:rPr>
              <w:t>Classifications</w:t>
            </w:r>
            <w:r>
              <w:rPr>
                <w:rFonts w:eastAsia="Times New Roman"/>
              </w:rPr>
              <w:t xml:space="preserve"> or structural information used in the processing of data.         </w:t>
            </w:r>
          </w:p>
          <w:p w:rsidR="003E1A55" w:rsidRDefault="003E1A55">
            <w:pPr>
              <w:rPr>
                <w:rFonts w:eastAsia="Times New Roman"/>
              </w:rPr>
            </w:pPr>
            <w:r>
              <w:rPr>
                <w:rFonts w:eastAsia="Times New Roman"/>
              </w:rPr>
              <w:t xml:space="preserve">   </w:t>
            </w:r>
          </w:p>
          <w:p w:rsidR="003E1A55" w:rsidRDefault="003E1A55">
            <w:pPr>
              <w:rPr>
                <w:rFonts w:eastAsia="Times New Roman"/>
              </w:rPr>
            </w:pPr>
            <w:r>
              <w:rPr>
                <w:rFonts w:eastAsia="Times New Roman"/>
              </w:rPr>
              <w:t xml:space="preserve">Examples of </w:t>
            </w:r>
            <w:r>
              <w:rPr>
                <w:rFonts w:eastAsia="Times New Roman"/>
                <w:i/>
              </w:rPr>
              <w:t>Process Support Inputs</w:t>
            </w:r>
            <w:r>
              <w:rPr>
                <w:rFonts w:eastAsia="Times New Roman"/>
              </w:rPr>
              <w:t xml:space="preserve"> could include                                                              - A </w:t>
            </w:r>
            <w:r>
              <w:rPr>
                <w:rFonts w:eastAsia="Times New Roman"/>
                <w:i/>
              </w:rPr>
              <w:t>Code List</w:t>
            </w:r>
            <w:r>
              <w:rPr>
                <w:rFonts w:eastAsia="Times New Roman"/>
              </w:rPr>
              <w:t xml:space="preserve"> which will be used to check whether the </w:t>
            </w:r>
            <w:r>
              <w:rPr>
                <w:rFonts w:eastAsia="Times New Roman"/>
                <w:i/>
              </w:rPr>
              <w:t>Codes</w:t>
            </w:r>
            <w:r>
              <w:rPr>
                <w:rFonts w:eastAsia="Times New Roman"/>
              </w:rPr>
              <w:t xml:space="preserve"> recorded in one dimension of a dataset are valid                                                                                                               - An auxiliary </w:t>
            </w:r>
            <w:r>
              <w:rPr>
                <w:rFonts w:eastAsia="Times New Roman"/>
                <w:i/>
              </w:rPr>
              <w:t>Data Set</w:t>
            </w:r>
            <w:r>
              <w:rPr>
                <w:rFonts w:eastAsia="Times New Roman"/>
              </w:rPr>
              <w:t xml:space="preserve"> which will influence imputation for, or editing of, a primary </w:t>
            </w:r>
            <w:r>
              <w:rPr>
                <w:rFonts w:eastAsia="Times New Roman"/>
                <w:i/>
              </w:rPr>
              <w:t>Data Set</w:t>
            </w:r>
            <w:r>
              <w:rPr>
                <w:rFonts w:eastAsia="Times New Roman"/>
              </w:rPr>
              <w:t xml:space="preserve"> which has been submitted to the </w:t>
            </w:r>
            <w:r>
              <w:rPr>
                <w:rFonts w:eastAsia="Times New Roman"/>
                <w:i/>
              </w:rPr>
              <w:t>Process Step</w:t>
            </w:r>
            <w:r>
              <w:rPr>
                <w:rFonts w:eastAsia="Times New Roman"/>
              </w:rPr>
              <w:t xml:space="preserve"> as the </w:t>
            </w:r>
            <w:r>
              <w:rPr>
                <w:rFonts w:eastAsia="Times New Roman"/>
                <w:i/>
              </w:rPr>
              <w:t>Transformable Input</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In these examples, which </w:t>
            </w:r>
            <w:r>
              <w:rPr>
                <w:rFonts w:eastAsia="Times New Roman"/>
                <w:i/>
              </w:rPr>
              <w:t>Code List</w:t>
            </w:r>
            <w:r>
              <w:rPr>
                <w:rFonts w:eastAsia="Times New Roman"/>
              </w:rPr>
              <w:t xml:space="preserve"> to use, or which auxiliary </w:t>
            </w:r>
            <w:r>
              <w:rPr>
                <w:rFonts w:eastAsia="Times New Roman"/>
                <w:i/>
              </w:rPr>
              <w:t>Data Set</w:t>
            </w:r>
            <w:r>
              <w:rPr>
                <w:rFonts w:eastAsia="Times New Roman"/>
              </w:rPr>
              <w:t xml:space="preserve"> to use, may be specified via a </w:t>
            </w:r>
            <w:r>
              <w:rPr>
                <w:rFonts w:eastAsia="Times New Roman"/>
                <w:i/>
              </w:rPr>
              <w:t>Parameter Input</w:t>
            </w:r>
            <w:r>
              <w:rPr>
                <w:rFonts w:eastAsia="Times New Roman"/>
              </w:rPr>
              <w:t xml:space="preserve">. The details of the </w:t>
            </w:r>
            <w:r>
              <w:rPr>
                <w:rFonts w:eastAsia="Times New Roman"/>
                <w:i/>
              </w:rPr>
              <w:t>Code List</w:t>
            </w:r>
            <w:r>
              <w:rPr>
                <w:rFonts w:eastAsia="Times New Roman"/>
              </w:rPr>
              <w:t xml:space="preserve"> or the auxiliary </w:t>
            </w:r>
            <w:r>
              <w:rPr>
                <w:rFonts w:eastAsia="Times New Roman"/>
                <w:i/>
              </w:rPr>
              <w:t>Data Set</w:t>
            </w:r>
            <w:r>
              <w:rPr>
                <w:rFonts w:eastAsia="Times New Roman"/>
              </w:rPr>
              <w:t xml:space="preserve"> are </w:t>
            </w:r>
            <w:r>
              <w:rPr>
                <w:rFonts w:eastAsia="Times New Roman"/>
                <w:i/>
              </w:rPr>
              <w:t>Process Support Inputs</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Static package of objects that can be disseminated as a whole.</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Product</w:t>
            </w:r>
            <w:r>
              <w:rPr>
                <w:rFonts w:eastAsia="Times New Roman"/>
              </w:rPr>
              <w:t xml:space="preserve"> is a static presentation of artefacts created by fixed processes. The artefacts may be representations of data, visualizations, explanation, interpretation etc. Example: Publications, press releases, articles, list of classifications, etc.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publication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 Activity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set of executed processes and the actual resources required as inputs and produced as outputs in the production of data for a given </w:t>
            </w:r>
            <w:r>
              <w:rPr>
                <w:rFonts w:eastAsia="Times New Roman"/>
                <w:i/>
              </w:rPr>
              <w:t>Population</w:t>
            </w:r>
            <w:r>
              <w:rPr>
                <w:rFonts w:eastAsia="Times New Roman"/>
              </w:rPr>
              <w:t xml:space="preserve"> for a particular reference period. It describes the process and resources required in the production of data in a </w:t>
            </w:r>
            <w:r>
              <w:rPr>
                <w:rFonts w:eastAsia="Times New Roman"/>
                <w:i/>
              </w:rPr>
              <w:t>Statistical Program</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These objects hold </w:t>
            </w:r>
            <w:r>
              <w:rPr>
                <w:rFonts w:eastAsia="Times New Roman"/>
                <w:i/>
              </w:rPr>
              <w:t>Statistical</w:t>
            </w:r>
            <w:r>
              <w:rPr>
                <w:rFonts w:eastAsia="Times New Roman"/>
              </w:rPr>
              <w:t xml:space="preserve"> </w:t>
            </w:r>
            <w:r>
              <w:rPr>
                <w:rFonts w:eastAsia="Times New Roman"/>
                <w:i/>
              </w:rPr>
              <w:t>Activity</w:t>
            </w:r>
            <w:r>
              <w:rPr>
                <w:rFonts w:eastAsia="Times New Roman"/>
              </w:rPr>
              <w:t xml:space="preserve"> information that relates specifically to data production. It inherits the relationships and attributes from the </w:t>
            </w:r>
            <w:r>
              <w:rPr>
                <w:rFonts w:eastAsia="Times New Roman"/>
                <w:i/>
              </w:rPr>
              <w:t>Statistical</w:t>
            </w:r>
            <w:r>
              <w:rPr>
                <w:rFonts w:eastAsia="Times New Roman"/>
              </w:rPr>
              <w:t xml:space="preserve"> </w:t>
            </w:r>
            <w:r>
              <w:rPr>
                <w:rFonts w:eastAsia="Times New Roman"/>
                <w:i/>
              </w:rPr>
              <w:t>Activity</w:t>
            </w:r>
            <w:r>
              <w:rPr>
                <w:rFonts w:eastAsia="Times New Roman"/>
              </w:rPr>
              <w:t xml:space="preserve"> type.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Production Design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specification of the resources required and processes used and description of relevant methodological information for a set of activities to process data about a given </w:t>
            </w:r>
            <w:r>
              <w:rPr>
                <w:rFonts w:eastAsia="Times New Roman"/>
                <w:i/>
              </w:rPr>
              <w:t>Population</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This object holds </w:t>
            </w:r>
            <w:r>
              <w:rPr>
                <w:rFonts w:eastAsia="Times New Roman"/>
                <w:i/>
              </w:rPr>
              <w:t>Statistical Program Design</w:t>
            </w:r>
            <w:r>
              <w:rPr>
                <w:rFonts w:eastAsia="Times New Roman"/>
              </w:rPr>
              <w:t xml:space="preserve"> information that relates specifically to production - the act of taking data that have been collected and transforming them. It inherits the relationships and attributes from the </w:t>
            </w:r>
            <w:r>
              <w:rPr>
                <w:rFonts w:eastAsia="Times New Roman"/>
                <w:i/>
              </w:rPr>
              <w:t>Statistical Program Design</w:t>
            </w:r>
            <w:r>
              <w:rPr>
                <w:rFonts w:eastAsia="Times New Roman"/>
              </w:rPr>
              <w:t xml:space="preserve"> type.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Provision Agreement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service-level agreement, a legal mandate, the terms of a mutual agreement, a memorandum of understanding, or any other terms/conditions which affect the provision of data.</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Provision Agreement</w:t>
            </w:r>
            <w:r>
              <w:rPr>
                <w:rFonts w:eastAsia="Times New Roman"/>
              </w:rPr>
              <w:t xml:space="preserve"> does not need to have any formal consent of the </w:t>
            </w:r>
            <w:r>
              <w:rPr>
                <w:rFonts w:eastAsia="Times New Roman"/>
                <w:i/>
              </w:rPr>
              <w:t>Data Provider</w:t>
            </w:r>
            <w:r>
              <w:rPr>
                <w:rFonts w:eastAsia="Times New Roman"/>
              </w:rPr>
              <w:t xml:space="preserve">. For instance data collection via web scraping may identify the </w:t>
            </w:r>
            <w:r>
              <w:rPr>
                <w:rFonts w:eastAsia="Times New Roman"/>
                <w:i/>
              </w:rPr>
              <w:t>Data Provider</w:t>
            </w:r>
            <w:r>
              <w:rPr>
                <w:rFonts w:eastAsia="Times New Roman"/>
              </w:rPr>
              <w:t xml:space="preserve"> but requires no formal agreement. A web service that provides data to anyone that queries it also may not need any formal agreement (save that perhaps of implicit agreement under the terms of the web service). Nevertheless, in both these cases the data may be structured according to a </w:t>
            </w:r>
            <w:r>
              <w:rPr>
                <w:rFonts w:eastAsia="Times New Roman"/>
                <w:i/>
              </w:rPr>
              <w:t>Data Structure</w:t>
            </w:r>
            <w:r>
              <w:rPr>
                <w:rFonts w:eastAsia="Times New Roman"/>
              </w:rPr>
              <w:t xml:space="preserve"> which is associated to the </w:t>
            </w:r>
            <w:r>
              <w:rPr>
                <w:rFonts w:eastAsia="Times New Roman"/>
                <w:i/>
              </w:rPr>
              <w:t>Data Flow</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 </w:t>
            </w:r>
            <w:r>
              <w:rPr>
                <w:rFonts w:eastAsia="Times New Roman"/>
                <w:i/>
              </w:rPr>
              <w:t>Provision Agreement</w:t>
            </w:r>
            <w:r>
              <w:rPr>
                <w:rFonts w:eastAsia="Times New Roman"/>
              </w:rPr>
              <w:t xml:space="preserve"> represents the union of a specific </w:t>
            </w:r>
            <w:r>
              <w:rPr>
                <w:rFonts w:eastAsia="Times New Roman"/>
                <w:i/>
              </w:rPr>
              <w:t>Data Provider</w:t>
            </w:r>
            <w:r>
              <w:rPr>
                <w:rFonts w:eastAsia="Times New Roman"/>
              </w:rPr>
              <w:t xml:space="preserve"> and a specific </w:t>
            </w:r>
            <w:r>
              <w:rPr>
                <w:rFonts w:eastAsia="Times New Roman"/>
                <w:i/>
              </w:rPr>
              <w:t>Data Flow</w:t>
            </w:r>
            <w:r>
              <w:rPr>
                <w:rFonts w:eastAsia="Times New Roman"/>
              </w:rPr>
              <w:t xml:space="preserve"> for which the </w:t>
            </w:r>
            <w:r>
              <w:rPr>
                <w:rFonts w:eastAsia="Times New Roman"/>
                <w:i/>
              </w:rPr>
              <w:t>Data Provider</w:t>
            </w:r>
            <w:r>
              <w:rPr>
                <w:rFonts w:eastAsia="Times New Roman"/>
              </w:rPr>
              <w:t xml:space="preserve"> supplies data. The location of the </w:t>
            </w:r>
            <w:r>
              <w:rPr>
                <w:rFonts w:eastAsia="Times New Roman"/>
                <w:i/>
              </w:rPr>
              <w:t>Data Sets</w:t>
            </w:r>
            <w:r>
              <w:rPr>
                <w:rFonts w:eastAsia="Times New Roman"/>
              </w:rPr>
              <w:t xml:space="preserve"> that are available for this </w:t>
            </w:r>
            <w:r>
              <w:rPr>
                <w:rFonts w:eastAsia="Times New Roman"/>
                <w:i/>
              </w:rPr>
              <w:t>Provision Agreement</w:t>
            </w:r>
            <w:r>
              <w:rPr>
                <w:rFonts w:eastAsia="Times New Roman"/>
              </w:rPr>
              <w:t xml:space="preserve"> are associated in the </w:t>
            </w:r>
            <w:r>
              <w:rPr>
                <w:rFonts w:eastAsia="Times New Roman"/>
                <w:i/>
              </w:rPr>
              <w:t>Data Location</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Publication Activity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mechanism for creating structured, static content in response to an internal trigger.</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Publication Activity</w:t>
            </w:r>
            <w:r>
              <w:rPr>
                <w:rFonts w:eastAsia="Times New Roman"/>
              </w:rPr>
              <w:t xml:space="preserve"> is a specific type of </w:t>
            </w:r>
            <w:r>
              <w:rPr>
                <w:rFonts w:eastAsia="Times New Roman"/>
                <w:i/>
              </w:rPr>
              <w:t>Dissemination Activity</w:t>
            </w:r>
            <w:r>
              <w:rPr>
                <w:rFonts w:eastAsia="Times New Roman"/>
              </w:rPr>
              <w:t xml:space="preserve">.  A </w:t>
            </w:r>
            <w:r>
              <w:rPr>
                <w:rFonts w:eastAsia="Times New Roman"/>
                <w:i/>
              </w:rPr>
              <w:t>Publication Activity</w:t>
            </w:r>
            <w:r>
              <w:rPr>
                <w:rFonts w:eastAsia="Times New Roman"/>
              </w:rPr>
              <w:t xml:space="preserve"> is triggered by an internal need to create a new </w:t>
            </w:r>
            <w:r>
              <w:rPr>
                <w:rFonts w:eastAsia="Times New Roman"/>
                <w:i/>
              </w:rPr>
              <w:t>Product</w:t>
            </w:r>
            <w:r>
              <w:rPr>
                <w:rFonts w:eastAsia="Times New Roman"/>
              </w:rPr>
              <w:t xml:space="preserve">. This is most commonly based on knowledge about a general need of potential consumers or the objective to actively provide information to consumers. Examples are the writing, editing and approval of a press release, web article or publication. </w:t>
            </w:r>
          </w:p>
          <w:p w:rsidR="003E1A55" w:rsidRDefault="003E1A55">
            <w:pPr>
              <w:rPr>
                <w:rFonts w:eastAsia="Times New Roman"/>
              </w:rPr>
            </w:pPr>
          </w:p>
          <w:p w:rsidR="003E1A55" w:rsidRDefault="003E1A55">
            <w:pPr>
              <w:rPr>
                <w:rFonts w:eastAsia="Times New Roman"/>
              </w:rPr>
            </w:pPr>
            <w:r>
              <w:rPr>
                <w:rFonts w:eastAsia="Times New Roman"/>
              </w:rPr>
              <w:t xml:space="preserve">A </w:t>
            </w:r>
            <w:r>
              <w:rPr>
                <w:rFonts w:eastAsia="Times New Roman"/>
                <w:i/>
              </w:rPr>
              <w:t>Publication Activity</w:t>
            </w:r>
            <w:r>
              <w:rPr>
                <w:rFonts w:eastAsia="Times New Roman"/>
              </w:rPr>
              <w:t xml:space="preserve"> may make use of </w:t>
            </w:r>
            <w:r>
              <w:rPr>
                <w:rFonts w:eastAsia="Times New Roman"/>
                <w:i/>
              </w:rPr>
              <w:t>Dissemination Services</w:t>
            </w:r>
            <w:r>
              <w:rPr>
                <w:rFonts w:eastAsia="Times New Roman"/>
              </w:rPr>
              <w:t xml:space="preserve"> to get the necessary input. A </w:t>
            </w:r>
            <w:r>
              <w:rPr>
                <w:rFonts w:eastAsia="Times New Roman"/>
                <w:i/>
              </w:rPr>
              <w:t>Publication Activity</w:t>
            </w:r>
            <w:r>
              <w:rPr>
                <w:rFonts w:eastAsia="Times New Roman"/>
              </w:rPr>
              <w:t xml:space="preserve"> may interpret or transform (e.g. visualize) statistical data, but cannot do any statistical processing.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 A </w:t>
            </w:r>
            <w:r>
              <w:rPr>
                <w:rFonts w:eastAsia="Times New Roman"/>
                <w:i/>
              </w:rPr>
              <w:t>Publication Activity</w:t>
            </w:r>
            <w:r>
              <w:rPr>
                <w:rFonts w:eastAsia="Times New Roman"/>
              </w:rPr>
              <w:t xml:space="preserve"> produces a </w:t>
            </w:r>
            <w:r>
              <w:rPr>
                <w:rFonts w:eastAsia="Times New Roman"/>
                <w:i/>
              </w:rPr>
              <w:t>Product</w:t>
            </w:r>
            <w:r>
              <w:rPr>
                <w:rFonts w:eastAsia="Times New Roman"/>
              </w:rPr>
              <w:t xml:space="preserve"> and makes this available to </w:t>
            </w:r>
            <w:r>
              <w:rPr>
                <w:rFonts w:eastAsia="Times New Roman"/>
                <w:i/>
              </w:rPr>
              <w:t>Dissemination Services</w:t>
            </w:r>
            <w:r>
              <w:rPr>
                <w:rFonts w:eastAsia="Times New Roman"/>
              </w:rPr>
              <w:t xml:space="preserve"> (possibly through an </w:t>
            </w:r>
            <w:r>
              <w:rPr>
                <w:rFonts w:eastAsia="Times New Roman"/>
                <w:i/>
              </w:rPr>
              <w:t>Information Resource</w:t>
            </w:r>
            <w:r>
              <w:rPr>
                <w:rFonts w:eastAsia="Times New Roman"/>
              </w:rPr>
              <w:t>) for the actual dissemination.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Question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Describes the text used to interrogate a respondent, the </w:t>
            </w:r>
            <w:r>
              <w:rPr>
                <w:rFonts w:eastAsia="Times New Roman"/>
                <w:i/>
              </w:rPr>
              <w:t>Concept</w:t>
            </w:r>
            <w:r>
              <w:rPr>
                <w:rFonts w:eastAsia="Times New Roman"/>
              </w:rPr>
              <w:t xml:space="preserve"> that is measured and the allowed responses.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One specific type of </w:t>
            </w:r>
            <w:r>
              <w:rPr>
                <w:rFonts w:eastAsia="Times New Roman"/>
                <w:i/>
              </w:rPr>
              <w:t>Question</w:t>
            </w:r>
            <w:r>
              <w:rPr>
                <w:rFonts w:eastAsia="Times New Roman"/>
              </w:rPr>
              <w:t xml:space="preserve"> is the </w:t>
            </w:r>
            <w:r>
              <w:rPr>
                <w:rFonts w:eastAsia="Times New Roman"/>
                <w:i/>
              </w:rPr>
              <w:t xml:space="preserve">Multiple Question Item.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Question Block</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A set of </w:t>
            </w:r>
            <w:r>
              <w:rPr>
                <w:rFonts w:eastAsia="Times New Roman"/>
                <w:i/>
              </w:rPr>
              <w:t xml:space="preserve">Questions, Interviewer Instructions </w:t>
            </w:r>
            <w:r>
              <w:rPr>
                <w:rFonts w:eastAsia="Times New Roman"/>
              </w:rPr>
              <w:t xml:space="preserve">and </w:t>
            </w:r>
            <w:r>
              <w:rPr>
                <w:rFonts w:eastAsia="Times New Roman"/>
                <w:i/>
              </w:rPr>
              <w:t xml:space="preserve">Statements </w:t>
            </w:r>
            <w:r>
              <w:rPr>
                <w:rFonts w:eastAsia="Times New Roman"/>
              </w:rPr>
              <w:t>which are used together.</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autoSpaceDE w:val="0"/>
              <w:autoSpaceDN w:val="0"/>
              <w:adjustRightInd w:val="0"/>
            </w:pPr>
            <w:r>
              <w:t xml:space="preserve">A statistical organization will often have a number of </w:t>
            </w:r>
            <w:r>
              <w:rPr>
                <w:rFonts w:eastAsia="Times New Roman"/>
                <w:i/>
                <w:color w:val="000000"/>
              </w:rPr>
              <w:t>Question Blocks</w:t>
            </w:r>
            <w:r>
              <w:t xml:space="preserve"> which they reuse in a number of </w:t>
            </w:r>
            <w:r>
              <w:rPr>
                <w:rFonts w:eastAsia="Times New Roman"/>
                <w:i/>
                <w:color w:val="000000"/>
              </w:rPr>
              <w:t>Instruments</w:t>
            </w:r>
            <w:r>
              <w:t xml:space="preserve">. Examples of </w:t>
            </w:r>
            <w:r>
              <w:rPr>
                <w:rFonts w:eastAsia="Times New Roman"/>
                <w:i/>
                <w:color w:val="000000"/>
              </w:rPr>
              <w:t xml:space="preserve">Question Blocks </w:t>
            </w:r>
            <w:r>
              <w:t>include:</w:t>
            </w:r>
          </w:p>
          <w:p w:rsidR="003E1A55" w:rsidRDefault="003E1A55">
            <w:pPr>
              <w:autoSpaceDE w:val="0"/>
              <w:autoSpaceDN w:val="0"/>
              <w:adjustRightInd w:val="0"/>
            </w:pPr>
          </w:p>
          <w:p w:rsidR="003E1A55" w:rsidRDefault="003E1A55" w:rsidP="009C7948">
            <w:pPr>
              <w:numPr>
                <w:ilvl w:val="0"/>
                <w:numId w:val="15"/>
              </w:numPr>
              <w:autoSpaceDE w:val="0"/>
              <w:autoSpaceDN w:val="0"/>
              <w:adjustRightInd w:val="0"/>
              <w:spacing w:after="1"/>
              <w:ind w:left="360" w:hanging="360"/>
            </w:pPr>
            <w:r>
              <w:t xml:space="preserve">Household </w:t>
            </w:r>
            <w:r>
              <w:rPr>
                <w:rFonts w:eastAsia="Times New Roman"/>
                <w:i/>
                <w:color w:val="000000"/>
              </w:rPr>
              <w:t>Question Block</w:t>
            </w:r>
          </w:p>
          <w:p w:rsidR="003E1A55" w:rsidRDefault="003E1A55" w:rsidP="009C7948">
            <w:pPr>
              <w:numPr>
                <w:ilvl w:val="0"/>
                <w:numId w:val="15"/>
              </w:numPr>
              <w:autoSpaceDE w:val="0"/>
              <w:autoSpaceDN w:val="0"/>
              <w:adjustRightInd w:val="0"/>
              <w:ind w:left="360" w:hanging="360"/>
            </w:pPr>
            <w:r>
              <w:t xml:space="preserve">Income </w:t>
            </w:r>
            <w:r>
              <w:rPr>
                <w:rFonts w:eastAsia="Times New Roman"/>
                <w:i/>
                <w:color w:val="000000"/>
              </w:rPr>
              <w:t>Question Block</w:t>
            </w:r>
          </w:p>
          <w:p w:rsidR="003E1A55" w:rsidRDefault="003E1A55" w:rsidP="009C7948">
            <w:pPr>
              <w:numPr>
                <w:ilvl w:val="0"/>
                <w:numId w:val="15"/>
              </w:numPr>
              <w:autoSpaceDE w:val="0"/>
              <w:autoSpaceDN w:val="0"/>
              <w:adjustRightInd w:val="0"/>
              <w:ind w:left="360" w:hanging="360"/>
              <w:rPr>
                <w:sz w:val="22"/>
                <w:szCs w:val="22"/>
              </w:rPr>
            </w:pPr>
            <w:r>
              <w:t xml:space="preserve">Employment </w:t>
            </w:r>
            <w:r>
              <w:rPr>
                <w:rFonts w:eastAsia="Times New Roman"/>
                <w:i/>
                <w:color w:val="000000"/>
              </w:rPr>
              <w:t>Question Block</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question module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Question Group</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w:t>
            </w:r>
            <w:r>
              <w:rPr>
                <w:rFonts w:eastAsia="Times New Roman"/>
                <w:i/>
              </w:rPr>
              <w:t xml:space="preserve">Questions </w:t>
            </w:r>
            <w:r>
              <w:rPr>
                <w:rFonts w:eastAsia="Times New Roman"/>
              </w:rPr>
              <w:t xml:space="preserve">which are gathered or stored together for the purpose of discovery. </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Questions</w:t>
            </w:r>
            <w:r>
              <w:rPr>
                <w:rFonts w:eastAsia="Times New Roman"/>
              </w:rPr>
              <w:t xml:space="preserve"> in </w:t>
            </w:r>
            <w:r>
              <w:rPr>
                <w:rFonts w:eastAsia="Times New Roman"/>
                <w:i/>
              </w:rPr>
              <w:t>Question Groups</w:t>
            </w:r>
            <w:r>
              <w:rPr>
                <w:rFonts w:eastAsia="Times New Roman"/>
              </w:rPr>
              <w:t xml:space="preserve"> are similar in some way (for example, all the </w:t>
            </w:r>
            <w:r>
              <w:rPr>
                <w:rFonts w:eastAsia="Times New Roman"/>
                <w:i/>
              </w:rPr>
              <w:t>Questions</w:t>
            </w:r>
            <w:r>
              <w:rPr>
                <w:rFonts w:eastAsia="Times New Roman"/>
              </w:rPr>
              <w:t xml:space="preserve"> relate to obesity).</w:t>
            </w:r>
          </w:p>
          <w:p w:rsidR="003E1A55" w:rsidRDefault="003E1A55">
            <w:pPr>
              <w:rPr>
                <w:rFonts w:eastAsia="Times New Roman"/>
              </w:rPr>
            </w:pPr>
          </w:p>
          <w:p w:rsidR="003E1A55" w:rsidRDefault="003E1A55">
            <w:pPr>
              <w:rPr>
                <w:rFonts w:eastAsia="Times New Roman"/>
                <w:sz w:val="22"/>
                <w:szCs w:val="22"/>
              </w:rPr>
            </w:pPr>
            <w:r>
              <w:rPr>
                <w:rFonts w:eastAsia="Times New Roman"/>
                <w:i/>
              </w:rPr>
              <w:t>Questions</w:t>
            </w:r>
            <w:r>
              <w:rPr>
                <w:rFonts w:eastAsia="Times New Roman"/>
              </w:rPr>
              <w:t xml:space="preserve"> </w:t>
            </w:r>
            <w:r>
              <w:rPr>
                <w:rFonts w:eastAsia="Times New Roman"/>
                <w:i/>
              </w:rPr>
              <w:t>Groups</w:t>
            </w:r>
            <w:r>
              <w:rPr>
                <w:rFonts w:eastAsia="Times New Roman"/>
              </w:rPr>
              <w:t xml:space="preserve"> are often found in databases that can be searched to find </w:t>
            </w:r>
            <w:r>
              <w:rPr>
                <w:rFonts w:eastAsia="Times New Roman"/>
                <w:i/>
              </w:rPr>
              <w:t>Questions</w:t>
            </w:r>
            <w:r>
              <w:rPr>
                <w:rFonts w:eastAsia="Times New Roman"/>
              </w:rPr>
              <w:t xml:space="preserve"> which meet specific criteria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question pool, question bank</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Record Relationship</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Describes relationships between </w:t>
            </w:r>
            <w:r>
              <w:rPr>
                <w:rFonts w:eastAsia="Times New Roman"/>
                <w:i/>
              </w:rPr>
              <w:t>Logical Records</w:t>
            </w:r>
            <w:r>
              <w:rPr>
                <w:rFonts w:eastAsia="Times New Roman"/>
              </w:rPr>
              <w:t xml:space="preserve"> within a </w:t>
            </w:r>
            <w:r>
              <w:rPr>
                <w:rFonts w:eastAsia="Times New Roman"/>
                <w:i/>
              </w:rPr>
              <w:t>Unit Data Structure</w:t>
            </w:r>
            <w:r>
              <w:rPr>
                <w:rFonts w:eastAsia="Times New Roman"/>
              </w:rPr>
              <w:t xml:space="preserve">. It must have both a source </w:t>
            </w:r>
            <w:r>
              <w:rPr>
                <w:rFonts w:eastAsia="Times New Roman"/>
                <w:i/>
              </w:rPr>
              <w:t>Logical Record</w:t>
            </w:r>
            <w:r>
              <w:rPr>
                <w:rFonts w:eastAsia="Times New Roman"/>
              </w:rPr>
              <w:t xml:space="preserve"> and a target </w:t>
            </w:r>
            <w:r>
              <w:rPr>
                <w:rFonts w:eastAsia="Times New Roman"/>
                <w:i/>
              </w:rPr>
              <w:t>Logical Record</w:t>
            </w:r>
            <w:r>
              <w:rPr>
                <w:rFonts w:eastAsia="Times New Roman"/>
              </w:rPr>
              <w:t xml:space="preserve"> in order to define the relationship.</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All relationships are defined in pairs. Hence multiple relationships may be needed to clarify all </w:t>
            </w:r>
            <w:r>
              <w:rPr>
                <w:rFonts w:eastAsia="Times New Roman"/>
                <w:i/>
              </w:rPr>
              <w:t>Record Relationships</w:t>
            </w:r>
            <w:r>
              <w:rPr>
                <w:rFonts w:eastAsia="Times New Roman"/>
              </w:rPr>
              <w:t xml:space="preserve"> within a </w:t>
            </w:r>
            <w:r>
              <w:rPr>
                <w:rFonts w:eastAsia="Times New Roman"/>
                <w:i/>
              </w:rPr>
              <w:t>Unit Data Set</w:t>
            </w:r>
            <w:r>
              <w:rPr>
                <w:rFonts w:eastAsia="Times New Roman"/>
              </w:rPr>
              <w:t xml:space="preserve"> e.g. household and person, household and dwelling etc.</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Example: Relationship between person and household </w:t>
            </w:r>
            <w:r>
              <w:rPr>
                <w:rFonts w:eastAsia="Times New Roman"/>
                <w:i/>
              </w:rPr>
              <w:t>Logical Records</w:t>
            </w:r>
            <w:r>
              <w:rPr>
                <w:rFonts w:eastAsia="Times New Roman"/>
              </w:rPr>
              <w:t xml:space="preserve"> within a </w:t>
            </w:r>
            <w:r>
              <w:rPr>
                <w:rFonts w:eastAsia="Times New Roman"/>
                <w:i/>
              </w:rPr>
              <w:t>Unit Data Set</w:t>
            </w:r>
            <w:r>
              <w:rPr>
                <w:rFonts w:eastAsia="Times New Roman"/>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Representation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"custom-built" artefact that has a consumable (human or machine) format. It is the output of a </w:t>
            </w:r>
            <w:r>
              <w:rPr>
                <w:rFonts w:eastAsia="Times New Roman"/>
                <w:i/>
              </w:rPr>
              <w:t>Dissemination Service</w:t>
            </w:r>
            <w:r>
              <w:rPr>
                <w:rFonts w:eastAsia="Times New Roman"/>
              </w:rPr>
              <w:t>. It is what is ultimately delivered to the consumer.</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Representation</w:t>
            </w:r>
            <w:r>
              <w:rPr>
                <w:rFonts w:eastAsia="Times New Roman"/>
              </w:rPr>
              <w:t xml:space="preserve"> brings together various maintainable artefacts and their related artefacts. It is essentially the application of rules to an artefact (and possibly its related artefacts) which transform the object into a format fit for consumption. This consumption may be something that is understandable to a person or a machine.   </w:t>
            </w:r>
          </w:p>
          <w:p w:rsidR="003E1A55" w:rsidRDefault="003E1A55">
            <w:pPr>
              <w:rPr>
                <w:rFonts w:eastAsia="Times New Roman"/>
              </w:rPr>
            </w:pPr>
          </w:p>
          <w:p w:rsidR="003E1A55" w:rsidRDefault="003E1A55">
            <w:pPr>
              <w:rPr>
                <w:rFonts w:eastAsia="Times New Roman"/>
              </w:rPr>
            </w:pPr>
            <w:r>
              <w:rPr>
                <w:rFonts w:eastAsia="Times New Roman"/>
                <w:i/>
              </w:rPr>
              <w:t>Representation</w:t>
            </w:r>
            <w:r>
              <w:rPr>
                <w:rFonts w:eastAsia="Times New Roman"/>
              </w:rPr>
              <w:t xml:space="preserve"> can be in different forms; e.g. tables, graphs, structured data files.    </w:t>
            </w:r>
          </w:p>
          <w:p w:rsidR="003E1A55" w:rsidRDefault="003E1A55">
            <w:pPr>
              <w:rPr>
                <w:rFonts w:eastAsia="Times New Roman"/>
              </w:rPr>
            </w:pPr>
            <w:r>
              <w:rPr>
                <w:rFonts w:eastAsia="Times New Roman"/>
              </w:rPr>
              <w:t xml:space="preserve">                                                                                                    Examples:</w:t>
            </w:r>
          </w:p>
          <w:p w:rsidR="003E1A55" w:rsidRDefault="003E1A55">
            <w:pPr>
              <w:rPr>
                <w:rFonts w:eastAsia="Times New Roman"/>
              </w:rPr>
            </w:pPr>
            <w:r>
              <w:rPr>
                <w:rFonts w:eastAsia="Times New Roman"/>
              </w:rPr>
              <w:t xml:space="preserve"> - A table of data. Based on a </w:t>
            </w:r>
            <w:r>
              <w:rPr>
                <w:rFonts w:eastAsia="Times New Roman"/>
                <w:i/>
              </w:rPr>
              <w:t>Data</w:t>
            </w:r>
            <w:r>
              <w:rPr>
                <w:rFonts w:eastAsia="Times New Roman"/>
              </w:rPr>
              <w:t xml:space="preserve"> </w:t>
            </w:r>
            <w:r>
              <w:rPr>
                <w:rFonts w:eastAsia="Times New Roman"/>
                <w:i/>
              </w:rPr>
              <w:t>Set</w:t>
            </w:r>
            <w:r>
              <w:rPr>
                <w:rFonts w:eastAsia="Times New Roman"/>
              </w:rPr>
              <w:t>, the related</w:t>
            </w:r>
            <w:r>
              <w:rPr>
                <w:rFonts w:eastAsia="Times New Roman"/>
                <w:i/>
              </w:rPr>
              <w:t xml:space="preserve"> Data Structure </w:t>
            </w:r>
            <w:r>
              <w:rPr>
                <w:rFonts w:eastAsia="Times New Roman"/>
              </w:rPr>
              <w:t xml:space="preserve">is used to label the column and row headings for the table. The </w:t>
            </w:r>
            <w:r>
              <w:rPr>
                <w:rFonts w:eastAsia="Times New Roman"/>
                <w:i/>
              </w:rPr>
              <w:t>Data Set</w:t>
            </w:r>
            <w:r>
              <w:rPr>
                <w:rFonts w:eastAsia="Times New Roman"/>
              </w:rPr>
              <w:t xml:space="preserve"> is used to populate the cells in the table. Reference metadata is used to populate footnotes and cell notes on the table. Confidentiality rules are applied to the </w:t>
            </w:r>
            <w:r>
              <w:rPr>
                <w:rFonts w:eastAsia="Times New Roman"/>
                <w:i/>
              </w:rPr>
              <w:t>Data Set</w:t>
            </w:r>
            <w:r>
              <w:rPr>
                <w:rFonts w:eastAsia="Times New Roman"/>
              </w:rPr>
              <w:t xml:space="preserve"> to suppress any disclosive cells.  </w:t>
            </w:r>
          </w:p>
          <w:p w:rsidR="003E1A55" w:rsidRDefault="003E1A55">
            <w:pPr>
              <w:rPr>
                <w:rFonts w:eastAsia="Times New Roman"/>
              </w:rPr>
            </w:pPr>
            <w:r>
              <w:rPr>
                <w:rFonts w:eastAsia="Times New Roman"/>
              </w:rPr>
              <w:t xml:space="preserve">- A data file based on a standard (e.g. SDMX).                                                                         - A PDF document describing a </w:t>
            </w:r>
            <w:r>
              <w:rPr>
                <w:rFonts w:eastAsia="Times New Roman"/>
                <w:i/>
              </w:rPr>
              <w:t>Classification</w:t>
            </w:r>
            <w:r>
              <w:rPr>
                <w:rFonts w:eastAsia="Times New Roman"/>
              </w:rPr>
              <w:t xml:space="preserve">.     </w:t>
            </w:r>
          </w:p>
          <w:p w:rsidR="003E1A55" w:rsidRDefault="003E1A55">
            <w:pPr>
              <w:rPr>
                <w:rFonts w:eastAsia="Times New Roman"/>
              </w:rPr>
            </w:pPr>
            <w:r>
              <w:rPr>
                <w:rFonts w:eastAsia="Times New Roman"/>
              </w:rPr>
              <w:t xml:space="preserve">- Any structural metadata object expressed in a standard format (e.g. DDI 3.1 XML).      </w:t>
            </w:r>
          </w:p>
          <w:p w:rsidR="003E1A55" w:rsidRDefault="003E1A55">
            <w:pPr>
              <w:rPr>
                <w:rFonts w:eastAsia="Times New Roman"/>
              </w:rPr>
            </w:pPr>
            <w:r>
              <w:rPr>
                <w:rFonts w:eastAsia="Times New Roman"/>
              </w:rPr>
              <w:t xml:space="preserve">- A list of </w:t>
            </w:r>
            <w:r>
              <w:rPr>
                <w:rFonts w:eastAsia="Times New Roman"/>
                <w:i/>
              </w:rPr>
              <w:t>Products</w:t>
            </w:r>
            <w:r>
              <w:rPr>
                <w:rFonts w:eastAsia="Times New Roman"/>
              </w:rPr>
              <w:t xml:space="preserve"> or services (e.g. a product catalogue or a web services description language (WSDL) file). </w:t>
            </w:r>
          </w:p>
          <w:p w:rsidR="003E1A55" w:rsidRDefault="003E1A55">
            <w:pPr>
              <w:rPr>
                <w:rFonts w:eastAsia="Times New Roman"/>
                <w:sz w:val="22"/>
                <w:szCs w:val="22"/>
              </w:rPr>
            </w:pPr>
            <w:r>
              <w:rPr>
                <w:rFonts w:eastAsia="Times New Roman"/>
              </w:rPr>
              <w:t xml:space="preserve">- A web page containing </w:t>
            </w:r>
            <w:r>
              <w:rPr>
                <w:rFonts w:eastAsia="Times New Roman"/>
                <w:i/>
              </w:rPr>
              <w:t>Classifications</w:t>
            </w:r>
            <w:r>
              <w:rPr>
                <w:rFonts w:eastAsia="Times New Roman"/>
              </w:rPr>
              <w:t xml:space="preserve">, descriptions of </w:t>
            </w:r>
            <w:r>
              <w:rPr>
                <w:rFonts w:eastAsia="Times New Roman"/>
                <w:i/>
              </w:rPr>
              <w:t>Variables</w:t>
            </w:r>
            <w:r>
              <w:rPr>
                <w:rFonts w:eastAsia="Times New Roman"/>
              </w:rPr>
              <w:t>, etc.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presentation, publication, delivery, product</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Represented Variable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association of a </w:t>
            </w:r>
            <w:r>
              <w:rPr>
                <w:rFonts w:eastAsia="Times New Roman"/>
                <w:i/>
              </w:rPr>
              <w:t>Variable</w:t>
            </w:r>
            <w:r>
              <w:rPr>
                <w:rFonts w:eastAsia="Times New Roman"/>
              </w:rPr>
              <w:t xml:space="preserve"> with a </w:t>
            </w:r>
            <w:r>
              <w:rPr>
                <w:rFonts w:eastAsia="Times New Roman"/>
                <w:i/>
              </w:rPr>
              <w:t>Value Domain</w:t>
            </w:r>
            <w:r>
              <w:rPr>
                <w:rFonts w:eastAsia="Times New Roman"/>
              </w:rPr>
              <w:t xml:space="preserve"> which represents it. The </w:t>
            </w:r>
            <w:r>
              <w:rPr>
                <w:rFonts w:eastAsia="Times New Roman"/>
                <w:i/>
              </w:rPr>
              <w:t>Represented Variable</w:t>
            </w:r>
            <w:r>
              <w:rPr>
                <w:rFonts w:eastAsia="Times New Roman"/>
              </w:rPr>
              <w:t xml:space="preserve"> is used as part of a </w:t>
            </w:r>
            <w:r>
              <w:rPr>
                <w:rFonts w:eastAsia="Times New Roman"/>
                <w:i/>
              </w:rPr>
              <w:t>Statistical Activity</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autoSpaceDE w:val="0"/>
              <w:autoSpaceDN w:val="0"/>
              <w:adjustRightInd w:val="0"/>
            </w:pPr>
            <w:r>
              <w:t xml:space="preserve">Here are 3 examples – </w:t>
            </w:r>
          </w:p>
          <w:p w:rsidR="003E1A55" w:rsidRDefault="003E1A55">
            <w:pPr>
              <w:autoSpaceDE w:val="0"/>
              <w:autoSpaceDN w:val="0"/>
              <w:adjustRightInd w:val="0"/>
            </w:pPr>
            <w:r>
              <w:t xml:space="preserve">1. Sex variable which will be collected using  </w:t>
            </w:r>
          </w:p>
          <w:p w:rsidR="003E1A55" w:rsidRDefault="003E1A55">
            <w:pPr>
              <w:autoSpaceDE w:val="0"/>
              <w:autoSpaceDN w:val="0"/>
              <w:adjustRightInd w:val="0"/>
            </w:pPr>
            <w:r>
              <w:t xml:space="preserve">&lt;m, male&gt;, </w:t>
            </w:r>
          </w:p>
          <w:p w:rsidR="003E1A55" w:rsidRDefault="003E1A55">
            <w:pPr>
              <w:autoSpaceDE w:val="0"/>
              <w:autoSpaceDN w:val="0"/>
              <w:adjustRightInd w:val="0"/>
            </w:pPr>
            <w:r>
              <w:t xml:space="preserve">&lt;f, female&gt;, </w:t>
            </w:r>
          </w:p>
          <w:p w:rsidR="003E1A55" w:rsidRDefault="003E1A55">
            <w:pPr>
              <w:autoSpaceDE w:val="0"/>
              <w:autoSpaceDN w:val="0"/>
              <w:adjustRightInd w:val="0"/>
            </w:pPr>
            <w:r>
              <w:t xml:space="preserve">&lt;o, other&gt; </w:t>
            </w:r>
          </w:p>
          <w:p w:rsidR="003E1A55" w:rsidRDefault="003E1A55">
            <w:pPr>
              <w:autoSpaceDE w:val="0"/>
              <w:autoSpaceDN w:val="0"/>
              <w:adjustRightInd w:val="0"/>
            </w:pPr>
          </w:p>
          <w:p w:rsidR="003E1A55" w:rsidRDefault="003E1A55">
            <w:pPr>
              <w:autoSpaceDE w:val="0"/>
              <w:autoSpaceDN w:val="0"/>
              <w:adjustRightInd w:val="0"/>
            </w:pPr>
            <w:r>
              <w:t xml:space="preserve">2. Number of Employees variable which will be collected using an Integer or Count of Individuals. </w:t>
            </w:r>
          </w:p>
          <w:p w:rsidR="003E1A55" w:rsidRDefault="003E1A55">
            <w:pPr>
              <w:autoSpaceDE w:val="0"/>
              <w:autoSpaceDN w:val="0"/>
              <w:adjustRightInd w:val="0"/>
            </w:pPr>
          </w:p>
          <w:p w:rsidR="003E1A55" w:rsidRDefault="003E1A55">
            <w:pPr>
              <w:autoSpaceDE w:val="0"/>
              <w:autoSpaceDN w:val="0"/>
              <w:adjustRightInd w:val="0"/>
            </w:pPr>
            <w:r>
              <w:t xml:space="preserve">3. Endowment of Universities variable which will be collected using  </w:t>
            </w:r>
          </w:p>
          <w:p w:rsidR="003E1A55" w:rsidRDefault="003E1A55">
            <w:pPr>
              <w:autoSpaceDE w:val="0"/>
              <w:autoSpaceDN w:val="0"/>
              <w:adjustRightInd w:val="0"/>
            </w:pPr>
            <w:r>
              <w:t xml:space="preserve">&lt;1, $0-$99,999&gt;, </w:t>
            </w:r>
          </w:p>
          <w:p w:rsidR="003E1A55" w:rsidRDefault="003E1A55">
            <w:pPr>
              <w:autoSpaceDE w:val="0"/>
              <w:autoSpaceDN w:val="0"/>
              <w:adjustRightInd w:val="0"/>
            </w:pPr>
            <w:r>
              <w:t xml:space="preserve">&lt;2, $100,000-$999,999&gt;, </w:t>
            </w:r>
          </w:p>
          <w:p w:rsidR="003E1A55" w:rsidRDefault="003E1A55">
            <w:pPr>
              <w:autoSpaceDE w:val="0"/>
              <w:autoSpaceDN w:val="0"/>
              <w:adjustRightInd w:val="0"/>
              <w:rPr>
                <w:sz w:val="22"/>
                <w:szCs w:val="22"/>
              </w:rPr>
            </w:pPr>
            <w:r>
              <w:t xml:space="preserve">&lt;3, $1,000,000 and above&gt;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Rule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A specific mathematical or logical expression which can accept inputs and be evaluated based on those inputs.</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There are many forms of </w:t>
            </w:r>
            <w:r>
              <w:rPr>
                <w:rFonts w:eastAsia="Times New Roman"/>
                <w:i/>
              </w:rPr>
              <w:t>Rules</w:t>
            </w:r>
            <w:r>
              <w:rPr>
                <w:rFonts w:eastAsia="Times New Roman"/>
              </w:rPr>
              <w:t xml:space="preserve"> and their purpose, character and expression can vary greatly.         </w:t>
            </w:r>
          </w:p>
          <w:p w:rsidR="003E1A55" w:rsidRDefault="003E1A55">
            <w:pPr>
              <w:rPr>
                <w:rFonts w:eastAsia="Times New Roman"/>
              </w:rPr>
            </w:pPr>
            <w:r>
              <w:rPr>
                <w:rFonts w:eastAsia="Times New Roman"/>
              </w:rPr>
              <w:t xml:space="preserve">                                                                               Evaluation </w:t>
            </w:r>
            <w:r>
              <w:rPr>
                <w:rFonts w:eastAsia="Times New Roman"/>
                <w:i/>
              </w:rPr>
              <w:t>Rules</w:t>
            </w:r>
            <w:r>
              <w:rPr>
                <w:rFonts w:eastAsia="Times New Roman"/>
              </w:rPr>
              <w:t xml:space="preserve"> consist of computing an output which will result in a particular course of action.                                                                                                                          The logical </w:t>
            </w:r>
            <w:r>
              <w:rPr>
                <w:rFonts w:eastAsia="Times New Roman"/>
                <w:i/>
              </w:rPr>
              <w:t>Rules</w:t>
            </w:r>
            <w:r>
              <w:rPr>
                <w:rFonts w:eastAsia="Times New Roman"/>
              </w:rPr>
              <w:t xml:space="preserve"> implemented by a </w:t>
            </w:r>
            <w:r>
              <w:rPr>
                <w:rFonts w:eastAsia="Times New Roman"/>
                <w:i/>
              </w:rPr>
              <w:t xml:space="preserve">Process Step </w:t>
            </w:r>
            <w:r>
              <w:rPr>
                <w:rFonts w:eastAsia="Times New Roman"/>
              </w:rPr>
              <w:t xml:space="preserve">and their implementations in executable form.                                             A single </w:t>
            </w:r>
            <w:r>
              <w:rPr>
                <w:rFonts w:eastAsia="Times New Roman"/>
                <w:i/>
              </w:rPr>
              <w:t>Rule</w:t>
            </w:r>
            <w:r>
              <w:rPr>
                <w:rFonts w:eastAsia="Times New Roman"/>
              </w:rPr>
              <w:t xml:space="preserve"> (at the conceptual level) may be expressed in different ways when using different notations and/or different software at the implementation level.                                   </w:t>
            </w:r>
          </w:p>
          <w:p w:rsidR="003E1A55" w:rsidRDefault="003E1A55">
            <w:pPr>
              <w:rPr>
                <w:rFonts w:eastAsia="Times New Roman"/>
              </w:rPr>
            </w:pPr>
          </w:p>
          <w:p w:rsidR="003E1A55" w:rsidRDefault="003E1A55">
            <w:pPr>
              <w:rPr>
                <w:rFonts w:eastAsia="Times New Roman"/>
              </w:rPr>
            </w:pPr>
            <w:r>
              <w:rPr>
                <w:rFonts w:eastAsia="Times New Roman"/>
                <w:i/>
              </w:rPr>
              <w:t>Rules</w:t>
            </w:r>
            <w:r>
              <w:rPr>
                <w:rFonts w:eastAsia="Times New Roman"/>
              </w:rPr>
              <w:t xml:space="preserve"> can be "nested". In other words, a </w:t>
            </w:r>
            <w:r>
              <w:rPr>
                <w:rFonts w:eastAsia="Times New Roman"/>
                <w:i/>
              </w:rPr>
              <w:t>Rule</w:t>
            </w:r>
            <w:r>
              <w:rPr>
                <w:rFonts w:eastAsia="Times New Roman"/>
              </w:rPr>
              <w:t xml:space="preserve"> can accept the outputs/evaluations from one or more other </w:t>
            </w:r>
            <w:r>
              <w:rPr>
                <w:rFonts w:eastAsia="Times New Roman"/>
                <w:i/>
              </w:rPr>
              <w:t>Rules</w:t>
            </w:r>
            <w:r>
              <w:rPr>
                <w:rFonts w:eastAsia="Times New Roman"/>
              </w:rPr>
              <w:t xml:space="preserve"> as its inputs. This approach can be useful to achieve reuse of </w:t>
            </w:r>
            <w:r>
              <w:rPr>
                <w:rFonts w:eastAsia="Times New Roman"/>
                <w:i/>
              </w:rPr>
              <w:t>Rules</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 </w:t>
            </w:r>
            <w:r>
              <w:rPr>
                <w:rFonts w:eastAsia="Times New Roman"/>
                <w:i/>
              </w:rPr>
              <w:t>Rule</w:t>
            </w:r>
            <w:r>
              <w:rPr>
                <w:rFonts w:eastAsia="Times New Roman"/>
              </w:rPr>
              <w:t xml:space="preserve"> can be used to generate new data (for example, determine values for a derived Variable) based on existing data. </w:t>
            </w:r>
            <w:r>
              <w:rPr>
                <w:rFonts w:eastAsia="Times New Roman"/>
                <w:i/>
              </w:rPr>
              <w:t>Rules</w:t>
            </w:r>
            <w:r>
              <w:rPr>
                <w:rFonts w:eastAsia="Times New Roman"/>
              </w:rPr>
              <w:t xml:space="preserve"> can also be designed to apply "if then else" logic or "case" logic.                                                                                                               </w:t>
            </w:r>
            <w:r>
              <w:rPr>
                <w:rFonts w:eastAsia="Times New Roman"/>
                <w:i/>
              </w:rPr>
              <w:t>Parameter Inputs</w:t>
            </w:r>
            <w:r>
              <w:rPr>
                <w:rFonts w:eastAsia="Times New Roman"/>
              </w:rPr>
              <w:t xml:space="preserve"> can be included in the definition of a </w:t>
            </w:r>
            <w:r>
              <w:rPr>
                <w:rFonts w:eastAsia="Times New Roman"/>
                <w:i/>
              </w:rPr>
              <w:t>Rule</w:t>
            </w:r>
            <w:r>
              <w:rPr>
                <w:rFonts w:eastAsia="Times New Roman"/>
              </w:rPr>
              <w:t xml:space="preserve"> and values provided for those parameters at the time the </w:t>
            </w:r>
            <w:r>
              <w:rPr>
                <w:rFonts w:eastAsia="Times New Roman"/>
                <w:i/>
              </w:rPr>
              <w:t>Rule</w:t>
            </w:r>
            <w:r>
              <w:rPr>
                <w:rFonts w:eastAsia="Times New Roman"/>
              </w:rPr>
              <w:t xml:space="preserve"> is evaluated.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t>Something that suggests the presence or existence of a fact, condition, or quality.</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It is a perceivable object. This object is used to denote a </w:t>
            </w:r>
            <w:r>
              <w:rPr>
                <w:rFonts w:eastAsia="Times New Roman"/>
                <w:i/>
              </w:rPr>
              <w:t>Concept</w:t>
            </w:r>
            <w:r>
              <w:rPr>
                <w:rFonts w:eastAsia="Times New Roman"/>
              </w:rPr>
              <w:t xml:space="preserve"> as a </w:t>
            </w:r>
            <w:r>
              <w:rPr>
                <w:rFonts w:eastAsia="Times New Roman"/>
                <w:i/>
              </w:rPr>
              <w:t>Designation</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Statement </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Style w:val="ssens"/>
              </w:rPr>
              <w:t xml:space="preserve">A report of facts in an </w:t>
            </w:r>
            <w:r w:rsidRPr="00D14AE5">
              <w:rPr>
                <w:rStyle w:val="ssens"/>
                <w:i/>
              </w:rPr>
              <w:t>Instrument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Statements</w:t>
            </w:r>
            <w:r>
              <w:rPr>
                <w:rFonts w:eastAsia="Times New Roman"/>
              </w:rPr>
              <w:t xml:space="preserve"> are often included to provide further explanation to respondents. Example:</w:t>
            </w:r>
          </w:p>
          <w:p w:rsidR="003E1A55" w:rsidRDefault="003E1A55">
            <w:pPr>
              <w:rPr>
                <w:rFonts w:eastAsia="Times New Roman"/>
              </w:rPr>
            </w:pPr>
          </w:p>
          <w:p w:rsidR="003E1A55" w:rsidRDefault="003E1A55">
            <w:pPr>
              <w:rPr>
                <w:rFonts w:eastAsia="Times New Roman"/>
                <w:sz w:val="22"/>
                <w:szCs w:val="22"/>
              </w:rPr>
            </w:pPr>
            <w:r>
              <w:rPr>
                <w:rFonts w:eastAsia="Times New Roman"/>
              </w:rPr>
              <w:t>“The following questions are about your health”</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Statistical Activity</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set of executed processes and the actual resources required as inputs and produced as outputs to investigate the characteristics of a given </w:t>
            </w:r>
            <w:r>
              <w:rPr>
                <w:rFonts w:eastAsia="Times New Roman"/>
                <w:i/>
              </w:rPr>
              <w:t>Population</w:t>
            </w:r>
            <w:r>
              <w:rPr>
                <w:rFonts w:eastAsia="Times New Roman"/>
              </w:rPr>
              <w:t xml:space="preserve"> for a particular reference period. It may describe process and resources required to acquire (</w:t>
            </w:r>
            <w:r>
              <w:rPr>
                <w:rFonts w:eastAsia="Times New Roman"/>
                <w:i/>
              </w:rPr>
              <w:t>Acquisition Activity</w:t>
            </w:r>
            <w:r>
              <w:rPr>
                <w:rFonts w:eastAsia="Times New Roman"/>
              </w:rPr>
              <w:t>), produce (</w:t>
            </w:r>
            <w:r>
              <w:rPr>
                <w:rFonts w:eastAsia="Times New Roman"/>
                <w:i/>
              </w:rPr>
              <w:t>Production Activity</w:t>
            </w:r>
            <w:r>
              <w:rPr>
                <w:rFonts w:eastAsia="Times New Roman"/>
              </w:rPr>
              <w:t>), and disseminate (</w:t>
            </w:r>
            <w:r>
              <w:rPr>
                <w:rFonts w:eastAsia="Times New Roman"/>
                <w:i/>
              </w:rPr>
              <w:t>Dissemination Activity</w:t>
            </w:r>
            <w:r>
              <w:rPr>
                <w:rFonts w:eastAsia="Times New Roman"/>
              </w:rPr>
              <w:t xml:space="preserve">) data in a </w:t>
            </w:r>
            <w:r>
              <w:rPr>
                <w:rFonts w:eastAsia="Times New Roman"/>
                <w:i/>
              </w:rPr>
              <w:t>Statistical Program</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Statistical Activity</w:t>
            </w:r>
            <w:r>
              <w:rPr>
                <w:rFonts w:eastAsia="Times New Roman"/>
              </w:rPr>
              <w:t xml:space="preserve"> includes the run-time information used to actually execute a set of processes. Activities occur in the context of each </w:t>
            </w:r>
            <w:r>
              <w:rPr>
                <w:rFonts w:eastAsia="Times New Roman"/>
                <w:i/>
              </w:rPr>
              <w:t xml:space="preserve">Statistical Program Cycle </w:t>
            </w:r>
            <w:r>
              <w:rPr>
                <w:rFonts w:eastAsia="Times New Roman"/>
              </w:rPr>
              <w:t xml:space="preserve">and execute a particular </w:t>
            </w:r>
            <w:r>
              <w:rPr>
                <w:rFonts w:eastAsia="Times New Roman"/>
                <w:i/>
              </w:rPr>
              <w:t>Statistical Program Design</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Statistical Need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requirement, request or other notification that will be considered by an organization. A </w:t>
            </w:r>
            <w:r>
              <w:rPr>
                <w:rFonts w:eastAsia="Times New Roman"/>
                <w:i/>
              </w:rPr>
              <w:t>Statistical Need</w:t>
            </w:r>
            <w:r>
              <w:rPr>
                <w:rFonts w:eastAsia="Times New Roman"/>
              </w:rPr>
              <w:t xml:space="preserve"> does not have necessarily have structure or format - it is a 'raw' need as received by the organization. A </w:t>
            </w:r>
            <w:r>
              <w:rPr>
                <w:rFonts w:eastAsia="Times New Roman"/>
                <w:i/>
              </w:rPr>
              <w:t>Statistical Need</w:t>
            </w:r>
            <w:r>
              <w:rPr>
                <w:rFonts w:eastAsia="Times New Roman"/>
              </w:rPr>
              <w:t xml:space="preserve"> may be of a variety of types including </w:t>
            </w:r>
            <w:r>
              <w:rPr>
                <w:rFonts w:eastAsia="Times New Roman"/>
                <w:i/>
              </w:rPr>
              <w:t>Environmental Change</w:t>
            </w:r>
            <w:r>
              <w:rPr>
                <w:rFonts w:eastAsia="Times New Roman"/>
              </w:rPr>
              <w:t xml:space="preserve"> or </w:t>
            </w:r>
            <w:r>
              <w:rPr>
                <w:rFonts w:eastAsia="Times New Roman"/>
                <w:i/>
              </w:rPr>
              <w:t>Information</w:t>
            </w:r>
            <w:r>
              <w:rPr>
                <w:rFonts w:eastAsia="Times New Roman"/>
              </w:rPr>
              <w:t xml:space="preserve"> </w:t>
            </w:r>
            <w:r>
              <w:rPr>
                <w:rFonts w:eastAsia="Times New Roman"/>
                <w:i/>
              </w:rPr>
              <w:t>Request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 xml:space="preserve">Statistical Need </w:t>
            </w:r>
            <w:r>
              <w:rPr>
                <w:rFonts w:eastAsia="Times New Roman"/>
              </w:rPr>
              <w:t xml:space="preserve">is a proposed or imposed change as it has been received by an organization. A </w:t>
            </w:r>
            <w:r>
              <w:rPr>
                <w:rFonts w:eastAsia="Times New Roman"/>
                <w:i/>
              </w:rPr>
              <w:t>Statistical Need</w:t>
            </w:r>
            <w:r>
              <w:rPr>
                <w:rFonts w:eastAsia="Times New Roman"/>
              </w:rPr>
              <w:t xml:space="preserve"> is a raw expression of a proposed change, and is not necessarily well-defined. A related object - </w:t>
            </w:r>
            <w:r>
              <w:rPr>
                <w:rFonts w:eastAsia="Times New Roman"/>
                <w:i/>
              </w:rPr>
              <w:t>Change Definition</w:t>
            </w:r>
            <w:r>
              <w:rPr>
                <w:rFonts w:eastAsia="Times New Roman"/>
              </w:rPr>
              <w:t xml:space="preserve"> - is created when a </w:t>
            </w:r>
            <w:r>
              <w:rPr>
                <w:rFonts w:eastAsia="Times New Roman"/>
                <w:i/>
              </w:rPr>
              <w:t>Statistical Need</w:t>
            </w:r>
            <w:r>
              <w:rPr>
                <w:rFonts w:eastAsia="Times New Roman"/>
              </w:rPr>
              <w:t xml:space="preserve"> is analyzed by an organization. </w:t>
            </w:r>
            <w:r>
              <w:rPr>
                <w:rFonts w:eastAsia="Times New Roman"/>
                <w:i/>
              </w:rPr>
              <w:t>Change Definition</w:t>
            </w:r>
            <w:r>
              <w:rPr>
                <w:rFonts w:eastAsia="Times New Roman"/>
              </w:rPr>
              <w:t xml:space="preserve"> expresses the raw need in well-defined, structured terms. </w:t>
            </w:r>
          </w:p>
          <w:p w:rsidR="003E1A55" w:rsidRDefault="003E1A55">
            <w:pPr>
              <w:rPr>
                <w:rFonts w:eastAsia="Times New Roman"/>
              </w:rPr>
            </w:pPr>
            <w:r>
              <w:rPr>
                <w:rFonts w:eastAsia="Times New Roman"/>
              </w:rPr>
              <w:t xml:space="preserve">                                                                                         Once a </w:t>
            </w:r>
            <w:r>
              <w:rPr>
                <w:rFonts w:eastAsia="Times New Roman"/>
                <w:i/>
              </w:rPr>
              <w:t>Statistical Need</w:t>
            </w:r>
            <w:r>
              <w:rPr>
                <w:rFonts w:eastAsia="Times New Roman"/>
              </w:rPr>
              <w:t xml:space="preserve"> has been received, the first step is to do the conceptual work to establish what it is we are trying to measure. The final output of this conceptual work is the </w:t>
            </w:r>
            <w:r>
              <w:rPr>
                <w:rFonts w:eastAsia="Times New Roman"/>
                <w:i/>
              </w:rPr>
              <w:t>Change Definition</w:t>
            </w:r>
            <w:r>
              <w:rPr>
                <w:rFonts w:eastAsia="Times New Roman"/>
              </w:rPr>
              <w:t>.</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In some cases, the </w:t>
            </w:r>
            <w:r>
              <w:rPr>
                <w:rFonts w:eastAsia="Times New Roman"/>
                <w:i/>
              </w:rPr>
              <w:t>Statistical Need</w:t>
            </w:r>
            <w:r>
              <w:rPr>
                <w:rFonts w:eastAsia="Times New Roman"/>
              </w:rPr>
              <w:t xml:space="preserve"> can result from the </w:t>
            </w:r>
            <w:r>
              <w:rPr>
                <w:rFonts w:eastAsia="Times New Roman"/>
                <w:i/>
              </w:rPr>
              <w:t>Assessment</w:t>
            </w:r>
            <w:r>
              <w:rPr>
                <w:rFonts w:eastAsia="Times New Roman"/>
              </w:rPr>
              <w:t xml:space="preserve"> of the quality, efficiency, etc. of an existing process.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Statistical Program</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activities to investigate characteristics of a given </w:t>
            </w:r>
            <w:r>
              <w:rPr>
                <w:rFonts w:eastAsia="Times New Roman"/>
                <w:i/>
              </w:rPr>
              <w:t>Population</w:t>
            </w:r>
            <w:r>
              <w:rPr>
                <w:rFonts w:eastAsia="Times New Roman"/>
              </w:rPr>
              <w:t xml:space="preserve">. It describes the purpose and context of a set of </w:t>
            </w:r>
            <w:r>
              <w:rPr>
                <w:rFonts w:eastAsia="Times New Roman"/>
                <w:i/>
              </w:rPr>
              <w:t>Statistical Activities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Statistical Program</w:t>
            </w:r>
            <w:r>
              <w:rPr>
                <w:rFonts w:eastAsia="Times New Roman"/>
              </w:rPr>
              <w:t xml:space="preserve"> is one of a family of objects that provide the environmental context in which a set of statistical activities is conducted.                                                                                                       </w:t>
            </w:r>
            <w:r>
              <w:rPr>
                <w:rFonts w:eastAsia="Times New Roman"/>
                <w:i/>
              </w:rPr>
              <w:t>Statistical Program</w:t>
            </w:r>
            <w:r>
              <w:rPr>
                <w:rFonts w:eastAsia="Times New Roman"/>
              </w:rPr>
              <w:t xml:space="preserve"> is the top level object that describes the purpose and objectives of a set of activities. </w:t>
            </w:r>
            <w:r>
              <w:rPr>
                <w:rFonts w:eastAsia="Times New Roman"/>
                <w:i/>
              </w:rPr>
              <w:t>Statistical Program</w:t>
            </w:r>
            <w:r>
              <w:rPr>
                <w:rFonts w:eastAsia="Times New Roman"/>
              </w:rPr>
              <w:t xml:space="preserve"> will usually correspond to an ongoing activity such as a survey or output series. Some examples of </w:t>
            </w:r>
            <w:r>
              <w:rPr>
                <w:rFonts w:eastAsia="Times New Roman"/>
                <w:i/>
              </w:rPr>
              <w:t>Statistical Program</w:t>
            </w:r>
            <w:r>
              <w:rPr>
                <w:rFonts w:eastAsia="Times New Roman"/>
              </w:rPr>
              <w:t xml:space="preserve"> are: </w:t>
            </w:r>
          </w:p>
          <w:p w:rsidR="003E1A55" w:rsidRDefault="003E1A55">
            <w:pPr>
              <w:rPr>
                <w:rFonts w:eastAsia="Times New Roman"/>
              </w:rPr>
            </w:pPr>
            <w:r>
              <w:rPr>
                <w:rFonts w:eastAsia="Times New Roman"/>
              </w:rPr>
              <w:t xml:space="preserve">                                                                                                                      - Labour Force Survey                                                                                                              - Multipurpose Household Survey                                                                                                - National Accounts                                                                                                              - Demography                                                                                                                                - Overseas Arrivals and Departures          </w:t>
            </w:r>
          </w:p>
          <w:p w:rsidR="003E1A55" w:rsidRDefault="003E1A55">
            <w:pPr>
              <w:rPr>
                <w:rFonts w:eastAsia="Times New Roman"/>
              </w:rPr>
            </w:pPr>
          </w:p>
          <w:p w:rsidR="003E1A55" w:rsidRDefault="003E1A55">
            <w:pPr>
              <w:rPr>
                <w:rFonts w:eastAsia="Times New Roman"/>
              </w:rPr>
            </w:pPr>
            <w:r>
              <w:rPr>
                <w:rFonts w:eastAsia="Times New Roman"/>
              </w:rPr>
              <w:t xml:space="preserve">Related to the </w:t>
            </w:r>
            <w:r>
              <w:rPr>
                <w:rFonts w:eastAsia="Times New Roman"/>
                <w:i/>
              </w:rPr>
              <w:t>Statistical Program</w:t>
            </w:r>
            <w:r>
              <w:rPr>
                <w:rFonts w:eastAsia="Times New Roman"/>
              </w:rPr>
              <w:t xml:space="preserve"> object there are </w:t>
            </w:r>
            <w:r>
              <w:rPr>
                <w:rFonts w:eastAsia="Times New Roman"/>
                <w:i/>
              </w:rPr>
              <w:t>Statistical Program Design</w:t>
            </w:r>
            <w:r>
              <w:rPr>
                <w:rFonts w:eastAsia="Times New Roman"/>
              </w:rPr>
              <w:t xml:space="preserve"> and </w:t>
            </w:r>
            <w:r>
              <w:rPr>
                <w:rFonts w:eastAsia="Times New Roman"/>
                <w:i/>
              </w:rPr>
              <w:t>Statistical Program Cycle</w:t>
            </w:r>
            <w:r>
              <w:rPr>
                <w:rFonts w:eastAsia="Times New Roman"/>
              </w:rPr>
              <w:t xml:space="preserve"> objects that hold the detailed information about the design and conduct of the </w:t>
            </w:r>
            <w:r>
              <w:rPr>
                <w:rFonts w:eastAsia="Times New Roman"/>
                <w:i/>
              </w:rPr>
              <w:t>Statistical Activity</w:t>
            </w:r>
            <w:r>
              <w:rPr>
                <w:rFonts w:eastAsia="Times New Roman"/>
              </w:rPr>
              <w:t xml:space="preserve">.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In the case of the traditional approach, an organization has received a </w:t>
            </w:r>
            <w:r>
              <w:rPr>
                <w:rFonts w:eastAsia="Times New Roman"/>
                <w:i/>
              </w:rPr>
              <w:t>Statistical Need</w:t>
            </w:r>
            <w:r>
              <w:rPr>
                <w:rFonts w:eastAsia="Times New Roman"/>
              </w:rPr>
              <w:t xml:space="preserve"> and produced a </w:t>
            </w:r>
            <w:r>
              <w:rPr>
                <w:rFonts w:eastAsia="Times New Roman"/>
                <w:i/>
              </w:rPr>
              <w:t>Change Definition</w:t>
            </w:r>
            <w:r>
              <w:rPr>
                <w:rFonts w:eastAsia="Times New Roman"/>
              </w:rPr>
              <w:t xml:space="preserve"> and an approved </w:t>
            </w:r>
            <w:r>
              <w:rPr>
                <w:rFonts w:eastAsia="Times New Roman"/>
                <w:i/>
              </w:rPr>
              <w:t>Business Case</w:t>
            </w:r>
            <w:r>
              <w:rPr>
                <w:rFonts w:eastAsia="Times New Roman"/>
              </w:rPr>
              <w:t xml:space="preserve">. The </w:t>
            </w:r>
            <w:r>
              <w:rPr>
                <w:rFonts w:eastAsia="Times New Roman"/>
                <w:i/>
              </w:rPr>
              <w:t>Business Case</w:t>
            </w:r>
            <w:r>
              <w:rPr>
                <w:rFonts w:eastAsia="Times New Roman"/>
              </w:rPr>
              <w:t xml:space="preserve"> will specify either a change to the design or methodology of an existing </w:t>
            </w:r>
            <w:r>
              <w:rPr>
                <w:rFonts w:eastAsia="Times New Roman"/>
                <w:i/>
              </w:rPr>
              <w:t>Statistical Program</w:t>
            </w:r>
            <w:r>
              <w:rPr>
                <w:rFonts w:eastAsia="Times New Roman"/>
              </w:rPr>
              <w:t xml:space="preserve">, which will result in a new </w:t>
            </w:r>
            <w:r>
              <w:rPr>
                <w:rFonts w:eastAsia="Times New Roman"/>
                <w:i/>
              </w:rPr>
              <w:t>Statistical Program Design</w:t>
            </w:r>
            <w:r>
              <w:rPr>
                <w:rFonts w:eastAsia="Times New Roman"/>
              </w:rPr>
              <w:t xml:space="preserve">; or a change to one or more existing </w:t>
            </w:r>
            <w:r>
              <w:rPr>
                <w:rFonts w:eastAsia="Times New Roman"/>
                <w:i/>
              </w:rPr>
              <w:t>Statistical Programs</w:t>
            </w:r>
            <w:r>
              <w:rPr>
                <w:rFonts w:eastAsia="Times New Roman"/>
              </w:rPr>
              <w:t xml:space="preserve"> (for example, to add an additional objective to the </w:t>
            </w:r>
            <w:r>
              <w:rPr>
                <w:rFonts w:eastAsia="Times New Roman"/>
                <w:i/>
              </w:rPr>
              <w:t>Statistical Program</w:t>
            </w:r>
            <w:r>
              <w:rPr>
                <w:rFonts w:eastAsia="Times New Roman"/>
              </w:rPr>
              <w:t>);</w:t>
            </w:r>
            <w:r>
              <w:rPr>
                <w:rFonts w:eastAsia="Times New Roman"/>
                <w:i/>
              </w:rPr>
              <w:t xml:space="preserve"> </w:t>
            </w:r>
            <w:r>
              <w:rPr>
                <w:rFonts w:eastAsia="Times New Roman"/>
              </w:rPr>
              <w:t xml:space="preserve">or result in a new </w:t>
            </w:r>
            <w:r>
              <w:rPr>
                <w:rFonts w:eastAsia="Times New Roman"/>
                <w:i/>
              </w:rPr>
              <w:t>Statistical Program</w:t>
            </w:r>
            <w:r>
              <w:rPr>
                <w:rFonts w:eastAsia="Times New Roman"/>
              </w:rPr>
              <w:t xml:space="preserve"> being created.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Statistical Program Cycle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activities to investigate characteristics of a given </w:t>
            </w:r>
            <w:r>
              <w:rPr>
                <w:rFonts w:eastAsia="Times New Roman"/>
                <w:i/>
              </w:rPr>
              <w:t>Population</w:t>
            </w:r>
            <w:r>
              <w:rPr>
                <w:rFonts w:eastAsia="Times New Roman"/>
              </w:rPr>
              <w:t xml:space="preserve"> for a particular reference period.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Statistical Program Cycle</w:t>
            </w:r>
            <w:r>
              <w:rPr>
                <w:rFonts w:eastAsia="Times New Roman"/>
              </w:rPr>
              <w:t xml:space="preserve"> documents the execution of an iteration of a </w:t>
            </w:r>
            <w:r>
              <w:rPr>
                <w:rFonts w:eastAsia="Times New Roman"/>
                <w:i/>
              </w:rPr>
              <w:t xml:space="preserve">Statistical Program </w:t>
            </w:r>
            <w:r>
              <w:rPr>
                <w:rFonts w:eastAsia="Times New Roman"/>
              </w:rPr>
              <w:t xml:space="preserve">according to the associated </w:t>
            </w:r>
            <w:r>
              <w:rPr>
                <w:rFonts w:eastAsia="Times New Roman"/>
                <w:i/>
              </w:rPr>
              <w:t>Statistical Program Design</w:t>
            </w:r>
            <w:r>
              <w:rPr>
                <w:rFonts w:eastAsia="Times New Roman"/>
              </w:rPr>
              <w:t xml:space="preserve"> for a certain reference period. It identifies the activities that are undertaken as a part of the cycle and the specific resources required and processes used and description of relevant methodological information used in this cycle defined by the </w:t>
            </w:r>
            <w:r>
              <w:rPr>
                <w:rFonts w:eastAsia="Times New Roman"/>
                <w:i/>
              </w:rPr>
              <w:t>Statistical Program Design.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Statistical Program Design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specification of the resources required and processes used and description of relevant methodological information about the set of activities investigating characteristics of a given </w:t>
            </w:r>
            <w:r>
              <w:rPr>
                <w:rFonts w:eastAsia="Times New Roman"/>
                <w:i/>
              </w:rPr>
              <w:t>Population</w:t>
            </w:r>
            <w:r>
              <w:rPr>
                <w:rFonts w:eastAsia="Times New Roman"/>
              </w:rPr>
              <w:t xml:space="preserve">. Includes the </w:t>
            </w:r>
            <w:r>
              <w:rPr>
                <w:rFonts w:eastAsia="Times New Roman"/>
                <w:i/>
              </w:rPr>
              <w:t>Statistical Activities</w:t>
            </w:r>
            <w:r>
              <w:rPr>
                <w:rFonts w:eastAsia="Times New Roman"/>
              </w:rPr>
              <w:t xml:space="preserve"> that are required to acquire (</w:t>
            </w:r>
            <w:r>
              <w:rPr>
                <w:rFonts w:eastAsia="Times New Roman"/>
                <w:i/>
              </w:rPr>
              <w:t>Acquisition Activity</w:t>
            </w:r>
            <w:r>
              <w:rPr>
                <w:rFonts w:eastAsia="Times New Roman"/>
              </w:rPr>
              <w:t>), produce (</w:t>
            </w:r>
            <w:r>
              <w:rPr>
                <w:rFonts w:eastAsia="Times New Roman"/>
                <w:i/>
              </w:rPr>
              <w:t>Production Activity</w:t>
            </w:r>
            <w:r>
              <w:rPr>
                <w:rFonts w:eastAsia="Times New Roman"/>
              </w:rPr>
              <w:t>), and disseminate (</w:t>
            </w:r>
            <w:r>
              <w:rPr>
                <w:rFonts w:eastAsia="Times New Roman"/>
                <w:i/>
              </w:rPr>
              <w:t>Dissemination Activity</w:t>
            </w:r>
            <w:r>
              <w:rPr>
                <w:rFonts w:eastAsia="Times New Roman"/>
              </w:rPr>
              <w:t xml:space="preserve">) data in a </w:t>
            </w:r>
            <w:r>
              <w:rPr>
                <w:rFonts w:eastAsia="Times New Roman"/>
                <w:i/>
              </w:rPr>
              <w:t>Statistical Program</w:t>
            </w:r>
            <w:r>
              <w:rPr>
                <w:rFonts w:eastAsia="Times New Roman"/>
              </w:rPr>
              <w:t xml:space="preserve">.                    </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The </w:t>
            </w:r>
            <w:r>
              <w:rPr>
                <w:rFonts w:eastAsia="Times New Roman"/>
                <w:i/>
              </w:rPr>
              <w:t>Statistical Program Design</w:t>
            </w:r>
            <w:r>
              <w:rPr>
                <w:rFonts w:eastAsia="Times New Roman"/>
              </w:rPr>
              <w:t xml:space="preserve"> is one of a family of objects that provide the operational context in which a set of statistical activities is conducted.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A simple example is where a </w:t>
            </w:r>
            <w:r>
              <w:rPr>
                <w:rFonts w:eastAsia="Times New Roman"/>
                <w:i/>
              </w:rPr>
              <w:t>Statistical Program</w:t>
            </w:r>
            <w:r>
              <w:rPr>
                <w:rFonts w:eastAsia="Times New Roman"/>
              </w:rPr>
              <w:t xml:space="preserve"> relates to a single survey, for example, the Labour Force Survey. The </w:t>
            </w:r>
            <w:r>
              <w:rPr>
                <w:rFonts w:eastAsia="Times New Roman"/>
                <w:i/>
              </w:rPr>
              <w:t>Statistical Program</w:t>
            </w:r>
            <w:r>
              <w:rPr>
                <w:rFonts w:eastAsia="Times New Roman"/>
              </w:rPr>
              <w:t xml:space="preserve"> will have a series of </w:t>
            </w:r>
            <w:r>
              <w:rPr>
                <w:rFonts w:eastAsia="Times New Roman"/>
                <w:i/>
              </w:rPr>
              <w:t>Statistical Program Design</w:t>
            </w:r>
            <w:r>
              <w:rPr>
                <w:rFonts w:eastAsia="Times New Roman"/>
              </w:rPr>
              <w:t xml:space="preserve"> objects that describe the methodology and design used throughout the life of the survey. When a methodological change is made to the survey, a new </w:t>
            </w:r>
            <w:r>
              <w:rPr>
                <w:rFonts w:eastAsia="Times New Roman"/>
                <w:i/>
              </w:rPr>
              <w:t>Statistical Program Design</w:t>
            </w:r>
            <w:r>
              <w:rPr>
                <w:rFonts w:eastAsia="Times New Roman"/>
              </w:rPr>
              <w:t xml:space="preserve"> is created to record the details of the new design.   </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Subject Field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One or more </w:t>
            </w:r>
            <w:r>
              <w:rPr>
                <w:rFonts w:eastAsia="Times New Roman"/>
                <w:i/>
              </w:rPr>
              <w:t>Concept Systems</w:t>
            </w:r>
            <w:r>
              <w:rPr>
                <w:rFonts w:eastAsia="Times New Roman"/>
              </w:rPr>
              <w:t xml:space="preserve"> used for the grouping of </w:t>
            </w:r>
            <w:r>
              <w:rPr>
                <w:rFonts w:eastAsia="Times New Roman"/>
                <w:i/>
              </w:rPr>
              <w:t>Concepts</w:t>
            </w:r>
            <w:r>
              <w:rPr>
                <w:rFonts w:eastAsia="Times New Roman"/>
              </w:rPr>
              <w:t xml:space="preserve"> and </w:t>
            </w:r>
            <w:r>
              <w:rPr>
                <w:rFonts w:eastAsia="Times New Roman"/>
                <w:i/>
              </w:rPr>
              <w:t>Categories</w:t>
            </w:r>
            <w:r>
              <w:rPr>
                <w:rFonts w:eastAsia="Times New Roman"/>
              </w:rPr>
              <w:t xml:space="preserve"> for the production of statistics. </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Subject Field</w:t>
            </w:r>
            <w:r>
              <w:rPr>
                <w:rFonts w:eastAsia="Times New Roman"/>
              </w:rPr>
              <w:t xml:space="preserve"> is a field of special knowledge under which a set of </w:t>
            </w:r>
            <w:r>
              <w:rPr>
                <w:rFonts w:eastAsia="Times New Roman"/>
                <w:i/>
              </w:rPr>
              <w:t>Concepts</w:t>
            </w:r>
            <w:r>
              <w:rPr>
                <w:rFonts w:eastAsia="Times New Roman"/>
              </w:rPr>
              <w:t xml:space="preserve"> and their </w:t>
            </w:r>
            <w:r>
              <w:rPr>
                <w:rFonts w:eastAsia="Times New Roman"/>
                <w:i/>
              </w:rPr>
              <w:t>Designations</w:t>
            </w:r>
            <w:r>
              <w:rPr>
                <w:rFonts w:eastAsia="Times New Roman"/>
              </w:rPr>
              <w:t xml:space="preserve"> is used. For example, labour market, environmental expenditure, tourism, etc.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subject area, theme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Survey Instrument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Business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specialized kind of </w:t>
            </w:r>
            <w:r>
              <w:rPr>
                <w:rFonts w:eastAsia="Times New Roman"/>
                <w:i/>
              </w:rPr>
              <w:t>Instrument</w:t>
            </w:r>
            <w:r>
              <w:rPr>
                <w:rFonts w:eastAsia="Times New Roman"/>
              </w:rPr>
              <w:t xml:space="preserve"> used for the explicit purpose of gathering statistical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rPr>
              <w:t>Survey Instrument</w:t>
            </w:r>
            <w:r>
              <w:rPr>
                <w:rFonts w:eastAsia="Times New Roman"/>
              </w:rPr>
              <w:t xml:space="preserve"> is a tool used to gather information from a </w:t>
            </w:r>
            <w:r>
              <w:rPr>
                <w:rFonts w:eastAsia="Times New Roman"/>
                <w:i/>
              </w:rPr>
              <w:t>Data Resource</w:t>
            </w:r>
            <w:r>
              <w:rPr>
                <w:rFonts w:eastAsia="Times New Roman"/>
              </w:rPr>
              <w:t xml:space="preserve">. It can be applied in several ways using different formats and modes, for example, as paper forms in face-to-face interviews, as online self-administered interviews, as computer-assisted questionnaires in telephone interviews, as electronic templates downloaded from the web and returned via email. The </w:t>
            </w:r>
            <w:r>
              <w:rPr>
                <w:rFonts w:eastAsia="Times New Roman"/>
                <w:i/>
              </w:rPr>
              <w:t xml:space="preserve">Survey Instrument </w:t>
            </w:r>
            <w:r>
              <w:rPr>
                <w:rFonts w:eastAsia="Times New Roman"/>
              </w:rPr>
              <w:t>provides a generic description of the data collection form independent of the format and mode.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Survey Population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Population</w:t>
            </w:r>
            <w:r>
              <w:rPr>
                <w:rFonts w:eastAsia="Times New Roman"/>
              </w:rPr>
              <w:t xml:space="preserve"> for which information can be obtained in a survey.</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Population</w:t>
            </w:r>
            <w:r>
              <w:rPr>
                <w:rFonts w:eastAsia="Times New Roman"/>
              </w:rPr>
              <w:t xml:space="preserve"> which can realistically be studied (example: people currently residing in the province of Ontario not in an institution nor in a remote northern location nor temporarily out of the province). The </w:t>
            </w:r>
            <w:r>
              <w:rPr>
                <w:rFonts w:eastAsia="Times New Roman"/>
                <w:i/>
              </w:rPr>
              <w:t>Survey Population</w:t>
            </w:r>
            <w:r>
              <w:rPr>
                <w:rFonts w:eastAsia="Times New Roman"/>
              </w:rPr>
              <w:t xml:space="preserve"> is therefore often a subset of the </w:t>
            </w:r>
            <w:r>
              <w:rPr>
                <w:rFonts w:eastAsia="Times New Roman"/>
                <w:i/>
              </w:rPr>
              <w:t>Target Population</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object class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Target Population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Population</w:t>
            </w:r>
            <w:r>
              <w:rPr>
                <w:rFonts w:eastAsia="Times New Roman"/>
              </w:rPr>
              <w:t xml:space="preserve"> for which a </w:t>
            </w:r>
            <w:r>
              <w:rPr>
                <w:rFonts w:eastAsia="Times New Roman"/>
                <w:i/>
              </w:rPr>
              <w:t>Statistical Activity</w:t>
            </w:r>
            <w:r>
              <w:rPr>
                <w:rFonts w:eastAsia="Times New Roman"/>
              </w:rPr>
              <w:t xml:space="preserve"> is designed to make estimates.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i/>
              </w:rPr>
              <w:t>Population</w:t>
            </w:r>
            <w:r>
              <w:rPr>
                <w:rFonts w:eastAsia="Times New Roman"/>
              </w:rPr>
              <w:t xml:space="preserve"> for which estimates are desired in a </w:t>
            </w:r>
            <w:r>
              <w:rPr>
                <w:rFonts w:eastAsia="Times New Roman"/>
                <w:i/>
              </w:rPr>
              <w:t>Statistical Activity</w:t>
            </w:r>
            <w:r>
              <w:rPr>
                <w:rFonts w:eastAsia="Times New Roman"/>
              </w:rPr>
              <w:t xml:space="preserve">, though practical considerations may dictate that some </w:t>
            </w:r>
            <w:r>
              <w:rPr>
                <w:rFonts w:eastAsia="Times New Roman"/>
                <w:i/>
              </w:rPr>
              <w:t>units</w:t>
            </w:r>
            <w:r>
              <w:rPr>
                <w:rFonts w:eastAsia="Times New Roman"/>
              </w:rPr>
              <w:t xml:space="preserve"> are excluded. If so, the resulting sub-set of </w:t>
            </w:r>
            <w:r>
              <w:rPr>
                <w:rFonts w:eastAsia="Times New Roman"/>
                <w:i/>
              </w:rPr>
              <w:t>units</w:t>
            </w:r>
            <w:r>
              <w:rPr>
                <w:rFonts w:eastAsia="Times New Roman"/>
              </w:rPr>
              <w:t xml:space="preserve"> for which information can be obtained is the </w:t>
            </w:r>
            <w:r>
              <w:rPr>
                <w:rFonts w:eastAsia="Times New Roman"/>
                <w:i/>
              </w:rPr>
              <w:t>Survey Population</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object class</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Transformable Input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type of </w:t>
            </w:r>
            <w:r>
              <w:rPr>
                <w:rFonts w:eastAsia="Times New Roman"/>
                <w:i/>
              </w:rPr>
              <w:t>Process Input</w:t>
            </w:r>
            <w:r>
              <w:rPr>
                <w:rFonts w:eastAsia="Times New Roman"/>
              </w:rPr>
              <w:t xml:space="preserve"> whose content goes into a </w:t>
            </w:r>
            <w:r>
              <w:rPr>
                <w:rFonts w:eastAsia="Times New Roman"/>
                <w:i/>
              </w:rPr>
              <w:t>Process Step</w:t>
            </w:r>
            <w:r>
              <w:rPr>
                <w:rFonts w:eastAsia="Times New Roman"/>
              </w:rPr>
              <w:t xml:space="preserve"> and is changed in some way by the execution of that </w:t>
            </w:r>
            <w:r>
              <w:rPr>
                <w:rFonts w:eastAsia="Times New Roman"/>
                <w:i/>
              </w:rPr>
              <w:t>Process Step</w:t>
            </w:r>
            <w:r>
              <w:rPr>
                <w:rFonts w:eastAsia="Times New Roman"/>
              </w:rPr>
              <w:t xml:space="preserve">. Some or all of the content will be represented in the </w:t>
            </w:r>
            <w:r>
              <w:rPr>
                <w:rFonts w:eastAsia="Times New Roman"/>
                <w:i/>
              </w:rPr>
              <w:t>Transformed Output.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i/>
              </w:rPr>
              <w:t xml:space="preserve">Transformable Input </w:t>
            </w:r>
            <w:r>
              <w:rPr>
                <w:rFonts w:eastAsia="Times New Roman"/>
              </w:rPr>
              <w:t xml:space="preserve">is a sub-type of </w:t>
            </w:r>
            <w:r>
              <w:rPr>
                <w:rFonts w:eastAsia="Times New Roman"/>
                <w:i/>
              </w:rPr>
              <w:t>Process Input</w:t>
            </w:r>
            <w:r>
              <w:rPr>
                <w:rFonts w:eastAsia="Times New Roman"/>
              </w:rPr>
              <w:t xml:space="preserve">. Producers of official statistics often conceptualize data (and sometimes metadata) flowing through the statistical business process, having statistical value added by each </w:t>
            </w:r>
            <w:r>
              <w:rPr>
                <w:rFonts w:eastAsia="Times New Roman"/>
                <w:i/>
              </w:rPr>
              <w:t>Process Step</w:t>
            </w:r>
            <w:r>
              <w:rPr>
                <w:rFonts w:eastAsia="Times New Roman"/>
              </w:rPr>
              <w:t xml:space="preserve"> and being transformed along the way.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The concept of </w:t>
            </w:r>
            <w:r>
              <w:rPr>
                <w:rFonts w:eastAsia="Times New Roman"/>
                <w:i/>
              </w:rPr>
              <w:t>Transformable Input</w:t>
            </w:r>
            <w:r>
              <w:rPr>
                <w:rFonts w:eastAsia="Times New Roman"/>
              </w:rPr>
              <w:t xml:space="preserve"> allows this notional flow of information through the production process to be traced, without confusing these inputs with other inputs - such as </w:t>
            </w:r>
            <w:r>
              <w:rPr>
                <w:rFonts w:eastAsia="Times New Roman"/>
                <w:i/>
              </w:rPr>
              <w:t>Parameter Inputs</w:t>
            </w:r>
            <w:r>
              <w:rPr>
                <w:rFonts w:eastAsia="Times New Roman"/>
              </w:rPr>
              <w:t xml:space="preserve"> and </w:t>
            </w:r>
            <w:r>
              <w:rPr>
                <w:rFonts w:eastAsia="Times New Roman"/>
                <w:i/>
              </w:rPr>
              <w:t>Process Support Inputs</w:t>
            </w:r>
            <w:r>
              <w:rPr>
                <w:rFonts w:eastAsia="Times New Roman"/>
              </w:rPr>
              <w:t xml:space="preserve"> that are controlling or influencing a particular </w:t>
            </w:r>
            <w:r>
              <w:rPr>
                <w:rFonts w:eastAsia="Times New Roman"/>
                <w:i/>
              </w:rPr>
              <w:t>Process Step</w:t>
            </w:r>
            <w:r>
              <w:rPr>
                <w:rFonts w:eastAsia="Times New Roman"/>
              </w:rPr>
              <w:t xml:space="preserve"> but do not "flow through the business process" in the same sense. Typical </w:t>
            </w:r>
            <w:r>
              <w:rPr>
                <w:rFonts w:eastAsia="Times New Roman"/>
                <w:i/>
              </w:rPr>
              <w:t>Transformable Inputs</w:t>
            </w:r>
            <w:r>
              <w:rPr>
                <w:rFonts w:eastAsia="Times New Roman"/>
              </w:rPr>
              <w:t xml:space="preserve"> are </w:t>
            </w:r>
            <w:r>
              <w:rPr>
                <w:rFonts w:eastAsia="Times New Roman"/>
                <w:i/>
              </w:rPr>
              <w:t>Data Sets</w:t>
            </w:r>
            <w:r>
              <w:rPr>
                <w:rFonts w:eastAsia="Times New Roman"/>
              </w:rPr>
              <w:t xml:space="preserve"> and structural metadata (if changed by a process and needed to describe another output or as an object in their own right).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Transformed Output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Production</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w:t>
            </w:r>
            <w:r>
              <w:rPr>
                <w:rFonts w:eastAsia="Times New Roman"/>
                <w:i/>
              </w:rPr>
              <w:t>Process Output</w:t>
            </w:r>
            <w:r>
              <w:rPr>
                <w:rFonts w:eastAsia="Times New Roman"/>
              </w:rPr>
              <w:t xml:space="preserve"> (a result) which provides the "reason for existence" for the </w:t>
            </w:r>
            <w:r>
              <w:rPr>
                <w:rFonts w:eastAsia="Times New Roman"/>
                <w:i/>
              </w:rPr>
              <w:t>Process Step</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 xml:space="preserve">A </w:t>
            </w:r>
            <w:r>
              <w:rPr>
                <w:rFonts w:eastAsia="Times New Roman"/>
                <w:i/>
              </w:rPr>
              <w:t>Transformed Output</w:t>
            </w:r>
            <w:r>
              <w:rPr>
                <w:rFonts w:eastAsia="Times New Roman"/>
              </w:rPr>
              <w:t xml:space="preserve"> is a sub-type of </w:t>
            </w:r>
            <w:r>
              <w:rPr>
                <w:rFonts w:eastAsia="Times New Roman"/>
                <w:i/>
              </w:rPr>
              <w:t>Process Output</w:t>
            </w:r>
            <w:r>
              <w:rPr>
                <w:rFonts w:eastAsia="Times New Roman"/>
              </w:rPr>
              <w:t xml:space="preserve">. Typically a </w:t>
            </w:r>
            <w:r>
              <w:rPr>
                <w:rFonts w:eastAsia="Times New Roman"/>
                <w:i/>
              </w:rPr>
              <w:t>Transformed Output</w:t>
            </w:r>
            <w:r>
              <w:rPr>
                <w:rFonts w:eastAsia="Times New Roman"/>
              </w:rPr>
              <w:t xml:space="preserve"> is either a </w:t>
            </w:r>
            <w:r>
              <w:rPr>
                <w:rFonts w:eastAsia="Times New Roman"/>
                <w:i/>
              </w:rPr>
              <w:t>Process Input</w:t>
            </w:r>
            <w:r>
              <w:rPr>
                <w:rFonts w:eastAsia="Times New Roman"/>
              </w:rPr>
              <w:t xml:space="preserve"> to a subsequent </w:t>
            </w:r>
            <w:r>
              <w:rPr>
                <w:rFonts w:eastAsia="Times New Roman"/>
                <w:i/>
              </w:rPr>
              <w:t>Process Step</w:t>
            </w:r>
            <w:r>
              <w:rPr>
                <w:rFonts w:eastAsia="Times New Roman"/>
              </w:rPr>
              <w:t xml:space="preserve"> or it represents the final product from a statistical business process.           </w:t>
            </w:r>
          </w:p>
          <w:p w:rsidR="003E1A55" w:rsidRDefault="003E1A55">
            <w:pPr>
              <w:rPr>
                <w:rFonts w:eastAsia="Times New Roman"/>
              </w:rPr>
            </w:pPr>
          </w:p>
          <w:p w:rsidR="003E1A55" w:rsidRDefault="003E1A55">
            <w:pPr>
              <w:rPr>
                <w:rFonts w:eastAsia="Times New Roman"/>
              </w:rPr>
            </w:pPr>
            <w:r>
              <w:rPr>
                <w:rFonts w:eastAsia="Times New Roman"/>
              </w:rPr>
              <w:t xml:space="preserve">In many cases a </w:t>
            </w:r>
            <w:r>
              <w:rPr>
                <w:rFonts w:eastAsia="Times New Roman"/>
                <w:i/>
              </w:rPr>
              <w:t>Transformed Output</w:t>
            </w:r>
            <w:r>
              <w:rPr>
                <w:rFonts w:eastAsia="Times New Roman"/>
              </w:rPr>
              <w:t xml:space="preserve"> may be readily identified as an updated ("value added") version of one or more </w:t>
            </w:r>
            <w:r>
              <w:rPr>
                <w:rFonts w:eastAsia="Times New Roman"/>
                <w:i/>
              </w:rPr>
              <w:t>Transformable Inputs</w:t>
            </w:r>
            <w:r>
              <w:rPr>
                <w:rFonts w:eastAsia="Times New Roman"/>
              </w:rPr>
              <w:t xml:space="preserve"> supplied to the </w:t>
            </w:r>
            <w:r>
              <w:rPr>
                <w:rFonts w:eastAsia="Times New Roman"/>
                <w:i/>
              </w:rPr>
              <w:t>Process Step</w:t>
            </w:r>
            <w:r>
              <w:rPr>
                <w:rFonts w:eastAsia="Times New Roman"/>
              </w:rPr>
              <w:t xml:space="preserve"> execution.                      </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Note: If the output were no longer required then there would be no need for the </w:t>
            </w:r>
            <w:r>
              <w:rPr>
                <w:rFonts w:eastAsia="Times New Roman"/>
                <w:i/>
              </w:rPr>
              <w:t>Process Step</w:t>
            </w:r>
            <w:r>
              <w:rPr>
                <w:rFonts w:eastAsia="Times New Roman"/>
              </w:rPr>
              <w:t xml:space="preserve"> in its current form.</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Type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Base</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Identifies a narrower meaning for the value in the </w:t>
            </w:r>
            <w:r>
              <w:rPr>
                <w:rFonts w:eastAsia="Times New Roman"/>
                <w:i/>
                <w:iCs/>
              </w:rPr>
              <w:t>Contextual String.</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spacing w:line="276" w:lineRule="auto"/>
              <w:rPr>
                <w:sz w:val="22"/>
                <w:szCs w:val="22"/>
              </w:rPr>
            </w:pP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Unit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object of interest in </w:t>
            </w:r>
            <w:r>
              <w:rPr>
                <w:rFonts w:eastAsia="Times New Roman"/>
                <w:i/>
              </w:rPr>
              <w:t>Statistical Activities</w:t>
            </w:r>
            <w:r>
              <w:rPr>
                <w:rFonts w:eastAsia="Times New Roman"/>
              </w:rPr>
              <w:t xml:space="preserve"> and corresponds to at least one </w:t>
            </w:r>
            <w:r>
              <w:rPr>
                <w:rFonts w:eastAsia="Times New Roman"/>
                <w:i/>
              </w:rPr>
              <w:t>Population</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Here are 3 examples - 1. Individual US person (i.e., Arofan Gregory, Dan Gillman, Barack Obama, etc.) 2. Individual US computer companies (i.e., Microsoft, Apple, IBM, etc.) 3. Individual US universities (i.e., Johns Hopkins, University of Maryland, Yale, etc.)</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Attribute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sz w:val="22"/>
                <w:szCs w:val="22"/>
              </w:rPr>
            </w:pPr>
            <w:r>
              <w:rPr>
                <w:rFonts w:eastAsia="Times New Roman"/>
              </w:rPr>
              <w:t> </w:t>
            </w:r>
            <w:r>
              <w:t xml:space="preserve">A </w:t>
            </w:r>
            <w:r>
              <w:rPr>
                <w:rFonts w:eastAsia="Times New Roman"/>
                <w:bCs/>
                <w:i/>
              </w:rPr>
              <w:t>Represented Variable</w:t>
            </w:r>
            <w:r>
              <w:rPr>
                <w:rFonts w:eastAsia="Times New Roman"/>
                <w:b/>
                <w:bCs/>
              </w:rPr>
              <w:t xml:space="preserve"> </w:t>
            </w:r>
            <w:r>
              <w:t xml:space="preserve">that is required to supply information in addition to the identification and measures in a </w:t>
            </w:r>
            <w:r>
              <w:rPr>
                <w:i/>
              </w:rPr>
              <w:t>Unit Data Set</w:t>
            </w:r>
            <w: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spacing w:after="200" w:line="276" w:lineRule="auto"/>
              <w:rPr>
                <w:rFonts w:eastAsia="Times New Roman"/>
                <w:sz w:val="22"/>
                <w:szCs w:val="22"/>
              </w:rPr>
            </w:pPr>
            <w:r>
              <w:rPr>
                <w:rFonts w:eastAsia="Times New Roman"/>
              </w:rPr>
              <w:t> </w:t>
            </w:r>
            <w:r>
              <w:rPr>
                <w:rFonts w:eastAsia="Times New Roman"/>
                <w:iCs/>
              </w:rPr>
              <w:t xml:space="preserve">Example: </w:t>
            </w:r>
            <w:r>
              <w:t>The publication status of an observation such as provisional, revised.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Data Point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placeholder in a </w:t>
            </w:r>
            <w:r>
              <w:rPr>
                <w:rFonts w:eastAsia="Times New Roman"/>
                <w:i/>
              </w:rPr>
              <w:t>Unit Data Record</w:t>
            </w:r>
            <w:r>
              <w:rPr>
                <w:rFonts w:eastAsia="Times New Roman"/>
              </w:rPr>
              <w:t xml:space="preserve"> to contain the value (</w:t>
            </w:r>
            <w:r>
              <w:rPr>
                <w:rFonts w:eastAsia="Times New Roman"/>
                <w:i/>
              </w:rPr>
              <w:t>Datum</w:t>
            </w:r>
            <w:r>
              <w:rPr>
                <w:rFonts w:eastAsia="Times New Roman"/>
              </w:rPr>
              <w:t xml:space="preserve">) for an </w:t>
            </w:r>
            <w:r>
              <w:rPr>
                <w:rFonts w:eastAsia="Times New Roman"/>
                <w:i/>
              </w:rPr>
              <w:t xml:space="preserve">Instance Variable </w:t>
            </w:r>
            <w:r>
              <w:rPr>
                <w:rFonts w:eastAsia="Times New Roman"/>
              </w:rPr>
              <w:t xml:space="preserve">with respect to a given </w:t>
            </w:r>
            <w:r>
              <w:rPr>
                <w:rFonts w:eastAsia="Times New Roman"/>
                <w:i/>
              </w:rPr>
              <w:t>Unit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For example (1212123, 43) could be the age in years on the 1st of January 2012 of a person (Unit) with the social security number 1212123. The social security number is an identifying variable for the person whereas the age, in this example, is a variable measured on the 1st of January 2012. The value can be obtained directly from the </w:t>
            </w:r>
            <w:r>
              <w:rPr>
                <w:rFonts w:eastAsia="Times New Roman"/>
                <w:i/>
              </w:rPr>
              <w:t>Unit</w:t>
            </w:r>
            <w:r>
              <w:rPr>
                <w:rFonts w:eastAsia="Times New Roman"/>
              </w:rPr>
              <w:t xml:space="preserve"> or indirectly via a process of some kind.</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Data Record</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Contains the specific values (as a collection of </w:t>
            </w:r>
            <w:r>
              <w:rPr>
                <w:rFonts w:eastAsia="Times New Roman"/>
                <w:i/>
              </w:rPr>
              <w:t>Unit Data Points</w:t>
            </w:r>
            <w:r>
              <w:rPr>
                <w:rFonts w:eastAsia="Times New Roman"/>
              </w:rPr>
              <w:t xml:space="preserve">) related to a given </w:t>
            </w:r>
            <w:r>
              <w:rPr>
                <w:rFonts w:eastAsia="Times New Roman"/>
                <w:i/>
              </w:rPr>
              <w:t>Unit</w:t>
            </w:r>
            <w:r>
              <w:rPr>
                <w:rFonts w:eastAsia="Times New Roman"/>
              </w:rPr>
              <w:t xml:space="preserve"> as defined in a </w:t>
            </w:r>
            <w:r>
              <w:rPr>
                <w:rFonts w:eastAsia="Times New Roman"/>
                <w:i/>
              </w:rPr>
              <w:t>Logical Record</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tcPr>
          <w:p w:rsidR="003E1A55" w:rsidRDefault="003E1A55">
            <w:pPr>
              <w:rPr>
                <w:rFonts w:eastAsia="Times New Roman"/>
              </w:rPr>
            </w:pPr>
            <w:r>
              <w:rPr>
                <w:rFonts w:eastAsia="Times New Roman"/>
              </w:rPr>
              <w:t>For example (1212123, 48, American, United Kingdom) specifies the age (48) in years on the 1st of January 2012 in years, the current citizenship (American), and the country of birth (United Kingdom) for a person with social security number 1212123.</w:t>
            </w:r>
          </w:p>
          <w:p w:rsidR="003E1A55" w:rsidRDefault="003E1A55">
            <w:pPr>
              <w:rPr>
                <w:rFonts w:eastAsia="Times New Roman"/>
              </w:rPr>
            </w:pPr>
          </w:p>
          <w:p w:rsidR="003E1A55" w:rsidRDefault="003E1A55">
            <w:pPr>
              <w:rPr>
                <w:rFonts w:eastAsia="Times New Roman"/>
                <w:sz w:val="22"/>
                <w:szCs w:val="22"/>
              </w:rPr>
            </w:pPr>
            <w:r>
              <w:rPr>
                <w:rFonts w:eastAsia="Times New Roman"/>
              </w:rPr>
              <w:t xml:space="preserve">The </w:t>
            </w:r>
            <w:r>
              <w:rPr>
                <w:rFonts w:eastAsia="Times New Roman"/>
                <w:i/>
              </w:rPr>
              <w:t>Unit Data Record</w:t>
            </w:r>
            <w:r>
              <w:rPr>
                <w:rFonts w:eastAsia="Times New Roman"/>
              </w:rPr>
              <w:t xml:space="preserve"> is a collection of </w:t>
            </w:r>
            <w:r>
              <w:rPr>
                <w:rFonts w:eastAsia="Times New Roman"/>
                <w:i/>
              </w:rPr>
              <w:t>Unit Data Points</w:t>
            </w:r>
            <w:r>
              <w:rPr>
                <w:rFonts w:eastAsia="Times New Roman"/>
              </w:rPr>
              <w:t xml:space="preserve"> that provide either a complete or restricted view of the state of a </w:t>
            </w:r>
            <w:r>
              <w:rPr>
                <w:rFonts w:eastAsia="Times New Roman"/>
                <w:i/>
              </w:rPr>
              <w:t>Unit</w:t>
            </w:r>
            <w:r>
              <w:rPr>
                <w:rFonts w:eastAsia="Times New Roman"/>
              </w:rPr>
              <w:t xml:space="preserve"> as observed over a specific period or at a specific point in time.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Data Set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collection of data that conforms to a known structure and describes aspects of one or more </w:t>
            </w:r>
            <w:r>
              <w:rPr>
                <w:rFonts w:eastAsia="Times New Roman"/>
                <w:i/>
              </w:rPr>
              <w:t>Units</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Example: A synthetic unit record file is a collection of artificially constructed </w:t>
            </w:r>
            <w:r>
              <w:rPr>
                <w:rFonts w:eastAsia="Times New Roman"/>
                <w:i/>
              </w:rPr>
              <w:t>Unit Data Records</w:t>
            </w:r>
            <w:r>
              <w:rPr>
                <w:rFonts w:eastAsia="Times New Roman"/>
              </w:rPr>
              <w:t xml:space="preserve">, combined in a file to create a </w:t>
            </w:r>
            <w:r>
              <w:rPr>
                <w:rFonts w:eastAsia="Times New Roman"/>
                <w:i/>
              </w:rPr>
              <w:t>Unit Data Set</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micro data, unit data, synthetic unit record file</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lastRenderedPageBreak/>
              <w:t>Unit Data Structure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Describes the structure of a </w:t>
            </w:r>
            <w:r>
              <w:rPr>
                <w:rFonts w:eastAsia="Times New Roman"/>
                <w:i/>
              </w:rPr>
              <w:t>Unit Data Set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For example (social security number, country of residence, age, citizenship, country of birth) where the social security number and the country of residence are the identifying components (</w:t>
            </w:r>
            <w:r>
              <w:rPr>
                <w:rFonts w:eastAsia="Times New Roman"/>
                <w:i/>
              </w:rPr>
              <w:t>Unit</w:t>
            </w:r>
            <w:r>
              <w:rPr>
                <w:rFonts w:eastAsia="Times New Roman"/>
              </w:rPr>
              <w:t xml:space="preserve"> </w:t>
            </w:r>
            <w:r>
              <w:rPr>
                <w:rFonts w:eastAsia="Times New Roman"/>
                <w:i/>
              </w:rPr>
              <w:t>Identifier Component</w:t>
            </w:r>
            <w:r>
              <w:rPr>
                <w:rFonts w:eastAsia="Times New Roman"/>
              </w:rPr>
              <w:t>) and the others are measured variables obtained directly or indirectly from the person (</w:t>
            </w:r>
            <w:r>
              <w:rPr>
                <w:rFonts w:eastAsia="Times New Roman"/>
                <w:i/>
              </w:rPr>
              <w:t>Unit</w:t>
            </w:r>
            <w:r>
              <w:rPr>
                <w:rFonts w:eastAsia="Times New Roman"/>
              </w:rPr>
              <w:t xml:space="preserve">) and are </w:t>
            </w:r>
            <w:r>
              <w:rPr>
                <w:rFonts w:eastAsia="Times New Roman"/>
                <w:i/>
              </w:rPr>
              <w:t>Unit Measure Components</w:t>
            </w:r>
            <w:r>
              <w:rPr>
                <w:rFonts w:eastAsia="Times New Roman"/>
              </w:rPr>
              <w:t xml:space="preserve"> of the</w:t>
            </w:r>
            <w:r>
              <w:rPr>
                <w:rFonts w:eastAsia="Times New Roman"/>
                <w:i/>
              </w:rPr>
              <w:t xml:space="preserve"> Logical Record</w:t>
            </w:r>
            <w:r>
              <w:rPr>
                <w:rFonts w:eastAsia="Times New Roman"/>
              </w:rPr>
              <w: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file description, dataset description</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Identifier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The role that has been given to a</w:t>
            </w:r>
            <w:r>
              <w:rPr>
                <w:rFonts w:eastAsia="Times New Roman"/>
                <w:i/>
              </w:rPr>
              <w:t xml:space="preserve"> Represented Variable</w:t>
            </w:r>
            <w:r>
              <w:rPr>
                <w:rFonts w:eastAsia="Times New Roman"/>
              </w:rPr>
              <w:t xml:space="preserve">, in a </w:t>
            </w:r>
            <w:r>
              <w:rPr>
                <w:rFonts w:eastAsia="Times New Roman"/>
                <w:i/>
              </w:rPr>
              <w:t>Unit Data Structure</w:t>
            </w:r>
            <w:r>
              <w:rPr>
                <w:rFonts w:eastAsia="Times New Roman"/>
              </w:rPr>
              <w:t xml:space="preserve">, to identify the </w:t>
            </w:r>
            <w:r>
              <w:rPr>
                <w:rFonts w:eastAsia="Times New Roman"/>
                <w:i/>
              </w:rPr>
              <w:t>Unit</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For example the person identification number in Norway.</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Measure Component</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Structures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role that has been given to a specific </w:t>
            </w:r>
            <w:r>
              <w:rPr>
                <w:rFonts w:eastAsia="Times New Roman"/>
                <w:i/>
              </w:rPr>
              <w:t>Represented Variable</w:t>
            </w:r>
            <w:r>
              <w:rPr>
                <w:rFonts w:eastAsia="Times New Roman"/>
              </w:rPr>
              <w:t xml:space="preserve"> to hold the observed or derived values related to a Unit as identified by the </w:t>
            </w:r>
            <w:r>
              <w:rPr>
                <w:rFonts w:eastAsia="Times New Roman"/>
                <w:i/>
              </w:rPr>
              <w:t>Unit Identifier Components</w:t>
            </w:r>
            <w:r>
              <w:rPr>
                <w:rFonts w:eastAsia="Times New Roman"/>
              </w:rPr>
              <w:t>, in an organized collection of data.</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For example age and height of a person in a </w:t>
            </w:r>
            <w:r>
              <w:rPr>
                <w:rFonts w:eastAsia="Times New Roman"/>
                <w:i/>
              </w:rPr>
              <w:t>Unit Data Set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 of Measure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Units by which some quantity is measured.</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Here are 3 examples - 1. Kilograms; 2. Count; 3. Dollars</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Value Domain</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A set of allowed values (determinants). A </w:t>
            </w:r>
            <w:r>
              <w:rPr>
                <w:rFonts w:eastAsia="Times New Roman"/>
                <w:i/>
              </w:rPr>
              <w:t>Value Domain</w:t>
            </w:r>
            <w:r>
              <w:rPr>
                <w:rFonts w:eastAsia="Times New Roman"/>
              </w:rPr>
              <w:t xml:space="preserve"> is a </w:t>
            </w:r>
            <w:r>
              <w:rPr>
                <w:rFonts w:eastAsia="Times New Roman"/>
                <w:i/>
              </w:rPr>
              <w:t>Concept System</w:t>
            </w:r>
            <w:r>
              <w:rPr>
                <w:rFonts w:eastAsia="Times New Roman"/>
              </w:rPr>
              <w:t xml:space="preserve"> where all </w:t>
            </w:r>
            <w:r>
              <w:rPr>
                <w:rFonts w:eastAsia="Times New Roman"/>
                <w:i/>
              </w:rPr>
              <w:t>Concepts</w:t>
            </w:r>
            <w:r>
              <w:rPr>
                <w:rFonts w:eastAsia="Times New Roman"/>
              </w:rPr>
              <w:t xml:space="preserve"> are designated, but in which there are no relations.</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rPr>
            </w:pPr>
            <w:r>
              <w:rPr>
                <w:rFonts w:eastAsia="Times New Roman"/>
              </w:rPr>
              <w:t xml:space="preserve">Here are 3 examples -                                                                                                                1) Sex codes (enumerated Value Domain) </w:t>
            </w:r>
          </w:p>
          <w:p w:rsidR="003E1A55" w:rsidRDefault="003E1A55">
            <w:pPr>
              <w:rPr>
                <w:rFonts w:eastAsia="Times New Roman"/>
              </w:rPr>
            </w:pPr>
            <w:r>
              <w:rPr>
                <w:rFonts w:eastAsia="Times New Roman"/>
              </w:rPr>
              <w:t xml:space="preserve">m, male; </w:t>
            </w:r>
          </w:p>
          <w:p w:rsidR="003E1A55" w:rsidRDefault="003E1A55">
            <w:pPr>
              <w:rPr>
                <w:rFonts w:eastAsia="Times New Roman"/>
              </w:rPr>
            </w:pPr>
            <w:r>
              <w:rPr>
                <w:rFonts w:eastAsia="Times New Roman"/>
              </w:rPr>
              <w:t xml:space="preserve">f, female; </w:t>
            </w:r>
          </w:p>
          <w:p w:rsidR="003E1A55" w:rsidRDefault="003E1A55">
            <w:pPr>
              <w:rPr>
                <w:rFonts w:eastAsia="Times New Roman"/>
              </w:rPr>
            </w:pPr>
            <w:r>
              <w:rPr>
                <w:rFonts w:eastAsia="Times New Roman"/>
              </w:rPr>
              <w:t xml:space="preserve">o, other                                                   </w:t>
            </w:r>
          </w:p>
          <w:p w:rsidR="003E1A55" w:rsidRDefault="003E1A55">
            <w:pPr>
              <w:rPr>
                <w:rFonts w:eastAsia="Times New Roman"/>
              </w:rPr>
            </w:pPr>
            <w:r>
              <w:rPr>
                <w:rFonts w:eastAsia="Times New Roman"/>
              </w:rPr>
              <w:t xml:space="preserve">2) Non-negative whole decimal number (described Value Domain) , count of people;                                 3) Endowment categories (enumerated Value Domain) , dollars: </w:t>
            </w:r>
          </w:p>
          <w:p w:rsidR="003E1A55" w:rsidRDefault="003E1A55">
            <w:pPr>
              <w:rPr>
                <w:rFonts w:eastAsia="Times New Roman"/>
              </w:rPr>
            </w:pPr>
            <w:r>
              <w:rPr>
                <w:rFonts w:eastAsia="Times New Roman"/>
              </w:rPr>
              <w:t xml:space="preserve">1, $0-$99,999; </w:t>
            </w:r>
          </w:p>
          <w:p w:rsidR="003E1A55" w:rsidRDefault="003E1A55">
            <w:pPr>
              <w:rPr>
                <w:rFonts w:eastAsia="Times New Roman"/>
              </w:rPr>
            </w:pPr>
            <w:r>
              <w:rPr>
                <w:rFonts w:eastAsia="Times New Roman"/>
              </w:rPr>
              <w:t xml:space="preserve">2, $100,000-$999,999; </w:t>
            </w:r>
          </w:p>
          <w:p w:rsidR="003E1A55" w:rsidRDefault="003E1A55">
            <w:pPr>
              <w:rPr>
                <w:rFonts w:eastAsia="Times New Roman"/>
                <w:sz w:val="22"/>
                <w:szCs w:val="22"/>
              </w:rPr>
            </w:pPr>
            <w:r>
              <w:rPr>
                <w:rFonts w:eastAsia="Times New Roman"/>
              </w:rPr>
              <w:t>3, $1,000,000 and above</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r w:rsidR="003E1A55" w:rsidTr="00BE7C18">
        <w:trPr>
          <w:cantSplit/>
          <w:trHeight w:val="20"/>
        </w:trPr>
        <w:tc>
          <w:tcPr>
            <w:tcW w:w="1736"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Variable</w:t>
            </w:r>
          </w:p>
        </w:tc>
        <w:tc>
          <w:tcPr>
            <w:tcW w:w="1279"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Concepts</w:t>
            </w:r>
          </w:p>
        </w:tc>
        <w:tc>
          <w:tcPr>
            <w:tcW w:w="5032"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The use of a </w:t>
            </w:r>
            <w:r>
              <w:rPr>
                <w:rFonts w:eastAsia="Times New Roman"/>
                <w:i/>
              </w:rPr>
              <w:t>Concept</w:t>
            </w:r>
            <w:r>
              <w:rPr>
                <w:rFonts w:eastAsia="Times New Roman"/>
              </w:rPr>
              <w:t xml:space="preserve"> as a characteristic of a </w:t>
            </w:r>
            <w:r>
              <w:rPr>
                <w:rFonts w:eastAsia="Times New Roman"/>
                <w:i/>
              </w:rPr>
              <w:t>Population</w:t>
            </w:r>
            <w:r>
              <w:rPr>
                <w:rFonts w:eastAsia="Times New Roman"/>
              </w:rPr>
              <w:t xml:space="preserve"> that is intended to be measured as part of a </w:t>
            </w:r>
            <w:r>
              <w:rPr>
                <w:rFonts w:eastAsia="Times New Roman"/>
                <w:i/>
              </w:rPr>
              <w:t>Statistical Activity</w:t>
            </w:r>
            <w:r>
              <w:rPr>
                <w:rFonts w:eastAsia="Times New Roman"/>
              </w:rPr>
              <w:t>.</w:t>
            </w:r>
          </w:p>
        </w:tc>
        <w:tc>
          <w:tcPr>
            <w:tcW w:w="5033"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xml:space="preserve"> Here are 3 examples - 1. Sex  2. Number of employees 3. Endowment</w:t>
            </w:r>
          </w:p>
        </w:tc>
        <w:tc>
          <w:tcPr>
            <w:tcW w:w="1350" w:type="dxa"/>
            <w:tcBorders>
              <w:top w:val="single" w:sz="4" w:space="0" w:color="auto"/>
              <w:left w:val="single" w:sz="4" w:space="0" w:color="auto"/>
              <w:bottom w:val="single" w:sz="4" w:space="0" w:color="auto"/>
              <w:right w:val="single" w:sz="4" w:space="0" w:color="auto"/>
            </w:tcBorders>
            <w:hideMark/>
          </w:tcPr>
          <w:p w:rsidR="003E1A55" w:rsidRDefault="003E1A55">
            <w:pPr>
              <w:rPr>
                <w:rFonts w:eastAsia="Times New Roman"/>
                <w:sz w:val="22"/>
                <w:szCs w:val="22"/>
              </w:rPr>
            </w:pPr>
            <w:r>
              <w:rPr>
                <w:rFonts w:eastAsia="Times New Roman"/>
              </w:rPr>
              <w:t> </w:t>
            </w:r>
          </w:p>
        </w:tc>
      </w:tr>
    </w:tbl>
    <w:p w:rsidR="00653CE3" w:rsidRDefault="00653CE3" w:rsidP="00653CE3">
      <w:pPr>
        <w:rPr>
          <w:rFonts w:eastAsia="Times New Roman"/>
          <w:b/>
          <w:bCs/>
          <w:sz w:val="28"/>
          <w:szCs w:val="36"/>
        </w:rPr>
      </w:pPr>
      <w:r>
        <w:rPr>
          <w:rFonts w:eastAsia="Times New Roman"/>
        </w:rPr>
        <w:br w:type="page"/>
      </w:r>
    </w:p>
    <w:p w:rsidR="003E1A55" w:rsidRDefault="003E1A55" w:rsidP="00653CE3">
      <w:pPr>
        <w:pStyle w:val="Heading2"/>
        <w:spacing w:before="0" w:beforeAutospacing="0" w:after="0" w:afterAutospacing="0"/>
        <w:rPr>
          <w:rFonts w:eastAsia="Times New Roman"/>
        </w:rPr>
        <w:sectPr w:rsidR="003E1A55" w:rsidSect="003E1A55">
          <w:pgSz w:w="15840" w:h="12240" w:orient="landscape"/>
          <w:pgMar w:top="720" w:right="720" w:bottom="720" w:left="720" w:header="720" w:footer="720" w:gutter="0"/>
          <w:cols w:space="720"/>
          <w:docGrid w:linePitch="360"/>
        </w:sectPr>
      </w:pPr>
    </w:p>
    <w:p w:rsidR="009C7948" w:rsidRDefault="009C7948" w:rsidP="009C7948">
      <w:pPr>
        <w:pStyle w:val="Heading2"/>
      </w:pPr>
      <w:bookmarkStart w:id="102" w:name="_Toc343867700"/>
      <w:r>
        <w:lastRenderedPageBreak/>
        <w:t>Annex D. UML class diagrams and object descriptions</w:t>
      </w:r>
      <w:bookmarkEnd w:id="102"/>
    </w:p>
    <w:bookmarkStart w:id="103" w:name="Model"/>
    <w:bookmarkStart w:id="104" w:name="BKM_45DC272C_743B_4ccd_AE61_0A557DD59659"/>
    <w:bookmarkStart w:id="105" w:name="BKM_4F1C38AB_1087_4157_9075_0B33F2B0A266"/>
    <w:bookmarkStart w:id="106" w:name="Base"/>
    <w:bookmarkEnd w:id="103"/>
    <w:bookmarkEnd w:id="104"/>
    <w:p w:rsidR="009C7948" w:rsidRDefault="009C7948" w:rsidP="009C7948">
      <w:pPr>
        <w:pStyle w:val="Heading3"/>
        <w:rPr>
          <w:rFonts w:eastAsiaTheme="minorEastAsia"/>
        </w:rPr>
      </w:pPr>
      <w:r>
        <w:rPr>
          <w:rFonts w:eastAsiaTheme="minorEastAsia"/>
        </w:rPr>
        <w:fldChar w:fldCharType="begin" w:fldLock="1"/>
      </w:r>
      <w:r>
        <w:rPr>
          <w:rFonts w:eastAsiaTheme="minorEastAsia"/>
        </w:rPr>
        <w:instrText>MERGEFIELD Pkg.Name</w:instrText>
      </w:r>
      <w:r>
        <w:rPr>
          <w:rFonts w:eastAsiaTheme="minorEastAsia"/>
        </w:rPr>
        <w:fldChar w:fldCharType="separate"/>
      </w:r>
      <w:bookmarkStart w:id="107" w:name="_Toc343867701"/>
      <w:r>
        <w:rPr>
          <w:rFonts w:eastAsiaTheme="minorEastAsia"/>
        </w:rPr>
        <w:t>Base</w:t>
      </w:r>
      <w:r>
        <w:rPr>
          <w:rFonts w:eastAsiaTheme="minorEastAsia"/>
        </w:rPr>
        <w:fldChar w:fldCharType="end"/>
      </w:r>
      <w:r>
        <w:rPr>
          <w:rFonts w:eastAsiaTheme="minorEastAsia"/>
        </w:rPr>
        <w:t xml:space="preserve"> Group</w:t>
      </w:r>
      <w:bookmarkEnd w:id="107"/>
    </w:p>
    <w:p w:rsidR="009C7948" w:rsidRDefault="009C7948" w:rsidP="009C7948">
      <w:bookmarkStart w:id="108" w:name="BKM_F54698C0_A6C4_4989_AB09_DC54B5AB3ECF"/>
    </w:p>
    <w:p w:rsidR="009C7948" w:rsidRPr="009C7948" w:rsidRDefault="009C7948" w:rsidP="009C7948">
      <w:pPr>
        <w:pStyle w:val="Heading4"/>
      </w:pPr>
      <w:r w:rsidRPr="009C7948">
        <w:t>Base Artefacts Class Diagram</w:t>
      </w:r>
    </w:p>
    <w:p w:rsidR="009C7948" w:rsidRDefault="009C7948" w:rsidP="009C7948"/>
    <w:p w:rsidR="009C7948" w:rsidRDefault="009C7948" w:rsidP="009C7948">
      <w:pPr>
        <w:jc w:val="both"/>
      </w:pPr>
      <w:r>
        <w:t xml:space="preserve">The </w:t>
      </w:r>
      <w:r>
        <w:rPr>
          <w:i/>
        </w:rPr>
        <w:t>Identifiable Artefact</w:t>
      </w:r>
      <w:r>
        <w:t xml:space="preserve"> has three associations to </w:t>
      </w:r>
      <w:r>
        <w:rPr>
          <w:i/>
        </w:rPr>
        <w:t>Contextual String</w:t>
      </w:r>
      <w:r>
        <w:t xml:space="preserve"> – one for each of name, description, and documentation. The value in the</w:t>
      </w:r>
      <w:r>
        <w:rPr>
          <w:b/>
        </w:rPr>
        <w:t xml:space="preserve"> </w:t>
      </w:r>
      <w:r>
        <w:rPr>
          <w:i/>
        </w:rPr>
        <w:t>Contextual String</w:t>
      </w:r>
      <w:r>
        <w:t xml:space="preserve"> is given a context by the </w:t>
      </w:r>
      <w:r>
        <w:rPr>
          <w:i/>
        </w:rPr>
        <w:t>Context Key</w:t>
      </w:r>
      <w:r>
        <w:t xml:space="preserve"> which can be </w:t>
      </w:r>
      <w:r>
        <w:rPr>
          <w:i/>
        </w:rPr>
        <w:t>Type</w:t>
      </w:r>
      <w:r>
        <w:t xml:space="preserve"> or </w:t>
      </w:r>
      <w:r>
        <w:rPr>
          <w:i/>
        </w:rPr>
        <w:t>Language</w:t>
      </w:r>
      <w:r>
        <w:t xml:space="preserve">. </w:t>
      </w:r>
    </w:p>
    <w:p w:rsidR="009C7948" w:rsidRDefault="009C7948" w:rsidP="009C7948">
      <w:pPr>
        <w:jc w:val="both"/>
      </w:pPr>
    </w:p>
    <w:p w:rsidR="009C7948" w:rsidRDefault="009C7948" w:rsidP="009C7948">
      <w:pPr>
        <w:jc w:val="both"/>
      </w:pPr>
      <w:r>
        <w:t xml:space="preserve">There is no attempt in GSIM to model the administration of items in repositories such as the maintenance agency, versioning, repository functions. However, the </w:t>
      </w:r>
      <w:r>
        <w:rPr>
          <w:i/>
        </w:rPr>
        <w:t>Identifiable Artefact</w:t>
      </w:r>
      <w:r>
        <w:t xml:space="preserve"> does have a link to </w:t>
      </w:r>
      <w:r>
        <w:rPr>
          <w:i/>
        </w:rPr>
        <w:t>Administrative Details</w:t>
      </w:r>
      <w:r>
        <w:t xml:space="preserve"> where such details can be added using the GSIM extension methodology.</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Pr>
        <w:jc w:val="both"/>
      </w:pPr>
    </w:p>
    <w:p w:rsidR="009C7948" w:rsidRDefault="009C7948" w:rsidP="009C7948"/>
    <w:p w:rsidR="009C7948" w:rsidRDefault="009C7948" w:rsidP="009C7948">
      <w:pPr>
        <w:jc w:val="center"/>
      </w:pPr>
      <w:r>
        <w:rPr>
          <w:noProof/>
        </w:rPr>
        <w:drawing>
          <wp:inline distT="0" distB="0" distL="0" distR="0" wp14:anchorId="5FCE0C07" wp14:editId="7EB059D5">
            <wp:extent cx="8526145" cy="3990975"/>
            <wp:effectExtent l="0" t="0" r="825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26145" cy="3990975"/>
                    </a:xfrm>
                    <a:prstGeom prst="rect">
                      <a:avLst/>
                    </a:prstGeom>
                    <a:noFill/>
                    <a:ln>
                      <a:noFill/>
                    </a:ln>
                  </pic:spPr>
                </pic:pic>
              </a:graphicData>
            </a:graphic>
          </wp:inline>
        </w:drawing>
      </w:r>
    </w:p>
    <w:p w:rsidR="009C7948" w:rsidRDefault="009008AF" w:rsidP="009008AF">
      <w:pPr>
        <w:pStyle w:val="Caption"/>
        <w:rPr>
          <w:b w:val="0"/>
          <w:bCs w:val="0"/>
        </w:rPr>
        <w:sectPr w:rsidR="009C7948">
          <w:type w:val="continuous"/>
          <w:pgSz w:w="15840" w:h="12240" w:orient="landscape"/>
          <w:pgMar w:top="1080" w:right="1080" w:bottom="1080" w:left="1080" w:header="720" w:footer="720" w:gutter="0"/>
          <w:paperSrc w:first="1" w:other="1"/>
          <w:cols w:space="720"/>
        </w:sectPr>
      </w:pPr>
      <w:bookmarkStart w:id="109" w:name="_Toc343869401"/>
      <w:bookmarkEnd w:id="108"/>
      <w:r>
        <w:t xml:space="preserve">Figure </w:t>
      </w:r>
      <w:fldSimple w:instr=" SEQ Figure \* ARABIC ">
        <w:r w:rsidR="004C448E">
          <w:rPr>
            <w:noProof/>
          </w:rPr>
          <w:t>27</w:t>
        </w:r>
      </w:fldSimple>
      <w:r>
        <w:rPr>
          <w:noProof/>
        </w:rPr>
        <w:t>. Base Artefacts Class Diagram</w:t>
      </w:r>
      <w:bookmarkEnd w:id="109"/>
    </w:p>
    <w:p w:rsidR="009C7948" w:rsidRDefault="009C7948" w:rsidP="009C7948">
      <w:pPr>
        <w:pStyle w:val="Heading4"/>
      </w:pPr>
      <w:bookmarkStart w:id="110" w:name="BKM_548CE898_09D6_4ff9_A82B_56F7A2089647"/>
      <w:r>
        <w:lastRenderedPageBreak/>
        <w:t>Organization Class Diagram</w:t>
      </w:r>
    </w:p>
    <w:p w:rsidR="009C7948" w:rsidRDefault="009C7948" w:rsidP="009C7948">
      <w:pPr>
        <w:rPr>
          <w:b/>
        </w:rPr>
      </w:pPr>
    </w:p>
    <w:p w:rsidR="009C7948" w:rsidRDefault="009C7948" w:rsidP="009C7948">
      <w:pPr>
        <w:jc w:val="both"/>
      </w:pPr>
      <w:r>
        <w:fldChar w:fldCharType="begin" w:fldLock="1"/>
      </w:r>
      <w:r>
        <w:instrText>MERGEFIELD Diagram.Notes</w:instrText>
      </w:r>
      <w:r>
        <w:fldChar w:fldCharType="end"/>
      </w:r>
      <w:r>
        <w:t xml:space="preserve">An </w:t>
      </w:r>
      <w:r>
        <w:rPr>
          <w:i/>
        </w:rPr>
        <w:t>Organization Scheme</w:t>
      </w:r>
      <w:r>
        <w:t xml:space="preserve"> comprises </w:t>
      </w:r>
      <w:r>
        <w:rPr>
          <w:i/>
        </w:rPr>
        <w:t>Organization Items</w:t>
      </w:r>
      <w:r>
        <w:t xml:space="preserve">, each of which can be an </w:t>
      </w:r>
      <w:r>
        <w:rPr>
          <w:i/>
        </w:rPr>
        <w:t>Individual</w:t>
      </w:r>
      <w:r>
        <w:t xml:space="preserve"> or </w:t>
      </w:r>
      <w:r>
        <w:rPr>
          <w:i/>
        </w:rPr>
        <w:t>Organization Unit</w:t>
      </w:r>
      <w:r>
        <w:rPr>
          <w:b/>
        </w:rPr>
        <w:t xml:space="preserve"> </w:t>
      </w:r>
      <w:r>
        <w:t xml:space="preserve">can have a number of different </w:t>
      </w:r>
      <w:r>
        <w:rPr>
          <w:i/>
        </w:rPr>
        <w:t>Contact Details.</w:t>
      </w:r>
    </w:p>
    <w:p w:rsidR="009C7948" w:rsidRDefault="009C7948" w:rsidP="009C7948">
      <w:pPr>
        <w:jc w:val="both"/>
      </w:pPr>
    </w:p>
    <w:p w:rsidR="009C7948" w:rsidRDefault="009C7948" w:rsidP="009C7948">
      <w:pPr>
        <w:jc w:val="both"/>
      </w:pPr>
      <w:r>
        <w:t xml:space="preserve">The </w:t>
      </w:r>
      <w:r>
        <w:rPr>
          <w:i/>
        </w:rPr>
        <w:t>Individual</w:t>
      </w:r>
      <w:r>
        <w:rPr>
          <w:b/>
        </w:rPr>
        <w:t xml:space="preserve"> </w:t>
      </w:r>
      <w:r>
        <w:t xml:space="preserve">or </w:t>
      </w:r>
      <w:r>
        <w:rPr>
          <w:i/>
        </w:rPr>
        <w:t>Organization Unit</w:t>
      </w:r>
      <w:r>
        <w:rPr>
          <w:b/>
        </w:rPr>
        <w:t xml:space="preserve"> </w:t>
      </w:r>
      <w:r>
        <w:t>can play zero or more recognized roles (</w:t>
      </w:r>
      <w:r>
        <w:rPr>
          <w:i/>
        </w:rPr>
        <w:t>Organization Item Role</w:t>
      </w:r>
      <w:r>
        <w:t>) in the maintenance (</w:t>
      </w:r>
      <w:r>
        <w:rPr>
          <w:i/>
        </w:rPr>
        <w:t>Maintenance Agency</w:t>
      </w:r>
      <w:r>
        <w:t>) data collection (</w:t>
      </w:r>
      <w:r>
        <w:rPr>
          <w:i/>
        </w:rPr>
        <w:t>Data Provider</w:t>
      </w:r>
      <w:r>
        <w:t>) and dissemination (</w:t>
      </w:r>
      <w:r>
        <w:rPr>
          <w:i/>
        </w:rPr>
        <w:t>Data Consumer</w:t>
      </w:r>
      <w:r>
        <w:t>) processes.</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Pr>
        <w:jc w:val="both"/>
      </w:pPr>
    </w:p>
    <w:p w:rsidR="009C7948" w:rsidRDefault="009C7948" w:rsidP="009C7948"/>
    <w:p w:rsidR="009C7948" w:rsidRDefault="009C7948" w:rsidP="009C7948">
      <w:r>
        <w:rPr>
          <w:noProof/>
        </w:rPr>
        <w:drawing>
          <wp:inline distT="0" distB="0" distL="0" distR="0" wp14:anchorId="4E7332CB" wp14:editId="34707DAC">
            <wp:extent cx="8736330" cy="4225925"/>
            <wp:effectExtent l="0" t="0" r="762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36330" cy="4225925"/>
                    </a:xfrm>
                    <a:prstGeom prst="rect">
                      <a:avLst/>
                    </a:prstGeom>
                    <a:noFill/>
                    <a:ln>
                      <a:noFill/>
                    </a:ln>
                  </pic:spPr>
                </pic:pic>
              </a:graphicData>
            </a:graphic>
          </wp:inline>
        </w:drawing>
      </w:r>
    </w:p>
    <w:p w:rsidR="009008AF" w:rsidRDefault="009008AF" w:rsidP="009008AF">
      <w:pPr>
        <w:pStyle w:val="Caption"/>
        <w:rPr>
          <w:noProof/>
        </w:rPr>
        <w:sectPr w:rsidR="009008AF" w:rsidSect="009008AF">
          <w:type w:val="continuous"/>
          <w:pgSz w:w="15840" w:h="12240" w:orient="landscape"/>
          <w:pgMar w:top="1080" w:right="1080" w:bottom="1080" w:left="1080" w:header="720" w:footer="720" w:gutter="0"/>
          <w:paperSrc w:first="1" w:other="1"/>
          <w:cols w:space="720"/>
          <w:docGrid w:linePitch="326"/>
        </w:sectPr>
      </w:pPr>
      <w:bookmarkStart w:id="111" w:name="_Toc343869402"/>
      <w:bookmarkStart w:id="112" w:name="BKM_E36EDD05_87C6_44ca_95D2_141A2D4CAE0E"/>
      <w:bookmarkEnd w:id="110"/>
      <w:r>
        <w:t xml:space="preserve">Figure </w:t>
      </w:r>
      <w:fldSimple w:instr=" SEQ Figure \* ARABIC ">
        <w:r w:rsidR="004C448E">
          <w:rPr>
            <w:noProof/>
          </w:rPr>
          <w:t>28</w:t>
        </w:r>
      </w:fldSimple>
      <w:r w:rsidRPr="009C15DB">
        <w:rPr>
          <w:noProof/>
        </w:rPr>
        <w:t>. Organization Class Diagram</w:t>
      </w:r>
      <w:bookmarkEnd w:id="111"/>
    </w:p>
    <w:p w:rsidR="009008AF" w:rsidRDefault="009008AF" w:rsidP="009008AF">
      <w:pPr>
        <w:pStyle w:val="Caption"/>
      </w:pPr>
    </w:p>
    <w:p w:rsidR="009C7948" w:rsidRPr="00FC62A6" w:rsidRDefault="009C7948" w:rsidP="009C7948">
      <w:pPr>
        <w:pStyle w:val="Heading5"/>
        <w:rPr>
          <w:sz w:val="24"/>
          <w:szCs w:val="24"/>
        </w:rPr>
      </w:pPr>
      <w:r w:rsidRPr="00FC62A6">
        <w:rPr>
          <w:sz w:val="24"/>
          <w:szCs w:val="24"/>
        </w:rPr>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AdministrativeDetails</w:t>
      </w:r>
      <w:r w:rsidRPr="00FC62A6">
        <w:rPr>
          <w:sz w:val="24"/>
          <w:szCs w:val="24"/>
        </w:rPr>
        <w:fldChar w:fldCharType="end"/>
      </w:r>
    </w:p>
    <w:p w:rsidR="009C7948" w:rsidRPr="00FC62A6" w:rsidRDefault="009C7948" w:rsidP="009C7948">
      <w:pPr>
        <w:jc w:val="both"/>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A placeholder for extensions to the GSIM model.</w:t>
      </w:r>
    </w:p>
    <w:p w:rsidR="009C7948" w:rsidRPr="00FC62A6" w:rsidRDefault="009C7948" w:rsidP="009C7948">
      <w:pPr>
        <w:jc w:val="both"/>
      </w:pPr>
    </w:p>
    <w:p w:rsidR="009C7948" w:rsidRPr="00FC62A6" w:rsidRDefault="009C7948" w:rsidP="009C7948">
      <w:pPr>
        <w:jc w:val="both"/>
      </w:pPr>
      <w:r w:rsidRPr="00FC62A6">
        <w:rPr>
          <w:b/>
        </w:rPr>
        <w:t xml:space="preserve">Explanatory Text: </w:t>
      </w:r>
      <w:r w:rsidRPr="00FC62A6">
        <w:t xml:space="preserve">GSIM does not seek to replicate or embed constructs from the administration of objects held in metadata registries.  </w:t>
      </w:r>
    </w:p>
    <w:p w:rsidR="009C7948" w:rsidRPr="00FC62A6" w:rsidRDefault="009C7948" w:rsidP="009C7948"/>
    <w:p w:rsidR="009C7948" w:rsidRPr="00FC62A6" w:rsidRDefault="009C7948" w:rsidP="009C7948">
      <w:pPr>
        <w:pStyle w:val="ListHeader"/>
        <w:shd w:val="clear" w:color="auto" w:fill="auto"/>
        <w:rPr>
          <w:rStyle w:val="FieldLabel"/>
          <w:rFonts w:ascii="Times New Roman" w:hAnsi="Times New Roman" w:cs="Times New Roman"/>
          <w:bCs w:val="0"/>
          <w:iCs w:val="0"/>
          <w:color w:val="auto"/>
          <w:sz w:val="24"/>
          <w:szCs w:val="24"/>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AdministrativeDetails</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pPr>
        <w:pStyle w:val="NoSpacing"/>
        <w:rPr>
          <w:color w:val="auto"/>
          <w:szCs w:val="24"/>
        </w:rPr>
      </w:pPr>
      <w:bookmarkStart w:id="113" w:name="BKM_E5AF22DD_D056_47f4_93CA_E8504F4DF2C0"/>
      <w:bookmarkEnd w:id="112"/>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ContactDetails</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Definition:</w:t>
      </w:r>
      <w:r w:rsidRPr="00FC62A6">
        <w:t xml:space="preserve"> A collection of modes and strings by which an </w:t>
      </w:r>
      <w:r w:rsidRPr="00FC62A6">
        <w:rPr>
          <w:i/>
        </w:rPr>
        <w:t>Organization Item</w:t>
      </w:r>
      <w:r w:rsidRPr="00FC62A6">
        <w:t xml:space="preserve"> can be contacted.</w:t>
      </w:r>
    </w:p>
    <w:p w:rsidR="009C7948" w:rsidRPr="00FC62A6" w:rsidRDefault="009C7948" w:rsidP="009C7948">
      <w:pPr>
        <w:jc w:val="both"/>
      </w:pPr>
    </w:p>
    <w:p w:rsidR="009C7948" w:rsidRPr="00FC62A6" w:rsidRDefault="009C7948" w:rsidP="009C7948">
      <w:pPr>
        <w:jc w:val="both"/>
      </w:pPr>
      <w:r w:rsidRPr="00FC62A6">
        <w:rPr>
          <w:b/>
        </w:rPr>
        <w:t xml:space="preserve">Explanatory Text: </w:t>
      </w:r>
      <w:r w:rsidRPr="00FC62A6">
        <w:t xml:space="preserve">Contact modes can include (but are not limited to) telephone, e-mail or fax. In these cases, the relevant strings would be the telephone number, e-mail address and fax number. </w:t>
      </w:r>
    </w:p>
    <w:p w:rsidR="009C7948" w:rsidRPr="00FC62A6" w:rsidRDefault="009C7948" w:rsidP="009C7948"/>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FC62A6" w:rsidRPr="00FC62A6"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contactType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name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mailAddress</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emailAddress</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telephone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cellPhone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bl>
    <w:p w:rsidR="009C7948" w:rsidRPr="00FC62A6" w:rsidRDefault="009C7948" w:rsidP="009C7948">
      <w:pPr>
        <w:rPr>
          <w:rFonts w:eastAsia="Times New Roman"/>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ContactDetails</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14" w:name="BKM_18799084_A71D_4c34_ADD1_9402845DE987"/>
      <w:bookmarkEnd w:id="113"/>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ContextKey</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Gives semantic or structural meaning to the value of a </w:t>
      </w:r>
      <w:r w:rsidRPr="00FC62A6">
        <w:rPr>
          <w:i/>
        </w:rPr>
        <w:t>Contextual String.</w:t>
      </w:r>
      <w:r w:rsidRPr="00FC62A6">
        <w:rPr>
          <w:b/>
        </w:rPr>
        <w:t xml:space="preserve"> </w:t>
      </w:r>
    </w:p>
    <w:p w:rsidR="009C7948" w:rsidRPr="00FC62A6" w:rsidRDefault="009C7948" w:rsidP="009C7948">
      <w:pPr>
        <w:jc w:val="both"/>
      </w:pPr>
    </w:p>
    <w:p w:rsidR="009C7948" w:rsidRPr="00FC62A6" w:rsidRDefault="009C7948" w:rsidP="009C7948">
      <w:pPr>
        <w:jc w:val="both"/>
      </w:pPr>
      <w:r w:rsidRPr="00FC62A6">
        <w:rPr>
          <w:b/>
        </w:rPr>
        <w:t xml:space="preserve">Explanatory Text:  </w:t>
      </w:r>
      <w:r w:rsidRPr="00FC62A6">
        <w:rPr>
          <w:i/>
        </w:rPr>
        <w:t xml:space="preserve">Context Key </w:t>
      </w:r>
      <w:r w:rsidRPr="00FC62A6">
        <w:t xml:space="preserve">has two sub classes - </w:t>
      </w:r>
      <w:r w:rsidRPr="00FC62A6">
        <w:rPr>
          <w:i/>
        </w:rPr>
        <w:t>Type</w:t>
      </w:r>
      <w:r w:rsidRPr="00FC62A6">
        <w:t xml:space="preserve"> and </w:t>
      </w:r>
      <w:r w:rsidRPr="00FC62A6">
        <w:rPr>
          <w:i/>
        </w:rPr>
        <w:t>Language</w:t>
      </w:r>
      <w:r w:rsidRPr="00FC62A6">
        <w:t xml:space="preserve">. For example: </w:t>
      </w:r>
      <w:r w:rsidRPr="00FC62A6">
        <w:rPr>
          <w:i/>
        </w:rPr>
        <w:t>Type</w:t>
      </w:r>
      <w:r w:rsidRPr="00FC62A6">
        <w:t xml:space="preserve"> =  Short Name, or </w:t>
      </w:r>
      <w:r w:rsidRPr="00FC62A6">
        <w:rPr>
          <w:i/>
        </w:rPr>
        <w:t>Language</w:t>
      </w:r>
      <w:r w:rsidRPr="00FC62A6">
        <w:t xml:space="preserve"> = French</w:t>
      </w:r>
    </w:p>
    <w:p w:rsidR="009C7948" w:rsidRPr="00FC62A6" w:rsidRDefault="009C7948" w:rsidP="009C7948"/>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Type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ContextKey</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Language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ContextKey</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ContextKey</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context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15" w:name="BKM_2F13B4A9_ADA8_4e8b_AA20_89342FBE359F"/>
      <w:bookmarkEnd w:id="114"/>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ContextualString</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Definition:</w:t>
      </w:r>
      <w:r w:rsidRPr="00FC62A6">
        <w:t xml:space="preserve"> A textual value, which is given context by one or more </w:t>
      </w:r>
      <w:r w:rsidRPr="00FC62A6">
        <w:rPr>
          <w:i/>
        </w:rPr>
        <w:t>Context Keys</w:t>
      </w:r>
      <w:r w:rsidRPr="00FC62A6">
        <w:t>.</w:t>
      </w:r>
      <w:r w:rsidRPr="00FC62A6">
        <w:rPr>
          <w:b/>
        </w:rPr>
        <w:t xml:space="preserve"> </w:t>
      </w:r>
    </w:p>
    <w:p w:rsidR="009C7948" w:rsidRPr="00FC62A6" w:rsidRDefault="009C7948" w:rsidP="009C7948">
      <w:pPr>
        <w:jc w:val="both"/>
      </w:pPr>
    </w:p>
    <w:p w:rsidR="009C7948" w:rsidRPr="00FC62A6" w:rsidRDefault="009C7948" w:rsidP="009C7948">
      <w:pPr>
        <w:jc w:val="both"/>
      </w:pPr>
      <w:r w:rsidRPr="00FC62A6">
        <w:rPr>
          <w:b/>
        </w:rPr>
        <w:t xml:space="preserve">Explanatory Text:  </w:t>
      </w:r>
      <w:r w:rsidRPr="00FC62A6">
        <w:t>A C</w:t>
      </w:r>
      <w:r w:rsidRPr="00FC62A6">
        <w:rPr>
          <w:i/>
        </w:rPr>
        <w:t>ontextual String</w:t>
      </w:r>
      <w:r w:rsidRPr="00FC62A6">
        <w:t xml:space="preserve"> can be given context by one or more </w:t>
      </w:r>
      <w:r w:rsidRPr="00FC62A6">
        <w:rPr>
          <w:i/>
        </w:rPr>
        <w:t>Context Keys</w:t>
      </w:r>
      <w:r w:rsidRPr="00FC62A6">
        <w:t xml:space="preserve">. For example: </w:t>
      </w:r>
      <w:r w:rsidRPr="00FC62A6">
        <w:rPr>
          <w:i/>
        </w:rPr>
        <w:t>Type</w:t>
      </w:r>
      <w:r w:rsidRPr="00FC62A6">
        <w:t xml:space="preserve"> =  Short Name, or </w:t>
      </w:r>
      <w:r w:rsidRPr="00FC62A6">
        <w:rPr>
          <w:i/>
        </w:rPr>
        <w:t>Language</w:t>
      </w:r>
      <w:r w:rsidRPr="00FC62A6">
        <w:t xml:space="preserve"> = French</w:t>
      </w:r>
    </w:p>
    <w:p w:rsidR="009C7948" w:rsidRPr="00FC62A6" w:rsidRDefault="009C7948" w:rsidP="009C7948"/>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FC62A6" w:rsidRPr="00FC62A6"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value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bl>
    <w:p w:rsidR="009C7948" w:rsidRPr="00FC62A6" w:rsidRDefault="009C7948" w:rsidP="009C7948">
      <w:pPr>
        <w:rPr>
          <w:lang w:val="en-GB"/>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name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Name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documentation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Documentation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description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Description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ContextKey</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context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16" w:name="BKM_3B7CB36C_5717_44a0_B243_B39C0C729A38"/>
      <w:bookmarkEnd w:id="115"/>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DataConsumer</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An organization that uses data or metadata as input for further processing.</w:t>
      </w:r>
    </w:p>
    <w:p w:rsidR="009C7948" w:rsidRPr="00FC62A6" w:rsidRDefault="009C7948" w:rsidP="009C7948">
      <w:pPr>
        <w:jc w:val="both"/>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DataConsumer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17" w:name="BKM_48288239_5AB5_47d8_B72F_2E9B5CA6ED34"/>
      <w:bookmarkEnd w:id="116"/>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DataProvider</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An organization, association, group or person who delivers information for a S</w:t>
      </w:r>
      <w:r w:rsidRPr="00FC62A6">
        <w:rPr>
          <w:i/>
        </w:rPr>
        <w:t>tatistical Activity</w:t>
      </w:r>
      <w:r w:rsidRPr="00FC62A6">
        <w:t>.</w:t>
      </w:r>
    </w:p>
    <w:p w:rsidR="009C7948" w:rsidRPr="00FC62A6" w:rsidRDefault="009C7948" w:rsidP="009C7948">
      <w:pPr>
        <w:jc w:val="both"/>
      </w:pPr>
    </w:p>
    <w:p w:rsidR="009C7948" w:rsidRPr="00FC62A6" w:rsidRDefault="009C7948" w:rsidP="009C7948">
      <w:pPr>
        <w:jc w:val="both"/>
      </w:pPr>
      <w:r w:rsidRPr="00FC62A6">
        <w:rPr>
          <w:b/>
        </w:rPr>
        <w:t xml:space="preserve">Explanatory Text:  </w:t>
      </w:r>
      <w:r w:rsidRPr="00FC62A6">
        <w:t>It is an organization, association, group or person that possesses statistical information (that it has collected, produced, bought or otherwise acquired) and is willing to supply those data and metadata to a statistical organization.</w:t>
      </w:r>
    </w:p>
    <w:p w:rsidR="009C7948" w:rsidRPr="00FC62A6" w:rsidRDefault="009C7948" w:rsidP="009C7948">
      <w:pPr>
        <w:jc w:val="both"/>
      </w:pPr>
    </w:p>
    <w:p w:rsidR="009C7948" w:rsidRPr="00FC62A6" w:rsidRDefault="009C7948" w:rsidP="009C7948">
      <w:pPr>
        <w:jc w:val="both"/>
      </w:pPr>
      <w:r w:rsidRPr="00FC62A6">
        <w:rPr>
          <w:b/>
        </w:rPr>
        <w:t xml:space="preserve">Synonym: </w:t>
      </w:r>
      <w:r w:rsidRPr="00FC62A6">
        <w:t>data supplier</w:t>
      </w:r>
    </w:p>
    <w:p w:rsidR="009C7948" w:rsidRPr="00FC62A6" w:rsidRDefault="009C7948" w:rsidP="009C7948"/>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DataProvider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DataProvider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NonStructuredDataSet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separate"/>
            </w:r>
            <w:r w:rsidRPr="00FC62A6">
              <w:t>0..1</w: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DataProvider</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providesDataFor</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ProvisionAgreement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DataProvider</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18" w:name="BKM_DEAB40EE_97F3_49e1_8441_B2BB7C299F81"/>
      <w:bookmarkEnd w:id="117"/>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IdentifiableArtefact</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 An abstract class that comprises the basic attributes and associations needed for identification, naming and other documentation.</w:t>
      </w:r>
    </w:p>
    <w:p w:rsidR="009C7948" w:rsidRPr="00FC62A6" w:rsidRDefault="009C7948" w:rsidP="009C7948">
      <w:pPr>
        <w:jc w:val="both"/>
        <w:rPr>
          <w:rFonts w:eastAsia="Times New Roman"/>
          <w:b/>
        </w:rPr>
      </w:pPr>
    </w:p>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FC62A6" w:rsidRPr="00FC62A6"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id</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string</w:t>
            </w:r>
            <w:r w:rsidRPr="00FC62A6">
              <w:fldChar w:fldCharType="end"/>
            </w:r>
          </w:p>
        </w:tc>
      </w:tr>
    </w:tbl>
    <w:p w:rsidR="009C7948" w:rsidRPr="00FC62A6" w:rsidRDefault="009C7948" w:rsidP="009C7948">
      <w:pPr>
        <w:rPr>
          <w:rFonts w:eastAsia="Times New Roman"/>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040"/>
        <w:gridCol w:w="189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basedUpon</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ChangeDefinition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input</w:t>
            </w:r>
            <w:r w:rsidRPr="00FC62A6">
              <w:fldChar w:fldCharType="end"/>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separate"/>
            </w:r>
            <w:r w:rsidRPr="00FC62A6">
              <w:t>Identifies the objects that require changing. Can be thought of as an input to the change.</w: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AdministrativeDetails</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name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Name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documentation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Documentation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ContextualString</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description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fldChar w:fldCharType="begin" w:fldLock="1"/>
            </w:r>
            <w:r w:rsidRPr="00FC62A6">
              <w:instrText>MERGEFIELD Connector.Notes</w:instrText>
            </w:r>
            <w:r w:rsidRPr="00FC62A6">
              <w:fldChar w:fldCharType="end"/>
            </w:r>
            <w:r w:rsidRPr="00FC62A6">
              <w:rPr>
                <w:b/>
              </w:rPr>
              <w:t>Definition</w:t>
            </w:r>
          </w:p>
          <w:p w:rsidR="009C7948" w:rsidRPr="00FC62A6" w:rsidRDefault="009C7948" w:rsidP="009C7948">
            <w:pPr>
              <w:widowControl w:val="0"/>
              <w:autoSpaceDE w:val="0"/>
              <w:autoSpaceDN w:val="0"/>
              <w:adjustRightInd w:val="0"/>
              <w:spacing w:line="276" w:lineRule="auto"/>
              <w:rPr>
                <w:lang w:val="en-GB"/>
              </w:rPr>
            </w:pPr>
            <w:r w:rsidRPr="00FC62A6">
              <w:t>The Contextual String is the Description for the Identifiable Artefact</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hasInput</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separate"/>
            </w:r>
            <w:r w:rsidRPr="00FC62A6">
              <w:t>0..*</w: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Assessment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references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ProcessInput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object</w:t>
            </w:r>
            <w:r w:rsidRPr="00FC62A6">
              <w:fldChar w:fldCharType="end"/>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lastRenderedPageBreak/>
              <w:fldChar w:fldCharType="begin" w:fldLock="1"/>
            </w:r>
            <w:r w:rsidRPr="00FC62A6">
              <w:instrText>MERGEFIELD Connector.Name</w:instrText>
            </w:r>
            <w:r w:rsidRPr="00FC62A6">
              <w:fldChar w:fldCharType="separate"/>
            </w:r>
            <w:r w:rsidRPr="00FC62A6">
              <w:t>references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object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ProcessOutput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represents</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Representation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resultsIn</w:t>
            </w:r>
            <w:r w:rsidRPr="00FC62A6">
              <w:fldChar w:fldCharType="end"/>
            </w:r>
          </w:p>
        </w:tc>
        <w:tc>
          <w:tcPr>
            <w:tcW w:w="50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ChangeDefinition</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IdentifiableArtefact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output</w:t>
            </w:r>
            <w:r w:rsidRPr="00FC62A6">
              <w:fldChar w:fldCharType="end"/>
            </w:r>
          </w:p>
        </w:tc>
        <w:tc>
          <w:tcPr>
            <w:tcW w:w="189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separate"/>
            </w:r>
            <w:r w:rsidRPr="00FC62A6">
              <w:t>A ChangeNeed is likely to be defined by reference to other information objects. For example if the changeneed requires new data to be acquired or disseminated it will be necessary to define and reference variables and classifications etc. Can be thought of as an output of the change.</w:t>
            </w:r>
            <w:r w:rsidRPr="00FC62A6">
              <w:fldChar w:fldCharType="end"/>
            </w:r>
          </w:p>
        </w:tc>
      </w:tr>
      <w:bookmarkEnd w:id="118"/>
    </w:tbl>
    <w:p w:rsidR="009C7948" w:rsidRPr="00FC62A6" w:rsidRDefault="009C7948" w:rsidP="009C7948">
      <w:r w:rsidRPr="00FC62A6">
        <w:br w:type="page"/>
      </w:r>
      <w:bookmarkStart w:id="119" w:name="BKM_533ACEDF_5E34_4372_85CE_C94EDB851436"/>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Individual</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A person who acts, or is designated to act towards a specific purpose.</w:t>
      </w:r>
    </w:p>
    <w:p w:rsidR="009C7948" w:rsidRPr="00FC62A6" w:rsidRDefault="009C7948" w:rsidP="009C7948">
      <w:pPr>
        <w:jc w:val="both"/>
      </w:pPr>
    </w:p>
    <w:p w:rsidR="009C7948" w:rsidRPr="00FC62A6"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Individual</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0" w:name="BKM_005551E7_F80F_42e5_A5DC_2B167855D9CE"/>
      <w:bookmarkEnd w:id="119"/>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Language</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The linguistic code used. This takes into account geographic variations, e.g. Canadian French or Australian English </w:t>
      </w:r>
    </w:p>
    <w:p w:rsidR="009C7948" w:rsidRPr="00FC62A6" w:rsidRDefault="009C7948" w:rsidP="009C7948">
      <w:pPr>
        <w:rPr>
          <w:rFonts w:eastAsia="Times New Roman"/>
          <w:b/>
        </w:rPr>
      </w:pPr>
    </w:p>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296"/>
        <w:gridCol w:w="1584"/>
      </w:tblGrid>
      <w:tr w:rsidR="00FC62A6" w:rsidRPr="00FC62A6"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296"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158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value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296"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58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languageCode</w:t>
            </w:r>
            <w:r w:rsidRPr="00FC62A6">
              <w:fldChar w:fldCharType="end"/>
            </w:r>
          </w:p>
        </w:tc>
      </w:tr>
    </w:tbl>
    <w:p w:rsidR="009C7948" w:rsidRPr="00FC62A6" w:rsidRDefault="009C7948" w:rsidP="009C7948">
      <w:pPr>
        <w:rPr>
          <w:rFonts w:eastAsia="Times New Roman"/>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Language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ContextKey</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&lt;anonymous&gt;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Language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1" w:name="BKM_A3E66EB4_9B0A_4e21_9E3D_8E4611259416"/>
      <w:bookmarkEnd w:id="120"/>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MaintenanceAgency</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The organization or expert body that maintains an artefact</w:t>
      </w:r>
    </w:p>
    <w:p w:rsidR="009C7948" w:rsidRPr="00FC62A6" w:rsidRDefault="009C7948" w:rsidP="009C7948"/>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MaintenanceAgency</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2" w:name="BKM_E8F9C735_35BE_4b6f_BB8C_A216BEF9AEF6"/>
      <w:bookmarkEnd w:id="121"/>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OrganizationItem</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An abstract class which has two sub classes: </w:t>
      </w:r>
      <w:r w:rsidRPr="00FC62A6">
        <w:rPr>
          <w:i/>
        </w:rPr>
        <w:t>Organization Unit</w:t>
      </w:r>
      <w:r w:rsidRPr="00FC62A6">
        <w:t xml:space="preserve"> and</w:t>
      </w:r>
      <w:r w:rsidRPr="00FC62A6">
        <w:rPr>
          <w:i/>
        </w:rPr>
        <w:t xml:space="preserve"> Individual.</w:t>
      </w:r>
    </w:p>
    <w:p w:rsidR="009C7948" w:rsidRPr="00FC62A6" w:rsidRDefault="009C7948" w:rsidP="009C7948"/>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Individual</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ContactDetails</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OrganizationScheme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3" w:name="BKM_B64C63D3_BEF7_47cb_8B82_124B46A81789"/>
      <w:bookmarkEnd w:id="122"/>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OrganizationItemRole</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The function or activities of an </w:t>
      </w:r>
      <w:r w:rsidRPr="00FC62A6">
        <w:rPr>
          <w:i/>
        </w:rPr>
        <w:t>Organization Item</w:t>
      </w:r>
      <w:r w:rsidRPr="00FC62A6">
        <w:t>, in statistical processes such as collection, processing and dissemination.</w:t>
      </w:r>
    </w:p>
    <w:p w:rsidR="009C7948" w:rsidRPr="00FC62A6" w:rsidRDefault="009C7948" w:rsidP="009C7948">
      <w:pPr>
        <w:jc w:val="both"/>
      </w:pPr>
    </w:p>
    <w:p w:rsidR="009C7948" w:rsidRPr="00FC62A6" w:rsidRDefault="009C7948" w:rsidP="009C7948">
      <w:pPr>
        <w:jc w:val="both"/>
      </w:pPr>
      <w:r w:rsidRPr="00FC62A6">
        <w:rPr>
          <w:b/>
        </w:rPr>
        <w:t xml:space="preserve">Synonym: </w:t>
      </w:r>
      <w:r w:rsidRPr="00FC62A6">
        <w:t>organization role</w:t>
      </w:r>
    </w:p>
    <w:p w:rsidR="009C7948" w:rsidRPr="00FC62A6" w:rsidRDefault="009C7948" w:rsidP="009C7948"/>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MaintenanceAgency</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DataProvider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DataConsumer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OrganizationItemRole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bookmarkEnd w:id="123"/>
    </w:tbl>
    <w:p w:rsidR="009C7948" w:rsidRPr="00FC62A6" w:rsidRDefault="009C7948" w:rsidP="009C7948">
      <w:r w:rsidRPr="00FC62A6">
        <w:br w:type="page"/>
      </w:r>
      <w:bookmarkStart w:id="124" w:name="BKM_332DEDED_7A2C_4287_9F5D_70BD6D2FF744"/>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OrganizationScheme</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 A maintained collection of </w:t>
      </w:r>
      <w:r w:rsidRPr="00FC62A6">
        <w:rPr>
          <w:i/>
        </w:rPr>
        <w:t>Organization Items.</w:t>
      </w:r>
    </w:p>
    <w:p w:rsidR="009C7948" w:rsidRPr="00FC62A6" w:rsidRDefault="009C7948" w:rsidP="009C7948">
      <w:pPr>
        <w:jc w:val="both"/>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OrganizationScheme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5" w:name="BKM_76F621E4_0058_4da3_AE3E_A501252D17D7"/>
      <w:bookmarkEnd w:id="124"/>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OrganizationUnit</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A unique framework of authority within which a person or persons act, or are designated to act, towards some purpose.</w:t>
      </w:r>
    </w:p>
    <w:p w:rsidR="009C7948" w:rsidRPr="00FC62A6" w:rsidRDefault="009C7948" w:rsidP="009C7948">
      <w:pPr>
        <w:jc w:val="both"/>
      </w:pPr>
    </w:p>
    <w:p w:rsidR="009C7948" w:rsidRPr="00FC62A6" w:rsidRDefault="009C7948" w:rsidP="009C7948">
      <w:pPr>
        <w:jc w:val="both"/>
      </w:pPr>
      <w:r w:rsidRPr="00FC62A6">
        <w:rPr>
          <w:b/>
        </w:rPr>
        <w:t xml:space="preserve">Synonym: </w:t>
      </w:r>
      <w:r w:rsidRPr="00FC62A6">
        <w:t>organization</w:t>
      </w:r>
    </w:p>
    <w:p w:rsidR="009C7948" w:rsidRPr="00FC62A6" w:rsidRDefault="009C7948" w:rsidP="009C7948">
      <w:pPr>
        <w:jc w:val="both"/>
        <w:rPr>
          <w:rFonts w:eastAsia="Times New Roman"/>
          <w:b/>
        </w:rPr>
      </w:pPr>
    </w:p>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4464"/>
        <w:gridCol w:w="1440"/>
        <w:gridCol w:w="1440"/>
        <w:gridCol w:w="2160"/>
      </w:tblGrid>
      <w:tr w:rsidR="00FC62A6" w:rsidRPr="00FC62A6" w:rsidTr="009C7948">
        <w:trPr>
          <w:trHeight w:val="230"/>
          <w:tblHeader/>
        </w:trPr>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unitType</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char</w:t>
            </w:r>
            <w:r w:rsidRPr="00FC62A6">
              <w:fldChar w:fldCharType="end"/>
            </w:r>
          </w:p>
        </w:tc>
      </w:tr>
    </w:tbl>
    <w:p w:rsidR="009C7948" w:rsidRPr="00FC62A6" w:rsidRDefault="009C7948" w:rsidP="009C7948">
      <w:pPr>
        <w:rPr>
          <w:rFonts w:eastAsia="Times New Roman"/>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OrganizationItem</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DataProvider</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StatisticalProgram</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reponsibleUnit</w:t>
            </w:r>
            <w:r w:rsidRPr="00FC62A6">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separate"/>
            </w:r>
            <w:r w:rsidRPr="00FC62A6">
              <w:t>0..*</w: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BusinessCase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stakeholder</w:t>
            </w:r>
            <w:r w:rsidRPr="00FC62A6">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DataChannel</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0..1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operator</w:t>
            </w:r>
            <w:r w:rsidRPr="00FC62A6">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has</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DataChannel</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owner</w:t>
            </w:r>
            <w:r w:rsidRPr="00FC62A6">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separate"/>
            </w:r>
            <w:r w:rsidRPr="00FC62A6">
              <w:t>hierarchy</w: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separate"/>
            </w:r>
            <w:r w:rsidRPr="00FC62A6">
              <w:rPr>
                <w:b/>
              </w:rPr>
              <w:t>0..*</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ConnSource.Role</w:instrText>
            </w:r>
            <w:r w:rsidRPr="00FC62A6">
              <w:fldChar w:fldCharType="separate"/>
            </w:r>
            <w:r w:rsidRPr="00FC62A6">
              <w:t>child</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ConnTarget.Cardinality</w:instrText>
            </w:r>
            <w:r w:rsidRPr="00FC62A6">
              <w:fldChar w:fldCharType="separate"/>
            </w:r>
            <w:r w:rsidRPr="00FC62A6">
              <w:rPr>
                <w:b/>
              </w:rPr>
              <w:t>1</w: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OrganizationUnit</w:t>
            </w:r>
            <w:r w:rsidRPr="00FC62A6">
              <w:fldChar w:fldCharType="end"/>
            </w:r>
            <w:r w:rsidRPr="00FC62A6">
              <w:t>.</w:t>
            </w:r>
            <w:r w:rsidRPr="00FC62A6">
              <w:fldChar w:fldCharType="begin" w:fldLock="1"/>
            </w:r>
            <w:r w:rsidRPr="00FC62A6">
              <w:instrText>MERGEFIELD ConnTarget.Role</w:instrText>
            </w:r>
            <w:r w:rsidRPr="00FC62A6">
              <w:fldChar w:fldCharType="separate"/>
            </w:r>
            <w:r w:rsidRPr="00FC62A6">
              <w:t>parent</w:t>
            </w:r>
            <w:r w:rsidRPr="00FC62A6">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bookmarkStart w:id="126" w:name="BKM_0EB3AA0E_8923_4573_AC8E_5E2ADEC834CA"/>
      <w:bookmarkEnd w:id="125"/>
    </w:p>
    <w:p w:rsidR="009C7948" w:rsidRPr="00FC62A6" w:rsidRDefault="009C7948" w:rsidP="009C7948">
      <w:r w:rsidRPr="00FC62A6">
        <w:br w:type="page"/>
      </w:r>
    </w:p>
    <w:p w:rsidR="009C7948" w:rsidRPr="00FC62A6" w:rsidRDefault="009C7948" w:rsidP="009C7948">
      <w:pPr>
        <w:pStyle w:val="Heading5"/>
        <w:rPr>
          <w:sz w:val="24"/>
          <w:szCs w:val="24"/>
          <w:lang w:val="en-US"/>
        </w:rPr>
      </w:pPr>
      <w:r w:rsidRPr="00FC62A6">
        <w:rPr>
          <w:sz w:val="24"/>
          <w:szCs w:val="24"/>
        </w:rPr>
        <w:lastRenderedPageBreak/>
        <w:fldChar w:fldCharType="begin" w:fldLock="1"/>
      </w:r>
      <w:r w:rsidRPr="00FC62A6">
        <w:rPr>
          <w:sz w:val="24"/>
          <w:szCs w:val="24"/>
        </w:rPr>
        <w:instrText>MERGEFIELD Element.Name</w:instrText>
      </w:r>
      <w:r w:rsidRPr="00FC62A6">
        <w:rPr>
          <w:sz w:val="24"/>
          <w:szCs w:val="24"/>
        </w:rPr>
        <w:fldChar w:fldCharType="separate"/>
      </w:r>
      <w:r w:rsidRPr="00FC62A6">
        <w:rPr>
          <w:sz w:val="24"/>
          <w:szCs w:val="24"/>
        </w:rPr>
        <w:t>Type</w:t>
      </w:r>
      <w:r w:rsidRPr="00FC62A6">
        <w:rPr>
          <w:sz w:val="24"/>
          <w:szCs w:val="24"/>
        </w:rPr>
        <w:fldChar w:fldCharType="end"/>
      </w:r>
    </w:p>
    <w:p w:rsidR="009C7948" w:rsidRPr="00FC62A6" w:rsidRDefault="009C7948" w:rsidP="009C7948">
      <w:pPr>
        <w:jc w:val="both"/>
        <w:rPr>
          <w:lang w:val="en-GB"/>
        </w:rPr>
      </w:pPr>
      <w:r w:rsidRPr="00FC62A6">
        <w:rPr>
          <w:rStyle w:val="FieldLabel"/>
          <w:b/>
          <w:i w:val="0"/>
          <w:color w:val="auto"/>
          <w:sz w:val="24"/>
        </w:rPr>
        <w:t>Package:</w:t>
      </w:r>
      <w:r w:rsidRPr="00FC62A6">
        <w:t xml:space="preserve"> </w:t>
      </w:r>
      <w:r w:rsidRPr="00FC62A6">
        <w:fldChar w:fldCharType="begin" w:fldLock="1"/>
      </w:r>
      <w:r w:rsidRPr="00FC62A6">
        <w:rPr>
          <w:rStyle w:val="FieldLabel"/>
          <w:i w:val="0"/>
          <w:color w:val="auto"/>
          <w:sz w:val="24"/>
        </w:rPr>
        <w:instrText>MERGEFIELD Element.ParentPackage</w:instrText>
      </w:r>
      <w:r w:rsidRPr="00FC62A6">
        <w:fldChar w:fldCharType="separate"/>
      </w:r>
      <w:r w:rsidRPr="00FC62A6">
        <w:rPr>
          <w:rStyle w:val="FieldLabel"/>
          <w:i w:val="0"/>
          <w:color w:val="auto"/>
          <w:sz w:val="24"/>
        </w:rPr>
        <w:t>Base</w:t>
      </w:r>
      <w:r w:rsidRPr="00FC62A6">
        <w:fldChar w:fldCharType="end"/>
      </w:r>
    </w:p>
    <w:p w:rsidR="009C7948" w:rsidRPr="00FC62A6" w:rsidRDefault="009C7948" w:rsidP="009C7948">
      <w:pPr>
        <w:jc w:val="both"/>
        <w:rPr>
          <w:rStyle w:val="FieldLabel"/>
          <w:color w:val="auto"/>
          <w:sz w:val="24"/>
        </w:rPr>
      </w:pPr>
    </w:p>
    <w:p w:rsidR="009C7948" w:rsidRPr="00FC62A6" w:rsidRDefault="009C7948" w:rsidP="009C7948">
      <w:pPr>
        <w:jc w:val="both"/>
        <w:rPr>
          <w:lang w:val="en-GB"/>
        </w:rPr>
      </w:pPr>
      <w:r w:rsidRPr="00FC62A6">
        <w:fldChar w:fldCharType="begin" w:fldLock="1"/>
      </w:r>
      <w:r w:rsidRPr="00FC62A6">
        <w:rPr>
          <w:rStyle w:val="FieldLabel"/>
          <w:color w:val="auto"/>
          <w:sz w:val="24"/>
        </w:rPr>
        <w:instrText xml:space="preserve">MERGEFIELD </w:instrText>
      </w:r>
      <w:r w:rsidRPr="00FC62A6">
        <w:rPr>
          <w:rStyle w:val="FieldLabel"/>
          <w:i w:val="0"/>
          <w:color w:val="auto"/>
          <w:sz w:val="24"/>
        </w:rPr>
        <w:instrText>Element.Notes</w:instrText>
      </w:r>
      <w:r w:rsidRPr="00FC62A6">
        <w:fldChar w:fldCharType="end"/>
      </w:r>
      <w:r w:rsidRPr="00FC62A6">
        <w:rPr>
          <w:b/>
        </w:rPr>
        <w:t xml:space="preserve">Definition: </w:t>
      </w:r>
      <w:r w:rsidRPr="00FC62A6">
        <w:t xml:space="preserve">Identifies a narrower meaning for the value in the </w:t>
      </w:r>
      <w:r w:rsidRPr="00FC62A6">
        <w:rPr>
          <w:i/>
        </w:rPr>
        <w:t>Contextual String</w:t>
      </w:r>
      <w:r w:rsidRPr="00FC62A6">
        <w:t>.</w:t>
      </w:r>
    </w:p>
    <w:p w:rsidR="009C7948" w:rsidRPr="00FC62A6" w:rsidRDefault="009C7948" w:rsidP="009C7948">
      <w:pPr>
        <w:jc w:val="both"/>
        <w:rPr>
          <w:rFonts w:eastAsia="Times New Roman"/>
          <w:b/>
        </w:rPr>
      </w:pPr>
    </w:p>
    <w:p w:rsidR="009C7948" w:rsidRPr="00FC62A6" w:rsidRDefault="009C7948" w:rsidP="009C7948">
      <w:pPr>
        <w:rPr>
          <w:rFonts w:eastAsia="Times New Roman"/>
        </w:rPr>
      </w:pPr>
      <w:r w:rsidRPr="00FC62A6">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FC62A6" w:rsidRPr="00FC62A6"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rPr>
                <w:rFonts w:eastAsia="Times New Roman"/>
              </w:rPr>
              <w:t>Value Type</w:t>
            </w:r>
          </w:p>
        </w:tc>
      </w:tr>
      <w:tr w:rsidR="00FC62A6" w:rsidRPr="00FC62A6"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Att.Name</w:instrText>
            </w:r>
            <w:r w:rsidRPr="00FC62A6">
              <w:fldChar w:fldCharType="separate"/>
            </w:r>
            <w:r w:rsidRPr="00FC62A6">
              <w:rPr>
                <w:rFonts w:eastAsia="Times New Roman"/>
              </w:rPr>
              <w:t>value</w:t>
            </w:r>
            <w:r w:rsidRPr="00FC62A6">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Att.Notes</w:instrTex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Att.LowerBound</w:instrText>
            </w:r>
            <w:r w:rsidRPr="00FC62A6">
              <w:fldChar w:fldCharType="separate"/>
            </w:r>
            <w:r w:rsidRPr="00FC62A6">
              <w:rPr>
                <w:rFonts w:eastAsia="Times New Roman"/>
              </w:rPr>
              <w:t>1</w:t>
            </w:r>
            <w:r w:rsidRPr="00FC62A6">
              <w:fldChar w:fldCharType="end"/>
            </w:r>
            <w:r w:rsidRPr="00FC62A6">
              <w:rPr>
                <w:rFonts w:eastAsia="Times New Roman"/>
              </w:rPr>
              <w:t>..</w:t>
            </w:r>
            <w:r w:rsidRPr="00FC62A6">
              <w:fldChar w:fldCharType="begin" w:fldLock="1"/>
            </w:r>
            <w:r w:rsidRPr="00FC62A6">
              <w:rPr>
                <w:rFonts w:eastAsia="Times New Roman"/>
              </w:rPr>
              <w:instrText>MERGEFIELD Att.UpperBound</w:instrText>
            </w:r>
            <w:r w:rsidRPr="00FC62A6">
              <w:fldChar w:fldCharType="separate"/>
            </w:r>
            <w:r w:rsidRPr="00FC62A6">
              <w:rPr>
                <w:rFonts w:eastAsia="Times New Roman"/>
              </w:rPr>
              <w:t>1</w:t>
            </w:r>
            <w:r w:rsidRPr="00FC62A6">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shd w:val="clear" w:color="auto" w:fill="FFFFFF"/>
              <w:autoSpaceDE w:val="0"/>
              <w:autoSpaceDN w:val="0"/>
              <w:adjustRightInd w:val="0"/>
              <w:spacing w:line="276" w:lineRule="auto"/>
              <w:rPr>
                <w:rFonts w:eastAsia="Times New Roman"/>
              </w:rPr>
            </w:pPr>
            <w:r w:rsidRPr="00FC62A6">
              <w:fldChar w:fldCharType="begin" w:fldLock="1"/>
            </w:r>
            <w:r w:rsidRPr="00FC62A6">
              <w:instrText xml:space="preserve">MERGEFIELD </w:instrText>
            </w:r>
            <w:r w:rsidRPr="00FC62A6">
              <w:rPr>
                <w:rFonts w:eastAsia="Times New Roman"/>
              </w:rPr>
              <w:instrText>Att.Datatype</w:instrText>
            </w:r>
            <w:r w:rsidRPr="00FC62A6">
              <w:fldChar w:fldCharType="separate"/>
            </w:r>
            <w:r w:rsidRPr="00FC62A6">
              <w:rPr>
                <w:rFonts w:eastAsia="Times New Roman"/>
              </w:rPr>
              <w:t>type</w:t>
            </w:r>
            <w:r w:rsidRPr="00FC62A6">
              <w:fldChar w:fldCharType="end"/>
            </w:r>
          </w:p>
        </w:tc>
      </w:tr>
    </w:tbl>
    <w:p w:rsidR="009C7948" w:rsidRPr="00FC62A6" w:rsidRDefault="009C7948" w:rsidP="009C7948">
      <w:pPr>
        <w:rPr>
          <w:rFonts w:eastAsia="Times New Roman"/>
        </w:rPr>
      </w:pPr>
    </w:p>
    <w:p w:rsidR="009C7948" w:rsidRPr="00FC62A6" w:rsidRDefault="009C7948" w:rsidP="009C7948">
      <w:pPr>
        <w:pStyle w:val="ListHeader"/>
        <w:shd w:val="clear" w:color="auto" w:fill="auto"/>
        <w:rPr>
          <w:rFonts w:ascii="Times New Roman" w:hAnsi="Times New Roman" w:cs="Times New Roman"/>
          <w:bCs w:val="0"/>
          <w:iCs w:val="0"/>
          <w:color w:val="auto"/>
          <w:sz w:val="24"/>
          <w:szCs w:val="24"/>
          <w:lang w:val="en-US"/>
        </w:rPr>
      </w:pPr>
      <w:r w:rsidRPr="00FC62A6">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FC62A6" w:rsidRPr="00FC62A6"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pPr>
            <w:r w:rsidRPr="00FC62A6">
              <w:t>Notes</w:t>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t xml:space="preserve">  </w:t>
            </w:r>
            <w:r w:rsidRPr="00FC62A6">
              <w:fldChar w:fldCharType="begin" w:fldLock="1"/>
            </w:r>
            <w:r w:rsidRPr="00FC62A6">
              <w:instrText>MERGEFIELD ConnSource.Cardinality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Type</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ContextKey</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r w:rsidR="00FC62A6" w:rsidRPr="00FC62A6"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Connector.Name</w:instrText>
            </w:r>
            <w:r w:rsidRPr="00FC62A6">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spacing w:line="276" w:lineRule="auto"/>
              <w:rPr>
                <w:lang w:val="en-GB"/>
              </w:rPr>
            </w:pPr>
            <w:r w:rsidRPr="00FC62A6">
              <w:rPr>
                <w:b/>
              </w:rPr>
              <w:t xml:space="preserve"> </w:t>
            </w:r>
            <w:r w:rsidRPr="00FC62A6">
              <w:t xml:space="preserve"> </w:t>
            </w:r>
            <w:r w:rsidRPr="00FC62A6">
              <w:fldChar w:fldCharType="begin" w:fldLock="1"/>
            </w:r>
            <w:r w:rsidRPr="00FC62A6">
              <w:instrText xml:space="preserve">MERGEFIELD </w:instrText>
            </w:r>
            <w:r w:rsidRPr="00FC62A6">
              <w:rPr>
                <w:b/>
              </w:rPr>
              <w:instrText>ConnSource.Cardinality</w:instrText>
            </w:r>
            <w:r w:rsidRPr="00FC62A6">
              <w:fldChar w:fldCharType="end"/>
            </w:r>
            <w:r w:rsidRPr="00FC62A6">
              <w:rPr>
                <w:b/>
              </w:rPr>
              <w:tab/>
            </w:r>
            <w:r w:rsidRPr="00FC62A6">
              <w:fldChar w:fldCharType="begin" w:fldLock="1"/>
            </w:r>
            <w:r w:rsidRPr="00FC62A6">
              <w:rPr>
                <w:b/>
              </w:rPr>
              <w:instrText xml:space="preserve">MERGEFIELD </w:instrText>
            </w:r>
            <w:r w:rsidRPr="00FC62A6">
              <w:instrText>Element.Name</w:instrText>
            </w:r>
            <w:r w:rsidRPr="00FC62A6">
              <w:fldChar w:fldCharType="separate"/>
            </w:r>
            <w:r w:rsidRPr="00FC62A6">
              <w:t>&lt;anonymous&gt;</w:t>
            </w:r>
            <w:r w:rsidRPr="00FC62A6">
              <w:fldChar w:fldCharType="end"/>
            </w:r>
            <w:r w:rsidRPr="00FC62A6">
              <w:t xml:space="preserve">. </w:t>
            </w:r>
          </w:p>
          <w:p w:rsidR="009C7948" w:rsidRPr="00FC62A6" w:rsidRDefault="009C7948" w:rsidP="009C7948">
            <w:pPr>
              <w:widowControl w:val="0"/>
              <w:autoSpaceDE w:val="0"/>
              <w:autoSpaceDN w:val="0"/>
              <w:adjustRightInd w:val="0"/>
              <w:spacing w:line="276" w:lineRule="auto"/>
              <w:rPr>
                <w:lang w:val="en-GB"/>
              </w:rPr>
            </w:pPr>
            <w:r w:rsidRPr="00FC62A6">
              <w:t xml:space="preserve">  </w:t>
            </w:r>
            <w:r w:rsidRPr="00FC62A6">
              <w:fldChar w:fldCharType="begin" w:fldLock="1"/>
            </w:r>
            <w:r w:rsidRPr="00FC62A6">
              <w:instrText>MERGEFIELD ConnTarget.Cardinality</w:instrText>
            </w:r>
            <w:r w:rsidRPr="00FC62A6">
              <w:fldChar w:fldCharType="end"/>
            </w:r>
            <w:r w:rsidRPr="00FC62A6">
              <w:tab/>
            </w:r>
            <w:r w:rsidRPr="00FC62A6">
              <w:fldChar w:fldCharType="begin" w:fldLock="1"/>
            </w:r>
            <w:r w:rsidRPr="00FC62A6">
              <w:instrText>MERGEFIELD Element.Name</w:instrText>
            </w:r>
            <w:r w:rsidRPr="00FC62A6">
              <w:fldChar w:fldCharType="separate"/>
            </w:r>
            <w:r w:rsidRPr="00FC62A6">
              <w:t>Type</w:t>
            </w:r>
            <w:r w:rsidRPr="00FC62A6">
              <w:fldChar w:fldCharType="end"/>
            </w:r>
            <w:r w:rsidRPr="00FC62A6">
              <w:t>.</w:t>
            </w:r>
          </w:p>
        </w:tc>
        <w:tc>
          <w:tcPr>
            <w:tcW w:w="1710" w:type="dxa"/>
            <w:tcBorders>
              <w:top w:val="single" w:sz="2" w:space="0" w:color="auto"/>
              <w:left w:val="single" w:sz="2" w:space="0" w:color="auto"/>
              <w:bottom w:val="single" w:sz="2" w:space="0" w:color="auto"/>
              <w:right w:val="single" w:sz="2" w:space="0" w:color="auto"/>
            </w:tcBorders>
            <w:hideMark/>
          </w:tcPr>
          <w:p w:rsidR="009C7948" w:rsidRPr="00FC62A6" w:rsidRDefault="009C7948" w:rsidP="009C7948">
            <w:pPr>
              <w:widowControl w:val="0"/>
              <w:autoSpaceDE w:val="0"/>
              <w:autoSpaceDN w:val="0"/>
              <w:adjustRightInd w:val="0"/>
              <w:spacing w:line="276" w:lineRule="auto"/>
              <w:rPr>
                <w:lang w:val="en-GB"/>
              </w:rPr>
            </w:pPr>
            <w:r w:rsidRPr="00FC62A6">
              <w:fldChar w:fldCharType="begin" w:fldLock="1"/>
            </w:r>
            <w:r w:rsidRPr="00FC62A6">
              <w:instrText>MERGEFIELD Connector.Notes</w:instrText>
            </w:r>
            <w:r w:rsidRPr="00FC62A6">
              <w:fldChar w:fldCharType="end"/>
            </w:r>
          </w:p>
        </w:tc>
      </w:tr>
    </w:tbl>
    <w:p w:rsidR="009C7948" w:rsidRPr="00FC62A6" w:rsidRDefault="009C7948" w:rsidP="009C7948">
      <w:pPr>
        <w:rPr>
          <w:lang w:val="en-GB"/>
        </w:rPr>
      </w:pPr>
      <w:bookmarkStart w:id="127" w:name="Business"/>
      <w:bookmarkStart w:id="128" w:name="BKM_AA3AD64E_8F72_4097_9F95_D04FDC030CF7"/>
      <w:bookmarkEnd w:id="105"/>
      <w:bookmarkEnd w:id="106"/>
      <w:bookmarkEnd w:id="126"/>
    </w:p>
    <w:p w:rsidR="009C7948" w:rsidRDefault="009C7948" w:rsidP="009C7948">
      <w:pPr>
        <w:pStyle w:val="Heading3"/>
        <w:rPr>
          <w:rFonts w:eastAsiaTheme="minorEastAsia"/>
        </w:rPr>
      </w:pPr>
      <w:r>
        <w:rPr>
          <w:b w:val="0"/>
          <w:bCs w:val="0"/>
          <w:sz w:val="28"/>
          <w:szCs w:val="28"/>
        </w:rPr>
        <w:br w:type="page"/>
      </w:r>
      <w:r>
        <w:rPr>
          <w:rFonts w:eastAsiaTheme="minorEastAsia"/>
        </w:rPr>
        <w:lastRenderedPageBreak/>
        <w:fldChar w:fldCharType="begin" w:fldLock="1"/>
      </w:r>
      <w:r>
        <w:rPr>
          <w:rFonts w:eastAsiaTheme="minorEastAsia"/>
        </w:rPr>
        <w:instrText>MERGEFIELD Pkg.Name</w:instrText>
      </w:r>
      <w:r>
        <w:rPr>
          <w:rFonts w:eastAsiaTheme="minorEastAsia"/>
        </w:rPr>
        <w:fldChar w:fldCharType="separate"/>
      </w:r>
      <w:bookmarkStart w:id="129" w:name="_Toc343867702"/>
      <w:r>
        <w:rPr>
          <w:rFonts w:eastAsiaTheme="minorEastAsia"/>
        </w:rPr>
        <w:t>Business</w:t>
      </w:r>
      <w:r>
        <w:rPr>
          <w:rFonts w:eastAsiaTheme="minorEastAsia"/>
        </w:rPr>
        <w:fldChar w:fldCharType="end"/>
      </w:r>
      <w:r>
        <w:rPr>
          <w:rFonts w:eastAsiaTheme="minorEastAsia"/>
        </w:rPr>
        <w:t xml:space="preserve"> Group</w:t>
      </w:r>
      <w:bookmarkEnd w:id="129"/>
    </w:p>
    <w:p w:rsidR="009C7948" w:rsidRDefault="009C7948" w:rsidP="009C7948">
      <w:bookmarkStart w:id="130" w:name="BKM_313EEEAE_4AAD_40ab_857E_A8382E40CDB2"/>
    </w:p>
    <w:p w:rsidR="009C7948" w:rsidRDefault="009C7948" w:rsidP="009C7948">
      <w:pPr>
        <w:pStyle w:val="Heading4"/>
      </w:pPr>
      <w:r>
        <w:t>Information Request Class Diagram</w:t>
      </w:r>
    </w:p>
    <w:p w:rsidR="009C7948" w:rsidRDefault="009C7948" w:rsidP="009C7948"/>
    <w:p w:rsidR="009C7948" w:rsidRDefault="009C7948" w:rsidP="009C7948">
      <w:pPr>
        <w:jc w:val="both"/>
      </w:pPr>
      <w:r>
        <w:fldChar w:fldCharType="begin" w:fldLock="1"/>
      </w:r>
      <w:r>
        <w:instrText>MERGEFIELD Diagram.Notes</w:instrText>
      </w:r>
      <w:r>
        <w:fldChar w:fldCharType="end"/>
      </w:r>
      <w:r>
        <w:t xml:space="preserve">An organization will react and change due to a variety of needs. In simple terms, these may be divided into at least two types of </w:t>
      </w:r>
      <w:r>
        <w:rPr>
          <w:i/>
        </w:rPr>
        <w:t>Statistical Need</w:t>
      </w:r>
      <w:r>
        <w:t xml:space="preserve">: an </w:t>
      </w:r>
      <w:r>
        <w:rPr>
          <w:i/>
        </w:rPr>
        <w:t xml:space="preserve">Information Request </w:t>
      </w:r>
      <w:r>
        <w:t xml:space="preserve">or an </w:t>
      </w:r>
      <w:r>
        <w:rPr>
          <w:i/>
        </w:rPr>
        <w:t>Environment Change</w:t>
      </w:r>
      <w:r>
        <w:t xml:space="preserve">. </w:t>
      </w:r>
    </w:p>
    <w:p w:rsidR="009C7948" w:rsidRDefault="009C7948" w:rsidP="009C7948">
      <w:pPr>
        <w:jc w:val="both"/>
      </w:pPr>
    </w:p>
    <w:p w:rsidR="009C7948" w:rsidRDefault="009C7948" w:rsidP="009C7948">
      <w:pPr>
        <w:jc w:val="both"/>
      </w:pPr>
      <w:r>
        <w:t xml:space="preserve">When an organization receives an </w:t>
      </w:r>
      <w:r>
        <w:rPr>
          <w:i/>
        </w:rPr>
        <w:t>Information Request,</w:t>
      </w:r>
      <w:r>
        <w:t xml:space="preserve"> it will often identify the information that a person or organization in the user community requires for a particular purpose. This request will commonly be defined in terms of a </w:t>
      </w:r>
      <w:r>
        <w:rPr>
          <w:i/>
        </w:rPr>
        <w:t>Concept</w:t>
      </w:r>
      <w:r>
        <w:t xml:space="preserve"> or </w:t>
      </w:r>
      <w:r>
        <w:rPr>
          <w:i/>
        </w:rPr>
        <w:t>Subject Field</w:t>
      </w:r>
      <w:r>
        <w:t xml:space="preserve"> that defines what the user wants to measure and the </w:t>
      </w:r>
      <w:r>
        <w:rPr>
          <w:i/>
        </w:rPr>
        <w:t>Population</w:t>
      </w:r>
      <w:r>
        <w:t xml:space="preserve"> that identifies who the user wants data about). </w:t>
      </w:r>
    </w:p>
    <w:p w:rsidR="009C7948" w:rsidRDefault="009C7948" w:rsidP="009C7948">
      <w:pPr>
        <w:jc w:val="both"/>
      </w:pPr>
    </w:p>
    <w:p w:rsidR="009C7948" w:rsidRDefault="009C7948" w:rsidP="009C7948">
      <w:pPr>
        <w:jc w:val="both"/>
      </w:pPr>
      <w:r>
        <w:t xml:space="preserve">This user community may include units within the organization as well as external to it.  For example, a unit responsible for compiling National Accounts may need a new </w:t>
      </w:r>
      <w:r>
        <w:rPr>
          <w:i/>
        </w:rPr>
        <w:t>Statistical Activity</w:t>
      </w:r>
      <w:r>
        <w:t xml:space="preserve"> to be initiated to produce new inputs to their compilation process.</w:t>
      </w:r>
    </w:p>
    <w:p w:rsidR="009C7948" w:rsidRDefault="009C7948" w:rsidP="009C7948">
      <w:pPr>
        <w:jc w:val="both"/>
      </w:pPr>
    </w:p>
    <w:p w:rsidR="009C7948" w:rsidRDefault="009C7948" w:rsidP="009C7948">
      <w:pPr>
        <w:jc w:val="both"/>
      </w:pPr>
      <w:r>
        <w:t xml:space="preserve">Where an organization identifies an </w:t>
      </w:r>
      <w:r>
        <w:rPr>
          <w:i/>
        </w:rPr>
        <w:t>Environment Change</w:t>
      </w:r>
      <w:r>
        <w:t xml:space="preserve"> this will identify the nature of the change. This may be specific to the organization  in the form of reduced budget or new demands from stakeholders or may be a broader change such as the availability of new methodology or technology. </w:t>
      </w:r>
    </w:p>
    <w:p w:rsidR="009C7948" w:rsidRDefault="009C7948" w:rsidP="009C7948">
      <w:pPr>
        <w:jc w:val="both"/>
      </w:pPr>
    </w:p>
    <w:p w:rsidR="009C7948" w:rsidRDefault="009C7948" w:rsidP="009C7948">
      <w:pPr>
        <w:jc w:val="both"/>
      </w:pPr>
      <w:r>
        <w:t xml:space="preserve">Once an organization has identified a need for change it will be further specified in the form of a </w:t>
      </w:r>
      <w:r>
        <w:rPr>
          <w:i/>
        </w:rPr>
        <w:t>Change Definition</w:t>
      </w:r>
      <w:r>
        <w:t xml:space="preserve">. This identifies the specific nature of the change in terms of its impacts on the agency or specific </w:t>
      </w:r>
      <w:r>
        <w:rPr>
          <w:i/>
        </w:rPr>
        <w:t>Statistical Programs</w:t>
      </w:r>
      <w:r>
        <w:t xml:space="preserve">. This </w:t>
      </w:r>
      <w:r>
        <w:rPr>
          <w:i/>
        </w:rPr>
        <w:t>Change Definition</w:t>
      </w:r>
      <w:r>
        <w:t xml:space="preserve"> is used as an input into a </w:t>
      </w:r>
      <w:r>
        <w:rPr>
          <w:i/>
        </w:rPr>
        <w:t xml:space="preserve">Business Case. </w:t>
      </w:r>
      <w:r>
        <w:t xml:space="preserve">A successful outcome will either initiate a new </w:t>
      </w:r>
      <w:r>
        <w:rPr>
          <w:i/>
        </w:rPr>
        <w:t xml:space="preserve">Statistical Program </w:t>
      </w:r>
      <w:r>
        <w:t xml:space="preserve">or create a new </w:t>
      </w:r>
      <w:r>
        <w:rPr>
          <w:i/>
        </w:rPr>
        <w:t xml:space="preserve">Statistical Program Design </w:t>
      </w:r>
      <w:r>
        <w:t xml:space="preserve">which redefines the way the </w:t>
      </w:r>
      <w:r>
        <w:rPr>
          <w:i/>
        </w:rPr>
        <w:t>Statistical Program</w:t>
      </w:r>
      <w:r>
        <w:t xml:space="preserve"> is carried out.</w:t>
      </w:r>
    </w:p>
    <w:p w:rsidR="009C7948" w:rsidRDefault="009C7948" w:rsidP="009C7948">
      <w:pPr>
        <w:sectPr w:rsidR="009C7948" w:rsidSect="009008AF">
          <w:pgSz w:w="12240" w:h="15840"/>
          <w:pgMar w:top="1080" w:right="1080" w:bottom="1080" w:left="1080" w:header="720" w:footer="720" w:gutter="0"/>
          <w:paperSrc w:first="1" w:other="1"/>
          <w:cols w:space="720"/>
        </w:sectPr>
      </w:pPr>
    </w:p>
    <w:p w:rsidR="009C7948" w:rsidRDefault="009C7948" w:rsidP="009C7948"/>
    <w:p w:rsidR="009008AF" w:rsidRDefault="009C7948" w:rsidP="009008AF">
      <w:pPr>
        <w:keepNext/>
      </w:pPr>
      <w:r>
        <w:rPr>
          <w:noProof/>
        </w:rPr>
        <w:drawing>
          <wp:inline distT="0" distB="0" distL="0" distR="0" wp14:anchorId="5A9206D9" wp14:editId="2F1DAB18">
            <wp:extent cx="8711565" cy="56222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11565" cy="5622290"/>
                    </a:xfrm>
                    <a:prstGeom prst="rect">
                      <a:avLst/>
                    </a:prstGeom>
                    <a:noFill/>
                    <a:ln>
                      <a:noFill/>
                    </a:ln>
                  </pic:spPr>
                </pic:pic>
              </a:graphicData>
            </a:graphic>
          </wp:inline>
        </w:drawing>
      </w:r>
    </w:p>
    <w:p w:rsidR="009C7948" w:rsidRDefault="009008AF" w:rsidP="00592CC6">
      <w:pPr>
        <w:pStyle w:val="Caption"/>
      </w:pPr>
      <w:bookmarkStart w:id="131" w:name="_Toc343869403"/>
      <w:r>
        <w:t xml:space="preserve">Figure </w:t>
      </w:r>
      <w:fldSimple w:instr=" SEQ Figure \* ARABIC ">
        <w:r w:rsidR="004C448E">
          <w:rPr>
            <w:noProof/>
          </w:rPr>
          <w:t>29</w:t>
        </w:r>
      </w:fldSimple>
      <w:r w:rsidRPr="00147A94">
        <w:rPr>
          <w:noProof/>
        </w:rPr>
        <w:t>. Information Request Class Diagram</w:t>
      </w:r>
      <w:bookmarkEnd w:id="131"/>
    </w:p>
    <w:bookmarkEnd w:id="130"/>
    <w:p w:rsidR="009C7948" w:rsidRDefault="009C7948" w:rsidP="009C7948">
      <w:pPr>
        <w:rPr>
          <w:lang w:val="en-GB"/>
        </w:rPr>
      </w:pPr>
    </w:p>
    <w:p w:rsidR="009C7948" w:rsidRDefault="009C7948" w:rsidP="009C7948">
      <w:pPr>
        <w:sectPr w:rsidR="009C7948">
          <w:type w:val="continuous"/>
          <w:pgSz w:w="15840" w:h="12240" w:orient="landscape"/>
          <w:pgMar w:top="1080" w:right="1080" w:bottom="1080" w:left="1080" w:header="720" w:footer="720" w:gutter="0"/>
          <w:paperSrc w:first="1" w:other="1"/>
          <w:cols w:space="720"/>
        </w:sectPr>
      </w:pPr>
    </w:p>
    <w:p w:rsidR="009C7948" w:rsidRDefault="009C7948" w:rsidP="009C7948">
      <w:pPr>
        <w:pStyle w:val="Heading4"/>
      </w:pPr>
      <w:bookmarkStart w:id="132" w:name="BKM_6FAD111E_9385_41b3_B26C_B90604936569"/>
      <w:r>
        <w:lastRenderedPageBreak/>
        <w:t xml:space="preserve">Statistical Program Class Diagram </w:t>
      </w:r>
    </w:p>
    <w:p w:rsidR="009C7948" w:rsidRDefault="009C7948" w:rsidP="009C7948">
      <w:pPr>
        <w:jc w:val="both"/>
        <w:rPr>
          <w:color w:val="000000"/>
        </w:rPr>
      </w:pPr>
    </w:p>
    <w:p w:rsidR="009C7948" w:rsidRDefault="009C7948" w:rsidP="009C7948">
      <w:pPr>
        <w:jc w:val="both"/>
      </w:pPr>
      <w:r>
        <w:fldChar w:fldCharType="begin" w:fldLock="1"/>
      </w:r>
      <w:r>
        <w:instrText>MERGEFIELD Diagram.Notes</w:instrText>
      </w:r>
      <w:r>
        <w:fldChar w:fldCharType="end"/>
      </w:r>
      <w:r>
        <w:t xml:space="preserve">A </w:t>
      </w:r>
      <w:r>
        <w:rPr>
          <w:i/>
        </w:rPr>
        <w:t>Statistical Program</w:t>
      </w:r>
      <w:r>
        <w:t xml:space="preserve"> is the overarching, ongoing activity that an organization undertakes to produce statistics (for example, Retail Trade survey). Each </w:t>
      </w:r>
      <w:r>
        <w:rPr>
          <w:i/>
        </w:rPr>
        <w:t>Statistical Program</w:t>
      </w:r>
      <w:r>
        <w:t xml:space="preserve"> includes one or more </w:t>
      </w:r>
      <w:r>
        <w:rPr>
          <w:i/>
        </w:rPr>
        <w:t>Statistical Program Cycles</w:t>
      </w:r>
      <w:r>
        <w:t xml:space="preserve">. The </w:t>
      </w:r>
      <w:r>
        <w:rPr>
          <w:i/>
        </w:rPr>
        <w:t>Statistical Program Cycle</w:t>
      </w:r>
      <w:r>
        <w:t xml:space="preserve"> is a repeating activity to produce statistics at a particular point in time (for example, Retail Trade survey March Quarter 2012).</w:t>
      </w:r>
    </w:p>
    <w:p w:rsidR="009C7948" w:rsidRDefault="009C7948" w:rsidP="009C7948">
      <w:pPr>
        <w:jc w:val="both"/>
      </w:pPr>
    </w:p>
    <w:p w:rsidR="009C7948" w:rsidRDefault="009C7948" w:rsidP="009C7948">
      <w:pPr>
        <w:jc w:val="both"/>
      </w:pPr>
      <w:r>
        <w:t xml:space="preserve">A </w:t>
      </w:r>
      <w:r>
        <w:rPr>
          <w:i/>
        </w:rPr>
        <w:t>Statistical Program</w:t>
      </w:r>
      <w:r>
        <w:t xml:space="preserve"> has an associated set of </w:t>
      </w:r>
      <w:r>
        <w:rPr>
          <w:i/>
        </w:rPr>
        <w:t xml:space="preserve">Statistical Program Designs </w:t>
      </w:r>
      <w:r>
        <w:t xml:space="preserve">which identify the methodology used for the </w:t>
      </w:r>
      <w:r>
        <w:rPr>
          <w:i/>
        </w:rPr>
        <w:t>Statistical Program</w:t>
      </w:r>
      <w:r>
        <w:t xml:space="preserve">. Only one </w:t>
      </w:r>
      <w:r>
        <w:rPr>
          <w:i/>
        </w:rPr>
        <w:t>Statistical Program Design</w:t>
      </w:r>
      <w:r>
        <w:t xml:space="preserve"> is valid at any one time and is identified as being used by a particular </w:t>
      </w:r>
      <w:r>
        <w:rPr>
          <w:i/>
        </w:rPr>
        <w:t>Statistical Program Cycle</w:t>
      </w:r>
      <w:r>
        <w:t>. Changes to the methodology result in new</w:t>
      </w:r>
      <w:r>
        <w:rPr>
          <w:i/>
        </w:rPr>
        <w:t xml:space="preserve"> Statistical Program Designs</w:t>
      </w:r>
      <w:r>
        <w:t xml:space="preserve"> so over time each </w:t>
      </w:r>
      <w:r>
        <w:rPr>
          <w:i/>
        </w:rPr>
        <w:t xml:space="preserve">Statistical Program </w:t>
      </w:r>
      <w:r>
        <w:t xml:space="preserve">will have a series of Designs which provide a history of changes to the </w:t>
      </w:r>
      <w:r>
        <w:rPr>
          <w:i/>
        </w:rPr>
        <w:t>Statistical Program</w:t>
      </w:r>
      <w:r>
        <w:t xml:space="preserve">. The </w:t>
      </w:r>
      <w:r>
        <w:rPr>
          <w:i/>
        </w:rPr>
        <w:t>Statistical Program Design</w:t>
      </w:r>
      <w:r>
        <w:t xml:space="preserve"> identifies the set of processes that are intended to be used to undertake the activity (</w:t>
      </w:r>
      <w:r>
        <w:rPr>
          <w:i/>
        </w:rPr>
        <w:t>Process Step Design</w:t>
      </w:r>
      <w:r>
        <w:t>, the resources required for the processes and a description of the methodology and context).</w:t>
      </w:r>
    </w:p>
    <w:p w:rsidR="009C7948" w:rsidRDefault="009C7948" w:rsidP="009C7948">
      <w:pPr>
        <w:jc w:val="both"/>
      </w:pPr>
    </w:p>
    <w:p w:rsidR="009C7948" w:rsidRDefault="009C7948" w:rsidP="009C7948">
      <w:pPr>
        <w:jc w:val="both"/>
      </w:pPr>
      <w:r>
        <w:t xml:space="preserve">Each </w:t>
      </w:r>
      <w:r>
        <w:rPr>
          <w:i/>
        </w:rPr>
        <w:t>Statistical Program Cycle</w:t>
      </w:r>
      <w:r>
        <w:t xml:space="preserve"> consists of one or more </w:t>
      </w:r>
      <w:r>
        <w:rPr>
          <w:i/>
        </w:rPr>
        <w:t>Statistical Activities</w:t>
      </w:r>
      <w:r>
        <w:t xml:space="preserve">. A </w:t>
      </w:r>
      <w:r>
        <w:rPr>
          <w:i/>
        </w:rPr>
        <w:t>Statistical Activity</w:t>
      </w:r>
      <w:r>
        <w:t xml:space="preserve"> is the set of executed processes and the actual resources required as inputs and produced as outputs. It is analogous to the </w:t>
      </w:r>
      <w:r>
        <w:rPr>
          <w:i/>
        </w:rPr>
        <w:t>Statistical Program Design</w:t>
      </w:r>
      <w:r>
        <w:t xml:space="preserve"> but represents the execution rather than design. For example in the design a </w:t>
      </w:r>
      <w:r>
        <w:rPr>
          <w:i/>
        </w:rPr>
        <w:t>Data Set</w:t>
      </w:r>
      <w:r>
        <w:t xml:space="preserve"> of a particular type may be identified as an input whereas in the </w:t>
      </w:r>
      <w:r>
        <w:rPr>
          <w:i/>
        </w:rPr>
        <w:t>Statistical Activity</w:t>
      </w:r>
      <w:r>
        <w:t xml:space="preserve"> the file name and location of the actual input </w:t>
      </w:r>
      <w:r>
        <w:rPr>
          <w:i/>
        </w:rPr>
        <w:t xml:space="preserve">Data Set </w:t>
      </w:r>
      <w:r>
        <w:t>would be identified.</w:t>
      </w:r>
    </w:p>
    <w:p w:rsidR="009C7948" w:rsidRDefault="009C7948" w:rsidP="009C7948">
      <w:pPr>
        <w:jc w:val="both"/>
      </w:pPr>
    </w:p>
    <w:p w:rsidR="009C7948" w:rsidRDefault="009C7948" w:rsidP="009C7948">
      <w:pPr>
        <w:jc w:val="both"/>
      </w:pPr>
      <w:r>
        <w:t xml:space="preserve">The model identifies different types of </w:t>
      </w:r>
      <w:r>
        <w:rPr>
          <w:i/>
        </w:rPr>
        <w:t xml:space="preserve">Statistical Activities </w:t>
      </w:r>
      <w:r>
        <w:t>which represent the major steps in the statistical production process. Three types have been identified in the model but other types could be defined. The distinction between different types of activities and distinction of a</w:t>
      </w:r>
      <w:r>
        <w:rPr>
          <w:b/>
        </w:rPr>
        <w:t xml:space="preserve"> </w:t>
      </w:r>
      <w:r>
        <w:rPr>
          <w:i/>
        </w:rPr>
        <w:t xml:space="preserve">Statistical Activity </w:t>
      </w:r>
      <w:r>
        <w:t>from a</w:t>
      </w:r>
      <w:r>
        <w:rPr>
          <w:i/>
        </w:rPr>
        <w:t xml:space="preserve"> Statistical Program Cycle</w:t>
      </w:r>
      <w:r>
        <w:t xml:space="preserve"> means that each iteration can be made up of multiple activities of the same or different types and these may or may not represent the process of collection through to dissemination. This model supports both the traditional approach of collecting data for a particular need, and also the emerging and future approach of collecting data and producing new outputs based on an existing </w:t>
      </w:r>
      <w:r>
        <w:rPr>
          <w:i/>
        </w:rPr>
        <w:t xml:space="preserve">Data Resource </w:t>
      </w:r>
      <w:r>
        <w:t>that is maintained and added to over time.</w:t>
      </w:r>
    </w:p>
    <w:p w:rsidR="009C7948" w:rsidRDefault="009C7948" w:rsidP="009C7948">
      <w:pPr>
        <w:sectPr w:rsidR="009C7948">
          <w:type w:val="continuous"/>
          <w:pgSz w:w="12240" w:h="15840"/>
          <w:pgMar w:top="1080" w:right="1080" w:bottom="1080" w:left="1080" w:header="720" w:footer="720" w:gutter="0"/>
          <w:paperSrc w:first="1" w:other="1"/>
          <w:cols w:space="720"/>
        </w:sectPr>
      </w:pPr>
    </w:p>
    <w:p w:rsidR="009C7948" w:rsidRDefault="009C7948" w:rsidP="009C7948"/>
    <w:p w:rsidR="009C7948" w:rsidRDefault="009C7948" w:rsidP="009C7948">
      <w:pPr>
        <w:jc w:val="center"/>
      </w:pPr>
      <w:r>
        <w:rPr>
          <w:noProof/>
        </w:rPr>
        <w:drawing>
          <wp:inline distT="0" distB="0" distL="0" distR="0" wp14:anchorId="20397FA7" wp14:editId="58E2EB87">
            <wp:extent cx="8378190" cy="554799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78190" cy="5547995"/>
                    </a:xfrm>
                    <a:prstGeom prst="rect">
                      <a:avLst/>
                    </a:prstGeom>
                    <a:noFill/>
                    <a:ln>
                      <a:noFill/>
                    </a:ln>
                  </pic:spPr>
                </pic:pic>
              </a:graphicData>
            </a:graphic>
          </wp:inline>
        </w:drawing>
      </w:r>
    </w:p>
    <w:p w:rsidR="00592CC6" w:rsidRDefault="00592CC6" w:rsidP="00592CC6">
      <w:pPr>
        <w:pStyle w:val="Caption"/>
      </w:pPr>
      <w:bookmarkStart w:id="133" w:name="_Toc343869404"/>
      <w:bookmarkStart w:id="134" w:name="BKM_2B360D16_FF85_440b_9F2B_67EB6EE863BE"/>
      <w:bookmarkEnd w:id="132"/>
      <w:r>
        <w:t xml:space="preserve">Figure </w:t>
      </w:r>
      <w:fldSimple w:instr=" SEQ Figure \* ARABIC ">
        <w:r w:rsidR="004C448E">
          <w:rPr>
            <w:noProof/>
          </w:rPr>
          <w:t>30</w:t>
        </w:r>
      </w:fldSimple>
      <w:r w:rsidRPr="003B7CF4">
        <w:rPr>
          <w:noProof/>
        </w:rPr>
        <w:t>. Statistical Program Class Diagram</w:t>
      </w:r>
      <w:bookmarkEnd w:id="133"/>
    </w:p>
    <w:p w:rsidR="009C7948" w:rsidRDefault="009C7948" w:rsidP="009C7948">
      <w:pPr>
        <w:pStyle w:val="Caption"/>
      </w:pPr>
    </w:p>
    <w:p w:rsidR="009C7948" w:rsidRDefault="009C7948" w:rsidP="00592CC6">
      <w:pPr>
        <w:keepNext/>
        <w:sectPr w:rsidR="009C7948">
          <w:type w:val="continuous"/>
          <w:pgSz w:w="15840" w:h="12240" w:orient="landscape"/>
          <w:pgMar w:top="1080" w:right="1080" w:bottom="1080" w:left="1080" w:header="720" w:footer="720" w:gutter="0"/>
          <w:paperSrc w:first="1" w:other="1"/>
          <w:cols w:space="720"/>
        </w:sectPr>
      </w:pPr>
    </w:p>
    <w:p w:rsidR="009C7948" w:rsidRDefault="009C7948" w:rsidP="009C7948">
      <w:pPr>
        <w:pStyle w:val="Heading4"/>
        <w:rPr>
          <w:color w:val="000000"/>
        </w:rPr>
      </w:pPr>
      <w:r>
        <w:lastRenderedPageBreak/>
        <w:fldChar w:fldCharType="begin" w:fldLock="1"/>
      </w:r>
      <w:r>
        <w:instrText>MERGEFIELD Diagram.Name</w:instrText>
      </w:r>
      <w:r>
        <w:fldChar w:fldCharType="separate"/>
      </w:r>
      <w:r>
        <w:t>Data-Channel</w:t>
      </w:r>
      <w:r>
        <w:fldChar w:fldCharType="end"/>
      </w:r>
      <w:r>
        <w:t xml:space="preserve"> Class Diagram</w:t>
      </w:r>
    </w:p>
    <w:p w:rsidR="009C7948" w:rsidRDefault="009C7948" w:rsidP="009C7948"/>
    <w:p w:rsidR="009C7948" w:rsidRDefault="009C7948" w:rsidP="009C7948">
      <w:pPr>
        <w:jc w:val="both"/>
      </w:pPr>
      <w:r>
        <w:fldChar w:fldCharType="begin" w:fldLock="1"/>
      </w:r>
      <w:r>
        <w:instrText>MERGEFIELD Diagram.Notes</w:instrText>
      </w:r>
      <w:r>
        <w:fldChar w:fldCharType="end"/>
      </w:r>
      <w:r>
        <w:t xml:space="preserve">The </w:t>
      </w:r>
      <w:r>
        <w:rPr>
          <w:i/>
        </w:rPr>
        <w:t xml:space="preserve">Instrument </w:t>
      </w:r>
      <w:r>
        <w:t xml:space="preserve">object is the description of the tool that will be used to collect data. It could be a questionnaire, a set of requirements to develop software for gathering data, clinical procedures, etc. Although a questionnaire (or survey) is an </w:t>
      </w:r>
      <w:r>
        <w:rPr>
          <w:i/>
        </w:rPr>
        <w:t>Instrument,</w:t>
      </w:r>
      <w:r>
        <w:t xml:space="preserve"> it is included in the model as a specialized object called </w:t>
      </w:r>
      <w:r>
        <w:rPr>
          <w:i/>
        </w:rPr>
        <w:t>Survey Instrument. An Instrument</w:t>
      </w:r>
      <w:r>
        <w:t xml:space="preserve"> uses an </w:t>
      </w:r>
      <w:r>
        <w:rPr>
          <w:i/>
        </w:rPr>
        <w:t>Instrument Control</w:t>
      </w:r>
      <w:r>
        <w:t>.</w:t>
      </w:r>
    </w:p>
    <w:p w:rsidR="009C7948" w:rsidRDefault="009C7948" w:rsidP="009C7948">
      <w:pPr>
        <w:jc w:val="both"/>
      </w:pPr>
    </w:p>
    <w:p w:rsidR="009C7948" w:rsidRDefault="009C7948" w:rsidP="009C7948">
      <w:pPr>
        <w:jc w:val="both"/>
      </w:pPr>
      <w:r>
        <w:t xml:space="preserve">Once the </w:t>
      </w:r>
      <w:r>
        <w:rPr>
          <w:i/>
        </w:rPr>
        <w:t xml:space="preserve">Instrument </w:t>
      </w:r>
      <w:r>
        <w:t>has been designed, it must be realized in the form of one or more</w:t>
      </w:r>
      <w:r>
        <w:rPr>
          <w:b/>
        </w:rPr>
        <w:t xml:space="preserve"> </w:t>
      </w:r>
      <w:r>
        <w:rPr>
          <w:i/>
        </w:rPr>
        <w:t xml:space="preserve">Instrument Implementation </w:t>
      </w:r>
      <w:r>
        <w:t xml:space="preserve">objects. These objects can be printed forms, software programs, etc. The </w:t>
      </w:r>
      <w:r>
        <w:rPr>
          <w:i/>
        </w:rPr>
        <w:t>Data Channel</w:t>
      </w:r>
      <w:r>
        <w:t xml:space="preserve"> uses the</w:t>
      </w:r>
      <w:r>
        <w:rPr>
          <w:i/>
        </w:rPr>
        <w:t xml:space="preserve"> Instrument Implementation </w:t>
      </w:r>
      <w:r>
        <w:t xml:space="preserve">to request data and describes the technique used to do it by means of a </w:t>
      </w:r>
      <w:r>
        <w:rPr>
          <w:i/>
        </w:rPr>
        <w:t>Mode.</w:t>
      </w:r>
    </w:p>
    <w:p w:rsidR="009C7948" w:rsidRDefault="009C7948" w:rsidP="009C7948">
      <w:pPr>
        <w:jc w:val="both"/>
      </w:pPr>
    </w:p>
    <w:p w:rsidR="009C7948" w:rsidRDefault="009C7948" w:rsidP="009C7948">
      <w:pPr>
        <w:jc w:val="both"/>
        <w:rPr>
          <w:i/>
        </w:rPr>
      </w:pPr>
      <w:r>
        <w:t xml:space="preserve">The </w:t>
      </w:r>
      <w:r>
        <w:rPr>
          <w:i/>
        </w:rPr>
        <w:t xml:space="preserve">Mode </w:t>
      </w:r>
      <w:r>
        <w:t xml:space="preserve">object represents the way the information collection process is going to be conducted and in this way, “how” the </w:t>
      </w:r>
      <w:r>
        <w:rPr>
          <w:i/>
        </w:rPr>
        <w:t xml:space="preserve">Data Channel </w:t>
      </w:r>
      <w:r>
        <w:t xml:space="preserve">is going to be used, the following table represents some examples of the relation among </w:t>
      </w:r>
      <w:r>
        <w:rPr>
          <w:i/>
        </w:rPr>
        <w:t xml:space="preserve">Instrument, Instrument Implementation, Mode </w:t>
      </w:r>
      <w:r>
        <w:t xml:space="preserve">and </w:t>
      </w:r>
      <w:r>
        <w:rPr>
          <w:i/>
        </w:rPr>
        <w:t>Data Channel.</w:t>
      </w:r>
    </w:p>
    <w:p w:rsidR="009C7948" w:rsidRDefault="009C7948" w:rsidP="009C7948"/>
    <w:p w:rsidR="009C7948" w:rsidRDefault="009C7948" w:rsidP="009C7948">
      <w:pPr>
        <w:jc w:val="center"/>
      </w:pPr>
      <w:r>
        <w:rPr>
          <w:noProof/>
        </w:rPr>
        <w:drawing>
          <wp:inline distT="0" distB="0" distL="0" distR="0" wp14:anchorId="14728D49" wp14:editId="09A2EAF0">
            <wp:extent cx="5906770" cy="563499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6770" cy="5634990"/>
                    </a:xfrm>
                    <a:prstGeom prst="rect">
                      <a:avLst/>
                    </a:prstGeom>
                    <a:noFill/>
                    <a:ln>
                      <a:noFill/>
                    </a:ln>
                  </pic:spPr>
                </pic:pic>
              </a:graphicData>
            </a:graphic>
          </wp:inline>
        </w:drawing>
      </w:r>
    </w:p>
    <w:p w:rsidR="009C7948" w:rsidRDefault="00592CC6" w:rsidP="00592CC6">
      <w:pPr>
        <w:pStyle w:val="Caption"/>
      </w:pPr>
      <w:bookmarkStart w:id="135" w:name="_Toc343869405"/>
      <w:bookmarkEnd w:id="134"/>
      <w:r>
        <w:t xml:space="preserve">Figure </w:t>
      </w:r>
      <w:fldSimple w:instr=" SEQ Figure \* ARABIC ">
        <w:r w:rsidR="004C448E">
          <w:rPr>
            <w:noProof/>
          </w:rPr>
          <w:t>31</w:t>
        </w:r>
      </w:fldSimple>
      <w:r w:rsidRPr="0013099D">
        <w:rPr>
          <w:noProof/>
        </w:rPr>
        <w:t>. Data-Channel Class Diagram</w:t>
      </w:r>
      <w:bookmarkEnd w:id="135"/>
    </w:p>
    <w:bookmarkStart w:id="136" w:name="BKM_82D6CD6A_1915_4381_BBDB_1ABADC4ED30A"/>
    <w:p w:rsidR="009C7948" w:rsidRDefault="009C7948" w:rsidP="009C7948">
      <w:pPr>
        <w:pStyle w:val="Heading4"/>
      </w:pPr>
      <w:r>
        <w:lastRenderedPageBreak/>
        <w:fldChar w:fldCharType="begin" w:fldLock="1"/>
      </w:r>
      <w:r>
        <w:instrText>MERGEFIELD Diagram.Name</w:instrText>
      </w:r>
      <w:r>
        <w:fldChar w:fldCharType="separate"/>
      </w:r>
      <w:r>
        <w:t>Instrument Control</w:t>
      </w:r>
      <w:r>
        <w:fldChar w:fldCharType="end"/>
      </w:r>
      <w:r>
        <w:t xml:space="preserve"> Class Diagram</w:t>
      </w:r>
    </w:p>
    <w:p w:rsidR="009C7948" w:rsidRDefault="009C7948" w:rsidP="009C7948"/>
    <w:p w:rsidR="009C7948" w:rsidRDefault="009C7948" w:rsidP="009C7948">
      <w:pPr>
        <w:jc w:val="both"/>
      </w:pPr>
      <w:r>
        <w:fldChar w:fldCharType="begin" w:fldLock="1"/>
      </w:r>
      <w:r>
        <w:instrText>MERGEFIELD Diagram.Notes</w:instrText>
      </w:r>
      <w:r>
        <w:fldChar w:fldCharType="end"/>
      </w:r>
      <w:r>
        <w:t>The purpose of the</w:t>
      </w:r>
      <w:r>
        <w:rPr>
          <w:i/>
        </w:rPr>
        <w:t xml:space="preserve"> Instrument Control</w:t>
      </w:r>
      <w:r>
        <w:t xml:space="preserve"> is to record the flow of an </w:t>
      </w:r>
      <w:r>
        <w:rPr>
          <w:i/>
        </w:rPr>
        <w:t xml:space="preserve">Instrument </w:t>
      </w:r>
      <w:r>
        <w:t xml:space="preserve">(such as a questionnaire), its use of questions, and additional component parts. The </w:t>
      </w:r>
      <w:r>
        <w:rPr>
          <w:i/>
        </w:rPr>
        <w:t xml:space="preserve">Instrument </w:t>
      </w:r>
      <w:r>
        <w:t xml:space="preserve">is composed of a series of </w:t>
      </w:r>
      <w:r>
        <w:rPr>
          <w:i/>
        </w:rPr>
        <w:t xml:space="preserve">Instrument Control </w:t>
      </w:r>
      <w:r>
        <w:t xml:space="preserve">nested inside a top level </w:t>
      </w:r>
      <w:r>
        <w:rPr>
          <w:i/>
        </w:rPr>
        <w:t>Instrument Control</w:t>
      </w:r>
      <w:r>
        <w:t>. The</w:t>
      </w:r>
      <w:r>
        <w:rPr>
          <w:b/>
        </w:rPr>
        <w:t xml:space="preserve"> </w:t>
      </w:r>
      <w:r>
        <w:rPr>
          <w:i/>
        </w:rPr>
        <w:t xml:space="preserve">Question Block </w:t>
      </w:r>
      <w:r>
        <w:t xml:space="preserve">is a sub class of </w:t>
      </w:r>
      <w:r>
        <w:rPr>
          <w:i/>
        </w:rPr>
        <w:t xml:space="preserve">Instrument Control </w:t>
      </w:r>
      <w:r>
        <w:t xml:space="preserve">thus enabling a block of </w:t>
      </w:r>
      <w:r>
        <w:rPr>
          <w:i/>
        </w:rPr>
        <w:t xml:space="preserve">Instrument Control </w:t>
      </w:r>
      <w:r>
        <w:t>to be specified and made reusable.</w:t>
      </w:r>
    </w:p>
    <w:p w:rsidR="009C7948" w:rsidRDefault="009C7948" w:rsidP="009C7948">
      <w:pPr>
        <w:jc w:val="both"/>
      </w:pPr>
    </w:p>
    <w:p w:rsidR="009C7948" w:rsidRDefault="009C7948" w:rsidP="009C7948">
      <w:pPr>
        <w:jc w:val="both"/>
      </w:pPr>
      <w:r>
        <w:t xml:space="preserve">The </w:t>
      </w:r>
      <w:r>
        <w:rPr>
          <w:i/>
        </w:rPr>
        <w:t>Control Transition</w:t>
      </w:r>
      <w:r>
        <w:rPr>
          <w:b/>
        </w:rPr>
        <w:t xml:space="preserve"> </w:t>
      </w:r>
      <w:r>
        <w:t xml:space="preserve">contains the logic to determine the next </w:t>
      </w:r>
      <w:r>
        <w:rPr>
          <w:i/>
        </w:rPr>
        <w:t xml:space="preserve">Instrument Control. </w:t>
      </w:r>
      <w:r>
        <w:t>The</w:t>
      </w:r>
      <w:r>
        <w:rPr>
          <w:i/>
        </w:rPr>
        <w:t xml:space="preserve"> Control Transition</w:t>
      </w:r>
      <w:r>
        <w:t xml:space="preserve"> uses</w:t>
      </w:r>
      <w:r>
        <w:rPr>
          <w:i/>
        </w:rPr>
        <w:t xml:space="preserve"> Rules</w:t>
      </w:r>
      <w:r>
        <w:t xml:space="preserve"> to determine either the next</w:t>
      </w:r>
      <w:r>
        <w:rPr>
          <w:i/>
        </w:rPr>
        <w:t xml:space="preserve"> Instrument Control,</w:t>
      </w:r>
      <w:r>
        <w:t xml:space="preserve"> or the next or sequencing of instance type of controls (</w:t>
      </w:r>
      <w:r>
        <w:rPr>
          <w:i/>
        </w:rPr>
        <w:t>Instance Statement Item, Instance Question, Instance Interviewer Instruction. Instance Question Block</w:t>
      </w:r>
      <w:r>
        <w:t>).</w:t>
      </w:r>
    </w:p>
    <w:p w:rsidR="009C7948" w:rsidRDefault="009C7948" w:rsidP="009C7948">
      <w:pPr>
        <w:jc w:val="both"/>
      </w:pPr>
    </w:p>
    <w:p w:rsidR="009C7948" w:rsidRDefault="009C7948" w:rsidP="009C7948">
      <w:pPr>
        <w:widowControl w:val="0"/>
        <w:numPr>
          <w:ilvl w:val="0"/>
          <w:numId w:val="17"/>
        </w:numPr>
        <w:autoSpaceDE w:val="0"/>
        <w:autoSpaceDN w:val="0"/>
        <w:adjustRightInd w:val="0"/>
        <w:jc w:val="both"/>
      </w:pPr>
      <w:r>
        <w:t xml:space="preserve">the </w:t>
      </w:r>
      <w:r>
        <w:rPr>
          <w:i/>
        </w:rPr>
        <w:t>Instance Statement</w:t>
      </w:r>
      <w:r>
        <w:rPr>
          <w:b/>
        </w:rPr>
        <w:t xml:space="preserve"> </w:t>
      </w:r>
      <w:r>
        <w:t xml:space="preserve">is associated to a (reusable) </w:t>
      </w:r>
      <w:r>
        <w:rPr>
          <w:i/>
        </w:rPr>
        <w:t>Statement</w:t>
      </w:r>
      <w:r>
        <w:t xml:space="preserve">, </w:t>
      </w:r>
    </w:p>
    <w:p w:rsidR="009C7948" w:rsidRDefault="009C7948" w:rsidP="009C7948">
      <w:pPr>
        <w:widowControl w:val="0"/>
        <w:numPr>
          <w:ilvl w:val="0"/>
          <w:numId w:val="17"/>
        </w:numPr>
        <w:autoSpaceDE w:val="0"/>
        <w:autoSpaceDN w:val="0"/>
        <w:adjustRightInd w:val="0"/>
        <w:jc w:val="both"/>
      </w:pPr>
      <w:r>
        <w:t xml:space="preserve">the </w:t>
      </w:r>
      <w:r>
        <w:rPr>
          <w:i/>
        </w:rPr>
        <w:t xml:space="preserve">Instance Question </w:t>
      </w:r>
      <w:r>
        <w:t xml:space="preserve">is associated to a (reusable) </w:t>
      </w:r>
      <w:r>
        <w:rPr>
          <w:i/>
        </w:rPr>
        <w:t>Question</w:t>
      </w:r>
      <w:r>
        <w:t xml:space="preserve">, </w:t>
      </w:r>
    </w:p>
    <w:p w:rsidR="009C7948" w:rsidRDefault="009C7948" w:rsidP="009C7948">
      <w:pPr>
        <w:widowControl w:val="0"/>
        <w:numPr>
          <w:ilvl w:val="0"/>
          <w:numId w:val="17"/>
        </w:numPr>
        <w:autoSpaceDE w:val="0"/>
        <w:autoSpaceDN w:val="0"/>
        <w:adjustRightInd w:val="0"/>
        <w:jc w:val="both"/>
      </w:pPr>
      <w:r>
        <w:t xml:space="preserve">the Instance Interviewer Instruction </w:t>
      </w:r>
      <w:r>
        <w:rPr>
          <w:b/>
        </w:rPr>
        <w:t xml:space="preserve"> </w:t>
      </w:r>
      <w:r>
        <w:t xml:space="preserve">is associated to a (reusable) Interviewer Instruction and </w:t>
      </w:r>
    </w:p>
    <w:p w:rsidR="009C7948" w:rsidRDefault="009C7948" w:rsidP="009C7948">
      <w:pPr>
        <w:widowControl w:val="0"/>
        <w:numPr>
          <w:ilvl w:val="0"/>
          <w:numId w:val="17"/>
        </w:numPr>
        <w:autoSpaceDE w:val="0"/>
        <w:autoSpaceDN w:val="0"/>
        <w:adjustRightInd w:val="0"/>
        <w:jc w:val="both"/>
      </w:pPr>
      <w:r>
        <w:t>the Instance Question Block</w:t>
      </w:r>
      <w:r>
        <w:rPr>
          <w:b/>
        </w:rPr>
        <w:t xml:space="preserve"> </w:t>
      </w:r>
      <w:r>
        <w:t>is associated to a (reusable) Question Block.</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 w:rsidR="009C7948" w:rsidRDefault="009C7948" w:rsidP="009C7948"/>
    <w:p w:rsidR="009C7948" w:rsidRDefault="009C7948" w:rsidP="009C7948">
      <w:r>
        <w:rPr>
          <w:noProof/>
        </w:rPr>
        <w:drawing>
          <wp:inline distT="0" distB="0" distL="0" distR="0" wp14:anchorId="4A1B9C41" wp14:editId="204643C1">
            <wp:extent cx="8723630" cy="417639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23630" cy="4176395"/>
                    </a:xfrm>
                    <a:prstGeom prst="rect">
                      <a:avLst/>
                    </a:prstGeom>
                    <a:noFill/>
                    <a:ln>
                      <a:noFill/>
                    </a:ln>
                  </pic:spPr>
                </pic:pic>
              </a:graphicData>
            </a:graphic>
          </wp:inline>
        </w:drawing>
      </w:r>
    </w:p>
    <w:p w:rsidR="009C7948" w:rsidRDefault="0036579A" w:rsidP="0036579A">
      <w:pPr>
        <w:pStyle w:val="Caption"/>
      </w:pPr>
      <w:bookmarkStart w:id="137" w:name="_Toc343869406"/>
      <w:r>
        <w:t xml:space="preserve">Figure </w:t>
      </w:r>
      <w:fldSimple w:instr=" SEQ Figure \* ARABIC ">
        <w:r w:rsidR="004C448E">
          <w:rPr>
            <w:noProof/>
          </w:rPr>
          <w:t>32</w:t>
        </w:r>
      </w:fldSimple>
      <w:r w:rsidRPr="003A5881">
        <w:rPr>
          <w:noProof/>
        </w:rPr>
        <w:t>. Instrument Control Class Diagram</w:t>
      </w:r>
      <w:bookmarkEnd w:id="136"/>
      <w:bookmarkEnd w:id="137"/>
    </w:p>
    <w:p w:rsidR="009C7948" w:rsidRDefault="009C7948" w:rsidP="00315D06">
      <w:pPr>
        <w:keepNext/>
        <w:rPr>
          <w:b/>
          <w:bCs/>
          <w:i/>
        </w:rPr>
        <w:sectPr w:rsidR="009C7948">
          <w:pgSz w:w="15840" w:h="12240" w:orient="landscape"/>
          <w:pgMar w:top="1080" w:right="1080" w:bottom="1080" w:left="1080" w:header="720" w:footer="720" w:gutter="0"/>
          <w:paperSrc w:first="1" w:other="1"/>
          <w:cols w:space="720"/>
        </w:sectPr>
      </w:pPr>
    </w:p>
    <w:p w:rsidR="009C7948" w:rsidRDefault="009C7948" w:rsidP="009C7948"/>
    <w:bookmarkStart w:id="138" w:name="BKM_D1CEA10C_D64C_4899_961E_F5D6BE024338"/>
    <w:p w:rsidR="009C7948" w:rsidRDefault="009C7948" w:rsidP="009C7948">
      <w:pPr>
        <w:pStyle w:val="Heading4"/>
        <w:rPr>
          <w:lang w:val="en-GB"/>
        </w:rPr>
      </w:pPr>
      <w:r>
        <w:fldChar w:fldCharType="begin" w:fldLock="1"/>
      </w:r>
      <w:r>
        <w:instrText>MERGEFIELD Diagram.Name</w:instrText>
      </w:r>
      <w:r>
        <w:fldChar w:fldCharType="separate"/>
      </w:r>
      <w:r>
        <w:t>Question Group</w:t>
      </w:r>
      <w:r>
        <w:fldChar w:fldCharType="end"/>
      </w:r>
      <w:r>
        <w:t xml:space="preserve"> Class Diagram</w:t>
      </w:r>
    </w:p>
    <w:p w:rsidR="009C7948" w:rsidRDefault="009C7948" w:rsidP="009C7948">
      <w:pPr>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Each </w:t>
      </w:r>
      <w:r>
        <w:rPr>
          <w:i/>
        </w:rPr>
        <w:t xml:space="preserve">Question </w:t>
      </w:r>
      <w:r>
        <w:t xml:space="preserve">can take its semantic and population context from one or more </w:t>
      </w:r>
      <w:r>
        <w:rPr>
          <w:i/>
        </w:rPr>
        <w:t>Variables</w:t>
      </w:r>
      <w:r>
        <w:t xml:space="preserve">. The </w:t>
      </w:r>
      <w:r>
        <w:rPr>
          <w:i/>
        </w:rPr>
        <w:t xml:space="preserve">Question </w:t>
      </w:r>
      <w:r>
        <w:t xml:space="preserve">must specify the valid content of a response to the </w:t>
      </w:r>
      <w:r>
        <w:rPr>
          <w:i/>
        </w:rPr>
        <w:t>Question</w:t>
      </w:r>
      <w:r>
        <w:t xml:space="preserve">. This response domain is linked to a </w:t>
      </w:r>
      <w:r>
        <w:rPr>
          <w:i/>
        </w:rPr>
        <w:t xml:space="preserve">Value Domain </w:t>
      </w:r>
      <w:r>
        <w:t>which can be enumerated (a list of valid of valid responses) or described (a type of valid response such as a date, a number, text).</w:t>
      </w:r>
    </w:p>
    <w:p w:rsidR="009C7948" w:rsidRDefault="009C7948" w:rsidP="009C7948">
      <w:pPr>
        <w:jc w:val="both"/>
      </w:pPr>
    </w:p>
    <w:p w:rsidR="009C7948" w:rsidRDefault="009C7948" w:rsidP="009C7948">
      <w:pPr>
        <w:jc w:val="both"/>
      </w:pPr>
      <w:r>
        <w:rPr>
          <w:i/>
        </w:rPr>
        <w:t xml:space="preserve">Questions </w:t>
      </w:r>
      <w:r>
        <w:t xml:space="preserve">can be nested by means of the </w:t>
      </w:r>
      <w:r>
        <w:rPr>
          <w:i/>
        </w:rPr>
        <w:t>Multiple Question Item</w:t>
      </w:r>
      <w:r>
        <w:rPr>
          <w:b/>
        </w:rPr>
        <w:t xml:space="preserve"> </w:t>
      </w:r>
      <w:r>
        <w:t xml:space="preserve">which is in itself a </w:t>
      </w:r>
      <w:r>
        <w:rPr>
          <w:i/>
        </w:rPr>
        <w:t xml:space="preserve">Question </w:t>
      </w:r>
      <w:r>
        <w:t xml:space="preserve">and therefore can link to </w:t>
      </w:r>
      <w:r>
        <w:rPr>
          <w:i/>
        </w:rPr>
        <w:t xml:space="preserve">Variables </w:t>
      </w:r>
      <w:r>
        <w:t xml:space="preserve">and a </w:t>
      </w:r>
      <w:r>
        <w:rPr>
          <w:i/>
        </w:rPr>
        <w:t>Value Domain</w:t>
      </w:r>
      <w:r>
        <w:t xml:space="preserve">. As the </w:t>
      </w:r>
      <w:r>
        <w:rPr>
          <w:i/>
        </w:rPr>
        <w:t xml:space="preserve">Multiple Question Item </w:t>
      </w:r>
      <w:r>
        <w:t>can link to another</w:t>
      </w:r>
      <w:r>
        <w:rPr>
          <w:i/>
        </w:rPr>
        <w:t xml:space="preserve"> Multiple Question Item </w:t>
      </w:r>
      <w:r>
        <w:t xml:space="preserve">this enables question hierarchies to be built. At the bottom of each hierarchy there can only be single </w:t>
      </w:r>
      <w:r>
        <w:rPr>
          <w:i/>
        </w:rPr>
        <w:t>Questions</w:t>
      </w:r>
      <w:r>
        <w:t>.</w:t>
      </w:r>
    </w:p>
    <w:p w:rsidR="009C7948" w:rsidRDefault="009C7948" w:rsidP="009C7948">
      <w:pPr>
        <w:jc w:val="both"/>
      </w:pPr>
    </w:p>
    <w:p w:rsidR="009C7948" w:rsidRDefault="009C7948" w:rsidP="009C7948">
      <w:pPr>
        <w:jc w:val="both"/>
      </w:pPr>
      <w:r>
        <w:t>Questions can be maintained in a Question Group.</w:t>
      </w:r>
    </w:p>
    <w:p w:rsidR="009C7948" w:rsidRDefault="009C7948" w:rsidP="009C7948"/>
    <w:p w:rsidR="009C7948" w:rsidRDefault="009C7948" w:rsidP="009C7948">
      <w:r>
        <w:rPr>
          <w:noProof/>
        </w:rPr>
        <w:drawing>
          <wp:inline distT="0" distB="0" distL="0" distR="0" wp14:anchorId="42A20A4C" wp14:editId="5D71CE83">
            <wp:extent cx="6363970" cy="49549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63970" cy="4954905"/>
                    </a:xfrm>
                    <a:prstGeom prst="rect">
                      <a:avLst/>
                    </a:prstGeom>
                    <a:noFill/>
                    <a:ln>
                      <a:noFill/>
                    </a:ln>
                  </pic:spPr>
                </pic:pic>
              </a:graphicData>
            </a:graphic>
          </wp:inline>
        </w:drawing>
      </w:r>
    </w:p>
    <w:p w:rsidR="009C7948" w:rsidRDefault="00D4637C" w:rsidP="00D4637C">
      <w:pPr>
        <w:pStyle w:val="Caption"/>
        <w:rPr>
          <w:b w:val="0"/>
          <w:bCs w:val="0"/>
          <w:i w:val="0"/>
        </w:rPr>
      </w:pPr>
      <w:bookmarkStart w:id="139" w:name="_Toc343869407"/>
      <w:bookmarkEnd w:id="138"/>
      <w:r>
        <w:t xml:space="preserve">Figure </w:t>
      </w:r>
      <w:fldSimple w:instr=" SEQ Figure \* ARABIC ">
        <w:r w:rsidR="004C448E">
          <w:rPr>
            <w:noProof/>
          </w:rPr>
          <w:t>33</w:t>
        </w:r>
      </w:fldSimple>
      <w:r w:rsidRPr="008162C9">
        <w:rPr>
          <w:noProof/>
        </w:rPr>
        <w:t>. Question Group Class Diagram</w:t>
      </w:r>
      <w:bookmarkEnd w:id="139"/>
    </w:p>
    <w:p w:rsidR="009C7948" w:rsidRDefault="009C7948" w:rsidP="009C7948">
      <w:pPr>
        <w:rPr>
          <w:szCs w:val="20"/>
        </w:rPr>
      </w:pPr>
    </w:p>
    <w:p w:rsidR="009C7948" w:rsidRPr="00977CC3" w:rsidRDefault="009C7948" w:rsidP="009C7948">
      <w:pPr>
        <w:pStyle w:val="Heading5"/>
        <w:rPr>
          <w:sz w:val="24"/>
          <w:szCs w:val="24"/>
          <w:lang w:val="en-US"/>
        </w:rPr>
      </w:pPr>
      <w:r>
        <w:br w:type="page"/>
      </w:r>
      <w:bookmarkStart w:id="140" w:name="BKM_7B29AB2E_0A50_427b_940A_FCE3E3860B01"/>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AcquisitionActivity</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set of executed processes and the actual resources required as inputs and produced as outputs to acquire data about a given </w:t>
      </w:r>
      <w:r w:rsidRPr="00977CC3">
        <w:rPr>
          <w:i/>
        </w:rPr>
        <w:t>Population</w:t>
      </w:r>
      <w:r w:rsidRPr="00977CC3">
        <w:t xml:space="preserve"> for a particular reference period. It includes the process and resources required to acquire data in a </w:t>
      </w:r>
      <w:r w:rsidRPr="00977CC3">
        <w:rPr>
          <w:i/>
        </w:rPr>
        <w:t>Statistical Program</w:t>
      </w:r>
      <w:r w:rsidRPr="00977CC3">
        <w:t xml:space="preserve"> consisting of gathering data via one or more </w:t>
      </w:r>
      <w:r w:rsidRPr="00977CC3">
        <w:rPr>
          <w:i/>
        </w:rPr>
        <w:t>Data Channels</w:t>
      </w:r>
      <w:r w:rsidRPr="00977CC3">
        <w:t xml:space="preserve"> in order to create or feed one or more </w:t>
      </w:r>
      <w:r w:rsidRPr="00977CC3">
        <w:rPr>
          <w:i/>
        </w:rPr>
        <w:t>Data Resources</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holds </w:t>
      </w:r>
      <w:r w:rsidRPr="00977CC3">
        <w:rPr>
          <w:i/>
        </w:rPr>
        <w:t>Statistical Activity</w:t>
      </w:r>
      <w:r w:rsidRPr="00977CC3">
        <w:t xml:space="preserve"> information that relates specifically to data collection or acquisition. It inherits the relationships and attributes from the </w:t>
      </w:r>
      <w:r w:rsidRPr="00977CC3">
        <w:rPr>
          <w:i/>
        </w:rPr>
        <w:t>Statistical Activity</w:t>
      </w:r>
      <w:r w:rsidRPr="00977CC3">
        <w:t xml:space="preserve"> type.</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defines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ChannelActivitySpecification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describedBy</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CollectionDescription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1" w:name="BKM_0D06A1B7_46BF_4879_8A71_F8D0FB1D9503"/>
      <w:bookmarkEnd w:id="140"/>
    </w:p>
    <w:p w:rsidR="009C7948" w:rsidRPr="00977CC3" w:rsidRDefault="009C7948" w:rsidP="00AB3391">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AcquisitionDesign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specification of the resources required and processes used and description of relevant methodological information for a set of activities to collect data about a given </w:t>
      </w:r>
      <w:r w:rsidRPr="00977CC3">
        <w:rPr>
          <w:i/>
        </w:rPr>
        <w:t>Population</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holds </w:t>
      </w:r>
      <w:r w:rsidRPr="00977CC3">
        <w:rPr>
          <w:i/>
        </w:rPr>
        <w:t>Statistical Program Design</w:t>
      </w:r>
      <w:r w:rsidRPr="00977CC3">
        <w:t xml:space="preserve"> information that relates specifically to data collection or acquisition. It inherits the relationships and attributes from the </w:t>
      </w:r>
      <w:r w:rsidRPr="00977CC3">
        <w:rPr>
          <w:i/>
        </w:rPr>
        <w:t>Statistical Program Design</w:t>
      </w:r>
      <w:r w:rsidRPr="00977CC3">
        <w:t xml:space="preserve"> type. Related to </w:t>
      </w:r>
      <w:r w:rsidRPr="00977CC3">
        <w:rPr>
          <w:i/>
        </w:rPr>
        <w:t xml:space="preserve">Acquisition Design </w:t>
      </w:r>
      <w:r w:rsidRPr="00977CC3">
        <w:t xml:space="preserve">is </w:t>
      </w:r>
      <w:r w:rsidRPr="00977CC3">
        <w:rPr>
          <w:i/>
        </w:rPr>
        <w:t>Acquisition Activity</w:t>
      </w:r>
      <w:r w:rsidRPr="00977CC3">
        <w:t xml:space="preserve">, which holds the detailed information about the conduct of </w:t>
      </w:r>
      <w:r w:rsidRPr="00977CC3">
        <w:rPr>
          <w:i/>
        </w:rPr>
        <w:t>the Acquisition Activity</w:t>
      </w:r>
      <w:r w:rsidRPr="00977CC3">
        <w:t xml:space="preserve"> for a single reference period, The </w:t>
      </w:r>
      <w:r w:rsidRPr="00977CC3">
        <w:rPr>
          <w:i/>
        </w:rPr>
        <w:t>Acquisition Design</w:t>
      </w:r>
      <w:r w:rsidRPr="00977CC3">
        <w:t xml:space="preserve"> describes the methodology and design elements that are intended to apply across all </w:t>
      </w:r>
      <w:r w:rsidRPr="00977CC3">
        <w:rPr>
          <w:i/>
        </w:rPr>
        <w:t xml:space="preserve">Acquisition Activities </w:t>
      </w:r>
      <w:r w:rsidRPr="00977CC3">
        <w:t>until such time as a decision is made to alter the design.</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defines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ChannelDesignSpecification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describedBy</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CollectionDescription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2" w:name="BKM_755BDD8F_DFFE_414f_8937_DF8E8D19BE02"/>
      <w:bookmarkEnd w:id="141"/>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Assessment</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An activity to analyze quality or effectiveness and consider available options.</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 </w:t>
      </w:r>
      <w:r w:rsidRPr="00977CC3">
        <w:rPr>
          <w:i/>
        </w:rPr>
        <w:t>Assessment</w:t>
      </w:r>
      <w:r w:rsidRPr="00977CC3">
        <w:t xml:space="preserve"> is a generic class that regroups different types of more specific assessments. An example of </w:t>
      </w:r>
      <w:r w:rsidRPr="00977CC3">
        <w:rPr>
          <w:i/>
        </w:rPr>
        <w:t>Assessment</w:t>
      </w:r>
      <w:r w:rsidRPr="00977CC3">
        <w:t xml:space="preserve"> is a SWOT assessment that identifies the Strengths, Weaknesses, Opportunities and Threats of a specified proposal. Another example is a </w:t>
      </w:r>
      <w:r w:rsidRPr="00977CC3">
        <w:rPr>
          <w:i/>
        </w:rPr>
        <w:t>Gap Analysis</w:t>
      </w:r>
      <w:r w:rsidRPr="00977CC3">
        <w:t xml:space="preserve"> that formalizes the difference between the current situation and the state to reach due to certain requirements. An </w:t>
      </w:r>
      <w:r w:rsidRPr="00977CC3">
        <w:rPr>
          <w:i/>
        </w:rPr>
        <w:t xml:space="preserve">Assessment </w:t>
      </w:r>
      <w:r w:rsidRPr="00977CC3">
        <w:t xml:space="preserve">can use various objects as inputs, whether they are the main objects that the </w:t>
      </w:r>
      <w:r w:rsidRPr="00977CC3">
        <w:rPr>
          <w:i/>
        </w:rPr>
        <w:t>Assessment</w:t>
      </w:r>
      <w:r w:rsidRPr="00977CC3">
        <w:t xml:space="preserve"> is about or auxiliary information objects that help the accomplishment of the assessment.</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EvaluationAssessment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GapAnalysis</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hasInput</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IdentifiableArtefact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isAssessed</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BusinessCase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fldChar w:fldCharType="begin" w:fldLock="1"/>
            </w:r>
            <w:r w:rsidRPr="00977CC3">
              <w:instrText>MERGEFIELD Connector.Notes</w:instrText>
            </w:r>
            <w:r w:rsidRPr="00977CC3">
              <w:fldChar w:fldCharType="end"/>
            </w:r>
          </w:p>
          <w:p w:rsidR="009C7948" w:rsidRPr="00977CC3" w:rsidRDefault="009C7948" w:rsidP="009C7948">
            <w:pPr>
              <w:widowControl w:val="0"/>
              <w:autoSpaceDE w:val="0"/>
              <w:autoSpaceDN w:val="0"/>
              <w:adjustRightInd w:val="0"/>
              <w:spacing w:line="276" w:lineRule="auto"/>
              <w:rPr>
                <w:lang w:val="en-GB"/>
              </w:rPr>
            </w:pPr>
            <w:r w:rsidRPr="00977CC3">
              <w:t>A BusinessCase will include an Assessment of the need for change</w:t>
            </w:r>
          </w:p>
        </w:tc>
      </w:tr>
    </w:tbl>
    <w:p w:rsidR="009C7948" w:rsidRPr="00977CC3" w:rsidRDefault="009C7948" w:rsidP="00AB3391">
      <w:bookmarkStart w:id="143" w:name="BKM_9E688C53_14F3_4b95_9416_6059B04EB0C9"/>
      <w:bookmarkEnd w:id="142"/>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BusinessCase</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proposal for a body of work that will deliver outputs designed to achieve outcomes. A </w:t>
      </w:r>
      <w:r w:rsidRPr="00977CC3">
        <w:rPr>
          <w:i/>
        </w:rPr>
        <w:t xml:space="preserve">Business Case </w:t>
      </w:r>
      <w:r w:rsidRPr="00977CC3">
        <w:t xml:space="preserve">will provide the reasoning for initiating a new </w:t>
      </w:r>
      <w:r w:rsidRPr="00977CC3">
        <w:rPr>
          <w:i/>
        </w:rPr>
        <w:t xml:space="preserve">Statistical Program Design </w:t>
      </w:r>
      <w:r w:rsidRPr="00977CC3">
        <w:t>for a</w:t>
      </w:r>
      <w:r w:rsidRPr="00977CC3">
        <w:rPr>
          <w:i/>
        </w:rPr>
        <w:t xml:space="preserve"> Statistical Program, </w:t>
      </w:r>
      <w:r w:rsidRPr="00977CC3">
        <w:t>as well as the details of the change proposed.</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A</w:t>
      </w:r>
      <w:r w:rsidRPr="00977CC3">
        <w:rPr>
          <w:i/>
        </w:rPr>
        <w:t xml:space="preserve"> Business Case </w:t>
      </w:r>
      <w:r w:rsidRPr="00977CC3">
        <w:t xml:space="preserve">is produced as a result of a detailed consideration of a </w:t>
      </w:r>
      <w:r w:rsidRPr="00977CC3">
        <w:rPr>
          <w:i/>
        </w:rPr>
        <w:t>Change Definition</w:t>
      </w:r>
      <w:r w:rsidRPr="00977CC3">
        <w:t xml:space="preserve">. It sets out a plan for how the change described by the </w:t>
      </w:r>
      <w:r w:rsidRPr="00977CC3">
        <w:rPr>
          <w:i/>
        </w:rPr>
        <w:t>Change Definition</w:t>
      </w:r>
      <w:r w:rsidRPr="00977CC3">
        <w:t xml:space="preserve"> can be achieved. A</w:t>
      </w:r>
      <w:r w:rsidRPr="00977CC3">
        <w:rPr>
          <w:i/>
        </w:rPr>
        <w:t xml:space="preserve"> Business Case </w:t>
      </w:r>
      <w:r w:rsidRPr="00977CC3">
        <w:t xml:space="preserve">usually comprises various evaluations, for example a SWOT assessment, or </w:t>
      </w:r>
      <w:r w:rsidRPr="00977CC3">
        <w:rPr>
          <w:i/>
        </w:rPr>
        <w:t>Gap Analyses</w:t>
      </w:r>
      <w:r w:rsidRPr="00977CC3">
        <w:t xml:space="preserve"> for the different solutions that are considered for satisfying the </w:t>
      </w:r>
      <w:r w:rsidRPr="00977CC3">
        <w:rPr>
          <w:i/>
        </w:rPr>
        <w:t>Statistical Need</w:t>
      </w:r>
      <w:r w:rsidRPr="00977CC3">
        <w:t xml:space="preserve">. The </w:t>
      </w:r>
      <w:r w:rsidRPr="00977CC3">
        <w:rPr>
          <w:i/>
        </w:rPr>
        <w:t>Business Case</w:t>
      </w:r>
      <w:r w:rsidRPr="00977CC3">
        <w:t xml:space="preserve"> will also specify the stakeholders that are impacted by the </w:t>
      </w:r>
      <w:r w:rsidRPr="00977CC3">
        <w:rPr>
          <w:i/>
        </w:rPr>
        <w:t>Statistical Need</w:t>
      </w:r>
      <w:r w:rsidRPr="00977CC3">
        <w:t xml:space="preserve"> or by the different solutions that are required to implement it.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basedOn</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separate"/>
            </w:r>
            <w:r w:rsidRPr="00977CC3">
              <w:t>A ChangeNeed may have been further defined as a ChangeDefinition. This will be used as a key input into the BusinessCase process.</w: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OrganizationUnit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stakeholder</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designChange</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isAssessed</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BusinessCase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fldChar w:fldCharType="begin" w:fldLock="1"/>
            </w:r>
            <w:r w:rsidRPr="00977CC3">
              <w:instrText>MERGEFIELD Connector.Notes</w:instrText>
            </w:r>
            <w:r w:rsidRPr="00977CC3">
              <w:fldChar w:fldCharType="end"/>
            </w:r>
          </w:p>
          <w:p w:rsidR="009C7948" w:rsidRPr="00977CC3" w:rsidRDefault="009C7948" w:rsidP="009C7948">
            <w:pPr>
              <w:widowControl w:val="0"/>
              <w:autoSpaceDE w:val="0"/>
              <w:autoSpaceDN w:val="0"/>
              <w:adjustRightInd w:val="0"/>
              <w:spacing w:line="276" w:lineRule="auto"/>
              <w:rPr>
                <w:lang w:val="en-GB"/>
              </w:rPr>
            </w:pPr>
            <w:r w:rsidRPr="00977CC3">
              <w:t>A BusinessCase will include an Assessment of the need for change</w:t>
            </w:r>
          </w:p>
        </w:tc>
      </w:tr>
    </w:tbl>
    <w:p w:rsidR="009C7948" w:rsidRPr="00977CC3" w:rsidRDefault="009C7948" w:rsidP="00AB3391">
      <w:bookmarkStart w:id="144" w:name="BKM_BD560640_91A5_45dc_9269_E4B4400F39A6"/>
      <w:bookmarkEnd w:id="143"/>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ChangeDefinition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 structured, well-defined specification for a proposed change.</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related object - the </w:t>
      </w:r>
      <w:r w:rsidRPr="00977CC3">
        <w:rPr>
          <w:i/>
        </w:rPr>
        <w:t>Statistical Need</w:t>
      </w:r>
      <w:r w:rsidRPr="00977CC3">
        <w:t xml:space="preserve"> - is a change expression as it has been received by an organization. A </w:t>
      </w:r>
      <w:r w:rsidRPr="00977CC3">
        <w:rPr>
          <w:i/>
        </w:rPr>
        <w:t>Statistical Need</w:t>
      </w:r>
      <w:r w:rsidRPr="00977CC3">
        <w:t xml:space="preserve"> is a raw expression of a proposed change, and is not necessarily well-defined. A </w:t>
      </w:r>
      <w:r w:rsidRPr="00977CC3">
        <w:rPr>
          <w:i/>
        </w:rPr>
        <w:t>Change Definition</w:t>
      </w:r>
      <w:r w:rsidRPr="00977CC3">
        <w:t xml:space="preserve"> is created when a </w:t>
      </w:r>
      <w:r w:rsidRPr="00977CC3">
        <w:rPr>
          <w:i/>
        </w:rPr>
        <w:t>Statistical Need</w:t>
      </w:r>
      <w:r w:rsidRPr="00977CC3">
        <w:t xml:space="preserve"> is analyzed by an organization, and expresses the raw need in well-defined, structured terms. </w:t>
      </w:r>
    </w:p>
    <w:p w:rsidR="009C7948" w:rsidRPr="00977CC3" w:rsidRDefault="009C7948" w:rsidP="009C7948">
      <w:pPr>
        <w:jc w:val="both"/>
      </w:pPr>
    </w:p>
    <w:p w:rsidR="009C7948" w:rsidRPr="00977CC3" w:rsidRDefault="009C7948" w:rsidP="009C7948">
      <w:pPr>
        <w:jc w:val="both"/>
      </w:pPr>
      <w:r w:rsidRPr="00977CC3">
        <w:t xml:space="preserve">A </w:t>
      </w:r>
      <w:r w:rsidRPr="00977CC3">
        <w:rPr>
          <w:i/>
        </w:rPr>
        <w:t>Change Definition</w:t>
      </w:r>
      <w:r w:rsidRPr="00977CC3">
        <w:t xml:space="preserve"> does not assess the feasibility of the change or propose solutions to deliver the change - this role is satisfied by the </w:t>
      </w:r>
      <w:r w:rsidRPr="00977CC3">
        <w:rPr>
          <w:i/>
        </w:rPr>
        <w:t>Business Case</w:t>
      </w:r>
      <w:r w:rsidRPr="00977CC3">
        <w:t xml:space="preserve"> object. The precise structure or organization of a </w:t>
      </w:r>
      <w:r w:rsidRPr="00977CC3">
        <w:rPr>
          <w:i/>
        </w:rPr>
        <w:t xml:space="preserve">Change Definition </w:t>
      </w:r>
      <w:r w:rsidRPr="00977CC3">
        <w:t xml:space="preserve">can be further specified by rules or standards local to a given organization.       </w:t>
      </w:r>
    </w:p>
    <w:p w:rsidR="009C7948" w:rsidRPr="00977CC3" w:rsidRDefault="009C7948" w:rsidP="009C7948">
      <w:pPr>
        <w:jc w:val="both"/>
      </w:pPr>
    </w:p>
    <w:p w:rsidR="009C7948" w:rsidRPr="00977CC3" w:rsidRDefault="009C7948" w:rsidP="009C7948">
      <w:pPr>
        <w:jc w:val="both"/>
      </w:pPr>
      <w:r w:rsidRPr="00977CC3">
        <w:t>Once a</w:t>
      </w:r>
      <w:r w:rsidRPr="00977CC3">
        <w:rPr>
          <w:i/>
        </w:rPr>
        <w:t xml:space="preserve"> Statistical Need </w:t>
      </w:r>
      <w:r w:rsidRPr="00977CC3">
        <w:t>has been received, the first step is to do the conceptual work to establish what it is we are trying to measure. The final output of this conceptual work is the</w:t>
      </w:r>
      <w:r w:rsidRPr="00977CC3">
        <w:rPr>
          <w:i/>
        </w:rPr>
        <w:t xml:space="preserve"> Change Definition.</w:t>
      </w:r>
      <w:r w:rsidRPr="00977CC3">
        <w:t xml:space="preserve"> </w:t>
      </w:r>
    </w:p>
    <w:p w:rsidR="009C7948" w:rsidRPr="00977CC3" w:rsidRDefault="009C7948" w:rsidP="009C7948">
      <w:pPr>
        <w:jc w:val="both"/>
      </w:pPr>
    </w:p>
    <w:p w:rsidR="009C7948" w:rsidRPr="00977CC3" w:rsidRDefault="009C7948" w:rsidP="009C7948">
      <w:pPr>
        <w:jc w:val="both"/>
      </w:pPr>
      <w:r w:rsidRPr="00977CC3">
        <w:t xml:space="preserve">The next step is to assess how we are going to make the measurements - to design a solution and put forward a proposal for a body of work that will deliver on the requirements of the original </w:t>
      </w:r>
      <w:r w:rsidRPr="00977CC3">
        <w:rPr>
          <w:i/>
        </w:rPr>
        <w:t>Statistical Need</w:t>
      </w:r>
      <w:r w:rsidRPr="00977CC3">
        <w:t xml:space="preserve">. The </w:t>
      </w:r>
      <w:r w:rsidRPr="00977CC3">
        <w:rPr>
          <w:i/>
        </w:rPr>
        <w:t>Change Definition</w:t>
      </w:r>
      <w:r w:rsidRPr="00977CC3">
        <w:t xml:space="preserve"> is an input to this </w:t>
      </w:r>
      <w:r w:rsidRPr="00977CC3">
        <w:rPr>
          <w:i/>
        </w:rPr>
        <w:t>Process Step</w:t>
      </w:r>
      <w:r w:rsidRPr="00977CC3">
        <w:t xml:space="preserve"> and the final </w:t>
      </w:r>
      <w:r w:rsidRPr="00977CC3">
        <w:rPr>
          <w:i/>
        </w:rPr>
        <w:t>Business Case</w:t>
      </w:r>
      <w:r w:rsidRPr="00977CC3">
        <w:t xml:space="preserve"> is an output. Depending on the needs of individual agencies a</w:t>
      </w:r>
      <w:r w:rsidRPr="00977CC3">
        <w:rPr>
          <w:i/>
        </w:rPr>
        <w:t xml:space="preserve"> Change Definition</w:t>
      </w:r>
      <w:r w:rsidRPr="00977CC3">
        <w:t xml:space="preserve"> may be created before or after a </w:t>
      </w:r>
      <w:r w:rsidRPr="00977CC3">
        <w:rPr>
          <w:i/>
        </w:rPr>
        <w:t>Business Case</w:t>
      </w:r>
      <w:r w:rsidRPr="00977CC3">
        <w:t xml:space="preserve"> has been created, or even created to a basic extent before the </w:t>
      </w:r>
      <w:r w:rsidRPr="00977CC3">
        <w:rPr>
          <w:i/>
        </w:rPr>
        <w:t>Business Case</w:t>
      </w:r>
      <w:r w:rsidRPr="00977CC3">
        <w:t xml:space="preserve"> development and further developed after a </w:t>
      </w:r>
      <w:r w:rsidRPr="00977CC3">
        <w:rPr>
          <w:i/>
        </w:rPr>
        <w:t xml:space="preserve">Business Case </w:t>
      </w:r>
      <w:r w:rsidRPr="00977CC3">
        <w:t>has been approved and a decision made to proceed with the change.</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1890"/>
        <w:gridCol w:w="3780"/>
        <w:gridCol w:w="3870"/>
      </w:tblGrid>
      <w:tr w:rsidR="00977CC3" w:rsidRPr="00977CC3" w:rsidTr="009C7948">
        <w:trPr>
          <w:cantSplit/>
          <w:tblHeader/>
        </w:trPr>
        <w:tc>
          <w:tcPr>
            <w:tcW w:w="189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37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387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189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basedOn</w:t>
            </w:r>
            <w:r w:rsidRPr="00977CC3">
              <w:fldChar w:fldCharType="end"/>
            </w:r>
          </w:p>
        </w:tc>
        <w:tc>
          <w:tcPr>
            <w:tcW w:w="37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w:t>
            </w:r>
          </w:p>
        </w:tc>
        <w:tc>
          <w:tcPr>
            <w:tcW w:w="387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separate"/>
            </w:r>
            <w:r w:rsidRPr="00977CC3">
              <w:t>A ChangeNeed may have been further defined as a ChangeDefinition. This will be used as a key input into the BusinessCase process.</w:t>
            </w:r>
            <w:r w:rsidRPr="00977CC3">
              <w:fldChar w:fldCharType="end"/>
            </w:r>
          </w:p>
        </w:tc>
      </w:tr>
      <w:tr w:rsidR="00977CC3" w:rsidRPr="00977CC3" w:rsidTr="009C7948">
        <w:trPr>
          <w:trHeight w:val="338"/>
        </w:trPr>
        <w:tc>
          <w:tcPr>
            <w:tcW w:w="189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basedUpon</w:t>
            </w:r>
            <w:r w:rsidRPr="00977CC3">
              <w:fldChar w:fldCharType="end"/>
            </w:r>
          </w:p>
        </w:tc>
        <w:tc>
          <w:tcPr>
            <w:tcW w:w="37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IdentifiableArtefact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input</w:t>
            </w:r>
            <w:r w:rsidRPr="00977CC3">
              <w:fldChar w:fldCharType="end"/>
            </w:r>
          </w:p>
        </w:tc>
        <w:tc>
          <w:tcPr>
            <w:tcW w:w="387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separate"/>
            </w:r>
            <w:r w:rsidRPr="00977CC3">
              <w:t>Identifies the objects that require changing. Can be thought of as an input to the change.</w:t>
            </w:r>
            <w:r w:rsidRPr="00977CC3">
              <w:fldChar w:fldCharType="end"/>
            </w:r>
          </w:p>
        </w:tc>
      </w:tr>
      <w:tr w:rsidR="00977CC3" w:rsidRPr="00977CC3" w:rsidTr="009C7948">
        <w:trPr>
          <w:trHeight w:val="338"/>
        </w:trPr>
        <w:tc>
          <w:tcPr>
            <w:tcW w:w="189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resultsIn</w:t>
            </w:r>
            <w:r w:rsidRPr="00977CC3">
              <w:fldChar w:fldCharType="end"/>
            </w:r>
          </w:p>
        </w:tc>
        <w:tc>
          <w:tcPr>
            <w:tcW w:w="37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IdentifiableArtefact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output</w:t>
            </w:r>
            <w:r w:rsidRPr="00977CC3">
              <w:fldChar w:fldCharType="end"/>
            </w:r>
          </w:p>
        </w:tc>
        <w:tc>
          <w:tcPr>
            <w:tcW w:w="387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separate"/>
            </w:r>
            <w:r w:rsidRPr="00977CC3">
              <w:t>A ChangeNeed is likely to be defined by reference to other information objects. For example if the changeneed requires new data to be acquired or disseminated it will be necessary to define and reference variables and classifications etc. Can be thought of as an output of the change.</w:t>
            </w:r>
            <w:r w:rsidRPr="00977CC3">
              <w:fldChar w:fldCharType="end"/>
            </w:r>
          </w:p>
        </w:tc>
      </w:tr>
      <w:tr w:rsidR="00977CC3" w:rsidRPr="00977CC3" w:rsidTr="009C7948">
        <w:trPr>
          <w:trHeight w:val="338"/>
        </w:trPr>
        <w:tc>
          <w:tcPr>
            <w:tcW w:w="189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37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387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bookmarkStart w:id="145" w:name="BKM_53F82B30_15C2_4330_961A_AAAC663D0E39"/>
    <w:bookmarkEnd w:id="144"/>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ChannelActivitySpecification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The description of the</w:t>
      </w:r>
      <w:r w:rsidRPr="00977CC3">
        <w:rPr>
          <w:i/>
        </w:rPr>
        <w:t xml:space="preserve"> Data Channel </w:t>
      </w:r>
      <w:r w:rsidRPr="00977CC3">
        <w:t>made at run time.</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This object is a specialization of a</w:t>
      </w:r>
      <w:r w:rsidRPr="00977CC3">
        <w:rPr>
          <w:i/>
        </w:rPr>
        <w:t xml:space="preserve"> Data Channel </w:t>
      </w:r>
      <w:r w:rsidRPr="00977CC3">
        <w:t>and is used to describe the behaviour of a</w:t>
      </w:r>
      <w:r w:rsidRPr="00977CC3">
        <w:rPr>
          <w:i/>
        </w:rPr>
        <w:t xml:space="preserve"> Data Channel </w:t>
      </w:r>
      <w:r w:rsidRPr="00977CC3">
        <w:t>at execution time.</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ChannelActivitySpecification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defines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ChannelActivitySpecification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6" w:name="BKM_A9127869_F206_4574_BB3B_ADD692DA76CF"/>
      <w:bookmarkEnd w:id="145"/>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ChannelDesignSpecification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description of the </w:t>
      </w:r>
      <w:r w:rsidRPr="00977CC3">
        <w:rPr>
          <w:i/>
        </w:rPr>
        <w:t xml:space="preserve">Data Channel </w:t>
      </w:r>
      <w:r w:rsidRPr="00977CC3">
        <w:t>made at design time.</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is a specialization of a </w:t>
      </w:r>
      <w:r w:rsidRPr="00977CC3">
        <w:rPr>
          <w:i/>
        </w:rPr>
        <w:t>Data Channel</w:t>
      </w:r>
      <w:r w:rsidRPr="00977CC3">
        <w:t xml:space="preserve">, and is used to make the design of the characteristics of a </w:t>
      </w:r>
      <w:r w:rsidRPr="00977CC3">
        <w:rPr>
          <w:i/>
        </w:rPr>
        <w:t xml:space="preserve">Data Channel </w:t>
      </w:r>
      <w:r w:rsidRPr="00977CC3">
        <w:t>before using it.</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ChannelDesignSpecification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defines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ChannelDesignSpecification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7" w:name="BKM_F40CF8D7_FC8F_4e4e_BAEE_4484F146C604"/>
      <w:bookmarkEnd w:id="146"/>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CollectionDescription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set of information that provides a textual description of the processes and methods used to undertake an </w:t>
      </w:r>
      <w:r w:rsidRPr="00977CC3">
        <w:rPr>
          <w:i/>
        </w:rPr>
        <w:t>Acquisition Activity</w:t>
      </w:r>
      <w:r w:rsidRPr="00977CC3">
        <w:t>. It provides a set of contextual and reference metadata about the acquisition process.</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describedBy</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CollectionDescription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describedBy</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CollectionDescription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8" w:name="BKM_9F625816_B798_4aa9_B4D5_82825B67A568"/>
      <w:bookmarkEnd w:id="147"/>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ControlTransition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Governs how to determine the next</w:t>
      </w:r>
      <w:r w:rsidRPr="00977CC3">
        <w:rPr>
          <w:i/>
        </w:rPr>
        <w:t xml:space="preserve"> Instrument Control</w:t>
      </w:r>
      <w:r w:rsidRPr="00977CC3">
        <w:t xml:space="preserve"> based on factors such as the current location in the</w:t>
      </w:r>
      <w:r w:rsidRPr="00977CC3">
        <w:rPr>
          <w:i/>
        </w:rPr>
        <w:t xml:space="preserve"> Instrument</w:t>
      </w:r>
      <w:r w:rsidRPr="00977CC3">
        <w:t>, the response to the previous questions etc.</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ControlTransition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invokes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ControlTransition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Rule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ControlTransition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49" w:name="BKM_457D5B3E_282E_49a4_AD55_941506169D55"/>
      <w:bookmarkEnd w:id="148"/>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DataChannel</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 means of exchanging data.</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A</w:t>
      </w:r>
      <w:r w:rsidRPr="00977CC3">
        <w:rPr>
          <w:i/>
        </w:rPr>
        <w:t xml:space="preserve"> Data Channel</w:t>
      </w:r>
      <w:r w:rsidRPr="00977CC3">
        <w:t xml:space="preserve"> is an abstract object that describes the means for communicating with </w:t>
      </w:r>
      <w:r w:rsidRPr="00977CC3">
        <w:rPr>
          <w:i/>
        </w:rPr>
        <w:t>Data Resource(s)</w:t>
      </w:r>
      <w:r w:rsidRPr="00977CC3">
        <w:t>. The</w:t>
      </w:r>
      <w:r w:rsidRPr="00977CC3">
        <w:rPr>
          <w:i/>
        </w:rPr>
        <w:t xml:space="preserve"> Data Channel </w:t>
      </w:r>
      <w:r w:rsidRPr="00977CC3">
        <w:t xml:space="preserve">identifies the </w:t>
      </w:r>
      <w:r w:rsidRPr="00977CC3">
        <w:rPr>
          <w:i/>
        </w:rPr>
        <w:t>Instrument Implementation</w:t>
      </w:r>
      <w:r w:rsidRPr="00977CC3">
        <w:t xml:space="preserve">, </w:t>
      </w:r>
      <w:r w:rsidRPr="00977CC3">
        <w:rPr>
          <w:i/>
        </w:rPr>
        <w:t>Mode</w:t>
      </w:r>
      <w:r w:rsidRPr="00977CC3">
        <w:t xml:space="preserve">, and </w:t>
      </w:r>
      <w:r w:rsidRPr="00977CC3">
        <w:rPr>
          <w:i/>
        </w:rPr>
        <w:t>Data Resource</w:t>
      </w:r>
      <w:r w:rsidRPr="00977CC3">
        <w:t xml:space="preserve"> that are to be used in a process. In some cases the </w:t>
      </w:r>
      <w:r w:rsidRPr="00977CC3">
        <w:rPr>
          <w:i/>
        </w:rPr>
        <w:t>Data Channel</w:t>
      </w:r>
      <w:r w:rsidRPr="00977CC3">
        <w:t xml:space="preserve"> that is used by the </w:t>
      </w:r>
      <w:r w:rsidRPr="00977CC3">
        <w:rPr>
          <w:i/>
        </w:rPr>
        <w:t xml:space="preserve">Data Provider </w:t>
      </w:r>
      <w:r w:rsidRPr="00977CC3">
        <w:t xml:space="preserve">to send its responses could be different that the one used by the statistical office or organization to request information; the statistical office may put electronic formats that can be downloaded by the </w:t>
      </w:r>
      <w:r w:rsidRPr="00977CC3">
        <w:rPr>
          <w:i/>
        </w:rPr>
        <w:t xml:space="preserve">Data Provider </w:t>
      </w:r>
      <w:r w:rsidRPr="00977CC3">
        <w:t xml:space="preserve">and once answered returned by traditional mail. Two specialized objects are used to implement this abstract object: </w:t>
      </w:r>
      <w:r w:rsidRPr="00977CC3">
        <w:rPr>
          <w:i/>
        </w:rPr>
        <w:t>Channel Design Specification</w:t>
      </w:r>
      <w:r w:rsidRPr="00977CC3">
        <w:t xml:space="preserve"> used at design time and </w:t>
      </w:r>
      <w:r w:rsidRPr="00977CC3">
        <w:rPr>
          <w:i/>
        </w:rPr>
        <w:t>Channel Activity Specification</w:t>
      </w:r>
      <w:r w:rsidRPr="00977CC3">
        <w:t xml:space="preserve"> used at run time.</w:t>
      </w:r>
    </w:p>
    <w:p w:rsidR="009C7948" w:rsidRPr="00977CC3" w:rsidRDefault="009C7948" w:rsidP="009C7948">
      <w:pPr>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1980"/>
        <w:gridCol w:w="4410"/>
        <w:gridCol w:w="1260"/>
        <w:gridCol w:w="1854"/>
      </w:tblGrid>
      <w:tr w:rsidR="00977CC3" w:rsidRPr="00977CC3" w:rsidTr="009C7948">
        <w:trPr>
          <w:trHeight w:val="230"/>
          <w:tblHeader/>
        </w:trPr>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dataSource</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DataSource</w:t>
            </w:r>
            <w:r w:rsidRPr="00977CC3">
              <w:fldChar w:fldCharType="end"/>
            </w:r>
          </w:p>
        </w:tc>
      </w:tr>
      <w:bookmarkStart w:id="150" w:name="BKM_9BF04F5B_1E4E_455e_8FE4_5B033992A1ED"/>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status</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channelStatus</w:t>
            </w:r>
            <w:r w:rsidRPr="00977CC3">
              <w:fldChar w:fldCharType="end"/>
            </w:r>
          </w:p>
        </w:tc>
      </w:tr>
      <w:bookmarkStart w:id="151" w:name="BKM_7185FD3F_5CF0_4c15_84D6_6D1F4BBAE220"/>
      <w:bookmarkEnd w:id="150"/>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activationDate</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Date when the data channel was set up.</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52" w:name="BKM_FED5FE44_0EA1_4290_A758_DF2B22D0A427"/>
      <w:bookmarkEnd w:id="151"/>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terminationDate</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Date when the data channel was deactivated</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53" w:name="BKM_DB36E609_4B6F_41c1_AD29_98E3B40C81BF"/>
      <w:bookmarkEnd w:id="152"/>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temporalPattern</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temporalPattern</w:t>
            </w:r>
            <w:r w:rsidRPr="00977CC3">
              <w:fldChar w:fldCharType="end"/>
            </w:r>
          </w:p>
        </w:tc>
      </w:tr>
      <w:bookmarkStart w:id="154" w:name="BKM_DF77A773_8682_4d08_BCF3_C2649494D8C3"/>
      <w:bookmarkEnd w:id="153"/>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direction</w:t>
            </w:r>
            <w:r w:rsidRPr="00977CC3">
              <w:fldChar w:fldCharType="end"/>
            </w:r>
          </w:p>
        </w:tc>
        <w:tc>
          <w:tcPr>
            <w:tcW w:w="44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 xml:space="preserve">Direction of the exchanges on the data channel: one way into the statistical agency, one way out or both ways. </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5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channelDirection</w:t>
            </w:r>
            <w:r w:rsidRPr="00977CC3">
              <w:fldChar w:fldCharType="end"/>
            </w:r>
          </w:p>
        </w:tc>
      </w:tr>
      <w:bookmarkEnd w:id="154"/>
    </w:tbl>
    <w:p w:rsidR="009C7948" w:rsidRPr="00977CC3" w:rsidRDefault="009C7948" w:rsidP="009C7948">
      <w:pPr>
        <w:rPr>
          <w:rFonts w:eastAsia="Times New Roman"/>
        </w:rPr>
      </w:pP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ChannelActivitySpecification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ChannelDesignSpecification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OrganizationUnit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operator</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OrganizationUnit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owner</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InstrumentImplementation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Mode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DataResource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bookmarkEnd w:id="149"/>
    </w:tbl>
    <w:p w:rsidR="009C7948" w:rsidRPr="00977CC3" w:rsidRDefault="009C7948" w:rsidP="009C7948">
      <w:pPr>
        <w:rPr>
          <w:lang w:val="en-GB"/>
        </w:rPr>
      </w:pPr>
      <w:r w:rsidRPr="00977CC3">
        <w:br w:type="page"/>
      </w:r>
      <w:bookmarkStart w:id="155" w:name="BKM_86A2875F_6DA0_4257_B1B7_B448878770CA"/>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DesignContext</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Definitions: </w:t>
      </w:r>
      <w:r w:rsidRPr="00977CC3">
        <w:t xml:space="preserve">Methodological metadata that provide the basis for the specification of the information objects required as input to and output from the </w:t>
      </w:r>
      <w:r w:rsidRPr="00977CC3">
        <w:rPr>
          <w:i/>
        </w:rPr>
        <w:t>Process Step Design</w:t>
      </w:r>
      <w:r w:rsidRPr="00977CC3">
        <w:t xml:space="preserve"> including </w:t>
      </w:r>
      <w:r w:rsidRPr="00977CC3">
        <w:rPr>
          <w:i/>
        </w:rPr>
        <w:t>Process Method</w:t>
      </w:r>
      <w:r w:rsidRPr="00977CC3">
        <w:t xml:space="preserve"> and </w:t>
      </w:r>
      <w:r w:rsidRPr="00977CC3">
        <w:rPr>
          <w:i/>
        </w:rPr>
        <w:t>Rules</w:t>
      </w:r>
      <w:r w:rsidRPr="00977CC3">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DesignContext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56" w:name="BKM_90E12358_BCCD_4c3e_9F5B_3907CD0C82F2"/>
      <w:bookmarkEnd w:id="155"/>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DisseminationActivity</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The set of executed processes and the actual resources required as inputs and produced as outputs in the dissemination of data for a given P</w:t>
      </w:r>
      <w:r w:rsidRPr="00977CC3">
        <w:rPr>
          <w:i/>
        </w:rPr>
        <w:t>opulation</w:t>
      </w:r>
      <w:r w:rsidRPr="00977CC3">
        <w:t xml:space="preserve"> for a particular reference period, or of metadata. It describes the process and resources required in the dissemination of data and metadata in a </w:t>
      </w:r>
      <w:r w:rsidRPr="00977CC3">
        <w:rPr>
          <w:i/>
        </w:rPr>
        <w:t>Statistical Program</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holds </w:t>
      </w:r>
      <w:r w:rsidRPr="00977CC3">
        <w:rPr>
          <w:i/>
        </w:rPr>
        <w:t xml:space="preserve">Statistical Activity </w:t>
      </w:r>
      <w:r w:rsidRPr="00977CC3">
        <w:t xml:space="preserve">information that relates specifically to data and metadata dissemination. It inherits the relationships and attributes from the </w:t>
      </w:r>
      <w:r w:rsidRPr="00977CC3">
        <w:rPr>
          <w:i/>
        </w:rPr>
        <w:t xml:space="preserve">Statistical Activity </w:t>
      </w:r>
      <w:r w:rsidRPr="00977CC3">
        <w:t xml:space="preserve">type. A special type of </w:t>
      </w:r>
      <w:r w:rsidRPr="00977CC3">
        <w:rPr>
          <w:i/>
        </w:rPr>
        <w:t xml:space="preserve">Dissemination Activity </w:t>
      </w:r>
      <w:r w:rsidRPr="00977CC3">
        <w:t xml:space="preserve">is </w:t>
      </w:r>
      <w:r w:rsidRPr="00977CC3">
        <w:rPr>
          <w:i/>
        </w:rPr>
        <w:t>Publication Activity</w:t>
      </w:r>
      <w:r w:rsidRPr="00977CC3">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PublicationActivity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performs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DisseminationService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57" w:name="BKM_17CDDCCF_E3E0_490e_A6E9_0D705F139356"/>
      <w:bookmarkEnd w:id="156"/>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DisseminationDesign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specification of the resources required and processes used and description of relevant methodological information for a set of activities to disseminate data about a given </w:t>
      </w:r>
      <w:r w:rsidRPr="00977CC3">
        <w:rPr>
          <w:i/>
        </w:rPr>
        <w:t>Population,</w:t>
      </w:r>
      <w:r w:rsidRPr="00977CC3">
        <w:t xml:space="preserve"> or metadata.</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holds </w:t>
      </w:r>
      <w:r w:rsidRPr="00977CC3">
        <w:rPr>
          <w:i/>
        </w:rPr>
        <w:t xml:space="preserve">Statistical Program Design </w:t>
      </w:r>
      <w:r w:rsidRPr="00977CC3">
        <w:t xml:space="preserve">information that relates specifically to dissemination. It inherits the relationships and attributes from the </w:t>
      </w:r>
      <w:r w:rsidRPr="00977CC3">
        <w:rPr>
          <w:i/>
        </w:rPr>
        <w:t xml:space="preserve">Statistical Program Design </w:t>
      </w:r>
      <w:r w:rsidRPr="00977CC3">
        <w:t>type.</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58" w:name="BKM_E994368A_782A_4684_9591_1147D35661E3"/>
      <w:bookmarkEnd w:id="157"/>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EnvironmentChange</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requirement for change (type of </w:t>
      </w:r>
      <w:r w:rsidRPr="00977CC3">
        <w:rPr>
          <w:i/>
        </w:rPr>
        <w:t>Statistical Need</w:t>
      </w:r>
      <w:r w:rsidRPr="00977CC3">
        <w:t>) that originates from a change in the operating environment of the statistical activity.</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An </w:t>
      </w:r>
      <w:r w:rsidRPr="00977CC3">
        <w:rPr>
          <w:i/>
        </w:rPr>
        <w:t xml:space="preserve">Environment Change </w:t>
      </w:r>
      <w:r w:rsidRPr="00977CC3">
        <w:t>reflects variations in the context of execution of the S</w:t>
      </w:r>
      <w:r w:rsidRPr="00977CC3">
        <w:rPr>
          <w:i/>
        </w:rPr>
        <w:t>tatistical Activity</w:t>
      </w:r>
      <w:r w:rsidRPr="00977CC3">
        <w:t xml:space="preserve"> that create a need for a modification in the way that this activity is conducted. </w:t>
      </w:r>
      <w:r w:rsidRPr="00977CC3">
        <w:rPr>
          <w:i/>
        </w:rPr>
        <w:t>Environment Changes</w:t>
      </w:r>
      <w:r w:rsidRPr="00977CC3">
        <w:t xml:space="preserve"> can be of different origins and also take different forms. They can result from a precise event (budget cut, new legislation enforced) or from a progressive process (technical or methodological progress, application or tool obsolescence). Other examples of </w:t>
      </w:r>
      <w:r w:rsidRPr="00977CC3">
        <w:rPr>
          <w:i/>
        </w:rPr>
        <w:t>Environment Changes</w:t>
      </w:r>
      <w:r w:rsidRPr="00977CC3">
        <w:t xml:space="preserve"> include the availability of a new </w:t>
      </w:r>
      <w:r w:rsidRPr="00977CC3">
        <w:rPr>
          <w:i/>
        </w:rPr>
        <w:t>Data Resource</w:t>
      </w:r>
      <w:r w:rsidRPr="00977CC3">
        <w:t xml:space="preserve">, the opportunity for new collaboration between agencies, etc. </w:t>
      </w:r>
    </w:p>
    <w:p w:rsidR="009C7948" w:rsidRPr="00977CC3" w:rsidRDefault="009C7948" w:rsidP="009C7948">
      <w:pPr>
        <w:jc w:val="both"/>
      </w:pPr>
    </w:p>
    <w:p w:rsidR="009C7948" w:rsidRPr="00977CC3" w:rsidRDefault="009C7948" w:rsidP="009C7948">
      <w:pPr>
        <w:jc w:val="both"/>
      </w:pPr>
      <w:r w:rsidRPr="00977CC3">
        <w:rPr>
          <w:i/>
        </w:rPr>
        <w:t>Environment Change</w:t>
      </w:r>
      <w:r w:rsidRPr="00977CC3">
        <w:t xml:space="preserve"> objects may be structured in very diverse ways, but an object will usually group text material describing the type of change that has occurred and created the need for change. This allows the statistical organization to document precisely the (possibly multiple) changes in environment that have led to the </w:t>
      </w:r>
      <w:r w:rsidRPr="00977CC3">
        <w:rPr>
          <w:i/>
        </w:rPr>
        <w:t>Statistical Need</w:t>
      </w:r>
      <w:r w:rsidRPr="00977CC3">
        <w:t>.</w:t>
      </w:r>
    </w:p>
    <w:p w:rsidR="009C7948" w:rsidRPr="00977CC3" w:rsidRDefault="009C7948" w:rsidP="009C7948">
      <w:pPr>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changeOrigin</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external or internal</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Origin</w:t>
            </w:r>
            <w:r w:rsidRPr="00977CC3">
              <w:fldChar w:fldCharType="end"/>
            </w:r>
          </w:p>
        </w:tc>
      </w:tr>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EnvironmentChange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59" w:name="BKM_B3D86834_D4BD_46cc_A64D_D7F95BBEE802"/>
      <w:bookmarkEnd w:id="158"/>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EvaluationAssessment</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type of </w:t>
      </w:r>
      <w:r w:rsidRPr="00977CC3">
        <w:rPr>
          <w:i/>
        </w:rPr>
        <w:t>Assessment</w:t>
      </w:r>
      <w:r w:rsidRPr="00977CC3">
        <w:t xml:space="preserve"> that evaluates the process outputs of a statistical activity based on a formalized methodological framework. </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The evaluation can be done in regard to various characteristics of the output, for example its quality, the efficiency of the production process, its conformance to a set of requirements, etc. The result of an</w:t>
      </w:r>
      <w:r w:rsidRPr="00977CC3">
        <w:rPr>
          <w:i/>
        </w:rPr>
        <w:t xml:space="preserve"> Evaluation Assessment </w:t>
      </w:r>
      <w:r w:rsidRPr="00977CC3">
        <w:t xml:space="preserve">can lead to the creation of a </w:t>
      </w:r>
      <w:r w:rsidRPr="00977CC3">
        <w:rPr>
          <w:i/>
        </w:rPr>
        <w:t>Statistical Need</w:t>
      </w:r>
      <w:r w:rsidRPr="00977CC3">
        <w:t xml:space="preserve">: in this case, the </w:t>
      </w:r>
      <w:r w:rsidRPr="00977CC3">
        <w:rPr>
          <w:i/>
        </w:rPr>
        <w:t xml:space="preserve">Statistical Need </w:t>
      </w:r>
      <w:r w:rsidRPr="00977CC3">
        <w:t xml:space="preserve">will reference the </w:t>
      </w:r>
      <w:r w:rsidRPr="00977CC3">
        <w:rPr>
          <w:i/>
        </w:rPr>
        <w:t>Evaluation Assessment</w:t>
      </w:r>
      <w:r w:rsidRPr="00977CC3">
        <w:t xml:space="preserve"> for traceability and documentary purposes.</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EvaluationAssessment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evaluationOf</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EvaluationAssessment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0" w:name="BKM_1E3191A3_03CE_4744_A2ED_4034AE5D8E09"/>
      <w:bookmarkEnd w:id="159"/>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GapAnalysis</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An expression of the difference (the 'gap') between the current state and a desired future state.</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w:t>
      </w:r>
      <w:r w:rsidRPr="00977CC3">
        <w:rPr>
          <w:i/>
        </w:rPr>
        <w:t>Gap Analysis</w:t>
      </w:r>
      <w:r w:rsidRPr="00977CC3">
        <w:t xml:space="preserve"> is a type of </w:t>
      </w:r>
      <w:r w:rsidRPr="00977CC3">
        <w:rPr>
          <w:i/>
        </w:rPr>
        <w:t xml:space="preserve">Assessment </w:t>
      </w:r>
      <w:r w:rsidRPr="00977CC3">
        <w:t xml:space="preserve">that compares the actual state of the activity with a potential state that would correspond to the implementation of a change. An organization will list the factors that define its current state and what is needed to reach its target state. This will for example document a </w:t>
      </w:r>
      <w:r w:rsidRPr="00977CC3">
        <w:rPr>
          <w:i/>
        </w:rPr>
        <w:t>Business Case</w:t>
      </w:r>
      <w:r w:rsidRPr="00977CC3">
        <w:t xml:space="preserve"> and help to take the decision to implement the change or not.</w:t>
      </w:r>
    </w:p>
    <w:p w:rsidR="009C7948" w:rsidRPr="00977CC3" w:rsidRDefault="009C7948" w:rsidP="009C7948">
      <w:pPr>
        <w:jc w:val="both"/>
      </w:pPr>
    </w:p>
    <w:p w:rsidR="009C7948" w:rsidRPr="00977CC3" w:rsidRDefault="009C7948" w:rsidP="009C7948">
      <w:pPr>
        <w:jc w:val="both"/>
      </w:pPr>
      <w:r w:rsidRPr="00977CC3">
        <w:rPr>
          <w:b/>
        </w:rPr>
        <w:t xml:space="preserve">Synonyms: </w:t>
      </w:r>
      <w:r w:rsidRPr="00977CC3">
        <w:t>need assessment</w:t>
      </w:r>
    </w:p>
    <w:p w:rsidR="009C7948" w:rsidRPr="00977CC3" w:rsidRDefault="009C7948" w:rsidP="009C7948">
      <w:pPr>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dateAssessed</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61" w:name="BKM_3F6497AB_9CE9_4212_8620_287AA02D9E58"/>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currentState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Description of what currently exists</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62" w:name="BKM_03CEDFA1_BAA0_4d9e_BB43_6DD799A474E0"/>
      <w:bookmarkEnd w:id="161"/>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futureState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Description of what is required or desired</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63" w:name="BKM_7E979161_2553_47ff_8009_3F90F89378CC"/>
      <w:bookmarkEnd w:id="162"/>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gap</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Description of the difference between current and future state</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End w:id="163"/>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GapAnalysis</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Assessment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4" w:name="BKM_A9709407_53A5_4f5d_9D99_BFBFFD843F30"/>
      <w:bookmarkEnd w:id="160"/>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InformationRequest</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An outline of a need for new data or metadata required for a particular purpose.</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An</w:t>
      </w:r>
      <w:r w:rsidRPr="00977CC3">
        <w:rPr>
          <w:i/>
        </w:rPr>
        <w:t xml:space="preserve"> Information Request </w:t>
      </w:r>
      <w:r w:rsidRPr="00977CC3">
        <w:t xml:space="preserve">is a special case of </w:t>
      </w:r>
      <w:r w:rsidRPr="00977CC3">
        <w:rPr>
          <w:i/>
        </w:rPr>
        <w:t xml:space="preserve">Statistical Need </w:t>
      </w:r>
      <w:r w:rsidRPr="00977CC3">
        <w:t>that comes in a more organized way, for example by specifying on which S</w:t>
      </w:r>
      <w:r w:rsidRPr="00977CC3">
        <w:rPr>
          <w:i/>
        </w:rPr>
        <w:t>ubject Field</w:t>
      </w:r>
      <w:r w:rsidRPr="00977CC3">
        <w:t xml:space="preserve"> the information is required, or what type of C</w:t>
      </w:r>
      <w:r w:rsidRPr="00977CC3">
        <w:rPr>
          <w:i/>
        </w:rPr>
        <w:t xml:space="preserve">oncept </w:t>
      </w:r>
      <w:r w:rsidRPr="00977CC3">
        <w:t>is to be measured, or even the type of U</w:t>
      </w:r>
      <w:r w:rsidRPr="00977CC3">
        <w:rPr>
          <w:i/>
        </w:rPr>
        <w:t xml:space="preserve">nits </w:t>
      </w:r>
      <w:r w:rsidRPr="00977CC3">
        <w:t xml:space="preserve">that are under consideration. The </w:t>
      </w:r>
      <w:r w:rsidRPr="00977CC3">
        <w:rPr>
          <w:i/>
        </w:rPr>
        <w:t>Information Request</w:t>
      </w:r>
      <w:r w:rsidRPr="00977CC3">
        <w:t xml:space="preserve"> can for example be expressed internally, or by another statistical organization or authority.</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InformationRequest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hasContext</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InformationRequest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SubjectField</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informationAbout</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hasContext</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InformationRequest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Population</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informationOn</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hasContext</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InformationRequest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Concept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informationAbout</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5" w:name="BKM_57BB6D52_A4AB_4fff_8674_9D0BFBD2904E"/>
      <w:bookmarkEnd w:id="164"/>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InstanceInterviewerInstruction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use of an </w:t>
      </w:r>
      <w:r w:rsidRPr="00977CC3">
        <w:rPr>
          <w:i/>
        </w:rPr>
        <w:t>Interviewer Instruction</w:t>
      </w:r>
      <w:r w:rsidRPr="00977CC3">
        <w:rPr>
          <w:b/>
        </w:rPr>
        <w:t xml:space="preserve"> </w:t>
      </w:r>
      <w:r w:rsidRPr="00977CC3">
        <w:t>in a particular</w:t>
      </w:r>
      <w:r w:rsidRPr="00977CC3">
        <w:rPr>
          <w:b/>
        </w:rPr>
        <w:t xml:space="preserve"> </w:t>
      </w:r>
      <w:r w:rsidRPr="00977CC3">
        <w:rPr>
          <w:i/>
        </w:rPr>
        <w:t>Instrument</w:t>
      </w:r>
      <w:r w:rsidRPr="00977CC3">
        <w:rPr>
          <w:b/>
        </w:rPr>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InstanceInterviewerInstruction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InterviewerInstruction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InstanceInterviewerInstruction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6" w:name="BKM_F967EB87_DB72_437a_9695_D69114700E6E"/>
      <w:bookmarkEnd w:id="165"/>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InstanceQuestion</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rPr>
          <w:rStyle w:val="FieldLabel"/>
          <w:color w:val="auto"/>
          <w:sz w:val="24"/>
        </w:rPr>
      </w:pPr>
    </w:p>
    <w:p w:rsidR="009C7948" w:rsidRPr="00977CC3" w:rsidRDefault="009C7948" w:rsidP="009C7948">
      <w:pPr>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use of a </w:t>
      </w:r>
      <w:r w:rsidRPr="00977CC3">
        <w:rPr>
          <w:i/>
        </w:rPr>
        <w:t>Question</w:t>
      </w:r>
      <w:r w:rsidRPr="00977CC3">
        <w:t xml:space="preserve"> in a particular</w:t>
      </w:r>
      <w:r w:rsidRPr="00977CC3">
        <w:rPr>
          <w:b/>
        </w:rPr>
        <w:t xml:space="preserve"> </w:t>
      </w:r>
      <w:r w:rsidRPr="00977CC3">
        <w:rPr>
          <w:i/>
        </w:rPr>
        <w:t>Instrument</w:t>
      </w:r>
      <w:r w:rsidRPr="00977CC3">
        <w:rPr>
          <w:b/>
        </w:rPr>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InstanceVariable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7" w:name="BKM_F82BCF78_AB9A_41a8_8077_9FF3B5EC051B"/>
      <w:bookmarkEnd w:id="166"/>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InstanceQuestionBlock</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rPr>
          <w:rStyle w:val="FieldLabel"/>
          <w:color w:val="auto"/>
          <w:sz w:val="24"/>
        </w:rPr>
      </w:pPr>
    </w:p>
    <w:p w:rsidR="009C7948" w:rsidRPr="00977CC3" w:rsidRDefault="009C7948" w:rsidP="009C7948">
      <w:pPr>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use of a </w:t>
      </w:r>
      <w:r w:rsidRPr="00977CC3">
        <w:rPr>
          <w:i/>
        </w:rPr>
        <w:t>Question Block</w:t>
      </w:r>
      <w:r w:rsidRPr="00977CC3">
        <w:t xml:space="preserve"> in a particular</w:t>
      </w:r>
      <w:r w:rsidRPr="00977CC3">
        <w:rPr>
          <w:b/>
        </w:rPr>
        <w:t xml:space="preserve"> </w:t>
      </w:r>
      <w:r w:rsidRPr="00977CC3">
        <w:rPr>
          <w:i/>
        </w:rPr>
        <w:t>Instrument</w:t>
      </w:r>
      <w:r w:rsidRPr="00977CC3">
        <w:rPr>
          <w:b/>
        </w:rPr>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InstanceQuestionBlock</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8" w:name="BKM_3E7DDCAB_B711_44bb_9494_DA0E60720720"/>
      <w:bookmarkEnd w:id="167"/>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InstanceStatement</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rPr>
          <w:rStyle w:val="FieldLabel"/>
          <w:color w:val="auto"/>
          <w:sz w:val="24"/>
        </w:rPr>
      </w:pPr>
    </w:p>
    <w:p w:rsidR="009C7948" w:rsidRPr="00977CC3" w:rsidRDefault="009C7948" w:rsidP="009C7948">
      <w:pPr>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use of a </w:t>
      </w:r>
      <w:r w:rsidRPr="00977CC3">
        <w:rPr>
          <w:i/>
        </w:rPr>
        <w:t>Statement</w:t>
      </w:r>
      <w:r w:rsidRPr="00977CC3">
        <w:rPr>
          <w:b/>
        </w:rPr>
        <w:t xml:space="preserve"> </w:t>
      </w:r>
      <w:r w:rsidRPr="00977CC3">
        <w:t>in a particular</w:t>
      </w:r>
      <w:r w:rsidRPr="00977CC3">
        <w:rPr>
          <w:b/>
        </w:rPr>
        <w:t xml:space="preserve"> </w:t>
      </w:r>
      <w:r w:rsidRPr="00977CC3">
        <w:rPr>
          <w:i/>
        </w:rPr>
        <w:t>Instrument</w:t>
      </w:r>
      <w:r w:rsidRPr="00977CC3">
        <w:rPr>
          <w:b/>
        </w:rPr>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InstanceStatement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Statement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InstanceStatement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69" w:name="BKM_0C003692_883D_4cca_B8ED_A12AA2D7ABC2"/>
      <w:bookmarkEnd w:id="168"/>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Instrument</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tool conceived to record the information that will be obtained from the </w:t>
      </w:r>
      <w:r w:rsidRPr="00977CC3">
        <w:rPr>
          <w:i/>
        </w:rPr>
        <w:t>Observation Units.</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 </w:t>
      </w:r>
      <w:r w:rsidRPr="00977CC3">
        <w:rPr>
          <w:i/>
        </w:rPr>
        <w:t xml:space="preserve">Instrument </w:t>
      </w:r>
      <w:r w:rsidRPr="00977CC3">
        <w:t xml:space="preserve">describes the tool used to collect data. It could be a traditional survey, a set of requirements for a software collection program, a clinical procedure, etc. </w:t>
      </w:r>
    </w:p>
    <w:p w:rsidR="009C7948" w:rsidRPr="00977CC3" w:rsidRDefault="009C7948" w:rsidP="009C7948">
      <w:pPr>
        <w:jc w:val="both"/>
      </w:pPr>
    </w:p>
    <w:p w:rsidR="009C7948" w:rsidRPr="00977CC3" w:rsidRDefault="009C7948" w:rsidP="009C7948">
      <w:pPr>
        <w:jc w:val="both"/>
      </w:pPr>
      <w:r w:rsidRPr="00977CC3">
        <w:rPr>
          <w:i/>
        </w:rPr>
        <w:t xml:space="preserve">Instrument </w:t>
      </w:r>
      <w:r w:rsidRPr="00977CC3">
        <w:t xml:space="preserve">is described from the perspective of the statistical organization collecting the data. It includes the special type of Instrument used for the explicit purpose of gathering data through a questionnaire (Survey Instrument). The behavior and characteristics of a concrete </w:t>
      </w:r>
      <w:r w:rsidRPr="00977CC3">
        <w:rPr>
          <w:i/>
        </w:rPr>
        <w:t>Instrument</w:t>
      </w:r>
      <w:r w:rsidRPr="00977CC3">
        <w:t xml:space="preserve"> is determined by an </w:t>
      </w:r>
      <w:r w:rsidRPr="00977CC3">
        <w:rPr>
          <w:i/>
        </w:rPr>
        <w:t>Instrument Implementation</w:t>
      </w:r>
      <w:r w:rsidRPr="00977CC3">
        <w:t xml:space="preserve">. Several implementations can be based in the same </w:t>
      </w:r>
      <w:r w:rsidRPr="00977CC3">
        <w:rPr>
          <w:i/>
        </w:rPr>
        <w:t xml:space="preserve">Instrument </w:t>
      </w:r>
      <w:r w:rsidRPr="00977CC3">
        <w:t>giving the possibility of using multiple channels and to apply different collection techniques (</w:t>
      </w:r>
      <w:r w:rsidRPr="00977CC3">
        <w:rPr>
          <w:i/>
        </w:rPr>
        <w:t>Modes</w:t>
      </w:r>
      <w:r w:rsidRPr="00977CC3">
        <w:t xml:space="preserve">) to gather data. </w:t>
      </w:r>
    </w:p>
    <w:p w:rsidR="009C7948" w:rsidRPr="00977CC3" w:rsidRDefault="009C7948" w:rsidP="009C7948">
      <w:pPr>
        <w:jc w:val="both"/>
      </w:pPr>
    </w:p>
    <w:p w:rsidR="009C7948" w:rsidRPr="00977CC3" w:rsidRDefault="009C7948" w:rsidP="009C7948">
      <w:pPr>
        <w:jc w:val="both"/>
      </w:pPr>
      <w:r w:rsidRPr="00977CC3">
        <w:t xml:space="preserve">An example of this is when a printed format to collect information for a survey is substituted by a software program; in both cases the </w:t>
      </w:r>
      <w:r w:rsidRPr="00977CC3">
        <w:rPr>
          <w:i/>
        </w:rPr>
        <w:t>Instrument</w:t>
      </w:r>
      <w:r w:rsidRPr="00977CC3">
        <w:t xml:space="preserve"> will collect the data from the </w:t>
      </w:r>
      <w:r w:rsidRPr="00977CC3">
        <w:rPr>
          <w:i/>
        </w:rPr>
        <w:t>Unit</w:t>
      </w:r>
      <w:r w:rsidRPr="00977CC3">
        <w:t xml:space="preserve"> but the behavior of the </w:t>
      </w:r>
      <w:r w:rsidRPr="00977CC3">
        <w:rPr>
          <w:i/>
        </w:rPr>
        <w:t xml:space="preserve">Instrument </w:t>
      </w:r>
      <w:r w:rsidRPr="00977CC3">
        <w:t>will be different accordingly with its implementation.</w:t>
      </w:r>
    </w:p>
    <w:p w:rsidR="009C7948" w:rsidRPr="00977CC3" w:rsidRDefault="009C7948" w:rsidP="009C7948">
      <w:pPr>
        <w:rPr>
          <w:rFonts w:eastAsia="Times New Roman"/>
          <w:b/>
        </w:rPr>
      </w:pPr>
      <w:bookmarkStart w:id="170" w:name="BKM_629CA35C_0F80_449d_B587_D3F967C2D77A"/>
      <w:bookmarkEnd w:id="170"/>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objective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rFonts w:eastAsia="Times New Roman"/>
                <w:lang w:val="en-GB"/>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A tool designed for recording information to be obtained from the observation units in a project to generate statistical information</w:t>
            </w:r>
          </w:p>
          <w:p w:rsidR="009C7948" w:rsidRPr="00977CC3" w:rsidRDefault="009C7948" w:rsidP="009C7948">
            <w:pPr>
              <w:spacing w:line="276" w:lineRule="auto"/>
              <w:rPr>
                <w:rFonts w:eastAsia="Times New Roman"/>
              </w:rPr>
            </w:pPr>
            <w:r w:rsidRPr="00977CC3">
              <w:rPr>
                <w:rFonts w:eastAsia="Times New Roman"/>
              </w:rPr>
              <w:t>A tool designed for recording information to be obtained from the observation units in a project to generate statistical information</w:t>
            </w:r>
          </w:p>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Each one of the objectives that the instrument will cover</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71" w:name="BKM_E1EF59DD_E757_4633_B3AA_69297780F2F0"/>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dateIssued</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Date in which the instrument was made official/published</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72" w:name="BKM_9D793D4F_9FF5_4072_AFC8_93D3C8A060B5"/>
      <w:bookmarkEnd w:id="171"/>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 xml:space="preserve">replacementDate </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Planned date for the replacement of the instrument for other version. It can contain the date in which the new version of the Instrument was replaced</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End w:id="172"/>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jc w:val="both"/>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SurveyInstrument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InstrumentImplementation</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implementation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topLevelControl</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bookmarkStart w:id="173" w:name="BKM_F297817C_E103_4816_8505_9516CD90B3AC"/>
    <w:bookmarkEnd w:id="169"/>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InstrumentControl</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record of the flow of an </w:t>
      </w:r>
      <w:r w:rsidRPr="00977CC3">
        <w:rPr>
          <w:i/>
        </w:rPr>
        <w:t>Instrument</w:t>
      </w:r>
      <w:r w:rsidRPr="00977CC3">
        <w:t xml:space="preserve"> and its use of </w:t>
      </w:r>
      <w:r w:rsidRPr="00977CC3">
        <w:rPr>
          <w:i/>
        </w:rPr>
        <w:t>Questions</w:t>
      </w:r>
      <w:r w:rsidRPr="00977CC3">
        <w:t xml:space="preserve">, </w:t>
      </w:r>
      <w:r w:rsidRPr="00977CC3">
        <w:rPr>
          <w:i/>
        </w:rPr>
        <w:t>Interviewer</w:t>
      </w:r>
      <w:r w:rsidRPr="00977CC3">
        <w:t xml:space="preserve"> </w:t>
      </w:r>
      <w:r w:rsidRPr="00977CC3">
        <w:rPr>
          <w:i/>
        </w:rPr>
        <w:t>Instructions</w:t>
      </w:r>
      <w:r w:rsidRPr="00977CC3">
        <w:t xml:space="preserve"> and </w:t>
      </w:r>
      <w:r w:rsidRPr="00977CC3">
        <w:rPr>
          <w:i/>
        </w:rPr>
        <w:t>Statements</w:t>
      </w:r>
      <w:r w:rsidRPr="00977CC3">
        <w:t>.</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ControlTransition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InstanceInterviewerInstruction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InstanceStatement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invokes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ControlTransition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topLevelControl</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SurveyInstrument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topLevelControl</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74" w:name="BKM_B70700B5_2828_48dc_8974_C87989AD67C1"/>
      <w:bookmarkEnd w:id="173"/>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InstrumentImplementation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 concrete and usable tool for gathering information based on the rendering of the description made by an</w:t>
      </w:r>
      <w:r w:rsidRPr="00977CC3">
        <w:rPr>
          <w:i/>
        </w:rPr>
        <w:t xml:space="preserve"> Instrument</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represents an implementation of an </w:t>
      </w:r>
      <w:r w:rsidRPr="00977CC3">
        <w:rPr>
          <w:i/>
        </w:rPr>
        <w:t>Instrument</w:t>
      </w:r>
      <w:r w:rsidRPr="00977CC3">
        <w:t xml:space="preserve">. It describes the way in which an </w:t>
      </w:r>
      <w:r w:rsidRPr="00977CC3">
        <w:rPr>
          <w:i/>
        </w:rPr>
        <w:t>Instrument</w:t>
      </w:r>
      <w:r w:rsidRPr="00977CC3">
        <w:t xml:space="preserve"> has been translated from a design to a concrete tool. It could represent a printed form, a software program made following a specific technological paradigm (web service, web scraping robot, etc.), the software used by a specialized device to collect data, etc. When it describes a </w:t>
      </w:r>
      <w:r w:rsidRPr="00977CC3">
        <w:rPr>
          <w:i/>
        </w:rPr>
        <w:t>Survey Instrument</w:t>
      </w:r>
      <w:r w:rsidRPr="00977CC3">
        <w:t xml:space="preserve">, it can contain descriptions of how each construct (e.g. </w:t>
      </w:r>
      <w:r w:rsidRPr="00977CC3">
        <w:rPr>
          <w:i/>
        </w:rPr>
        <w:t>Questions</w:t>
      </w:r>
      <w:r w:rsidRPr="00977CC3">
        <w:t xml:space="preserve">, </w:t>
      </w:r>
      <w:r w:rsidRPr="00977CC3">
        <w:rPr>
          <w:i/>
        </w:rPr>
        <w:t>Value Domains</w:t>
      </w:r>
      <w:r w:rsidRPr="00977CC3">
        <w:t xml:space="preserve">, validation </w:t>
      </w:r>
      <w:r w:rsidRPr="00977CC3">
        <w:rPr>
          <w:i/>
        </w:rPr>
        <w:t>Rules</w:t>
      </w:r>
      <w:r w:rsidRPr="00977CC3">
        <w:t xml:space="preserve"> contained in the </w:t>
      </w:r>
      <w:r w:rsidRPr="00977CC3">
        <w:rPr>
          <w:i/>
        </w:rPr>
        <w:t>Instrument</w:t>
      </w:r>
      <w:r w:rsidRPr="00977CC3">
        <w:t>) is implemented.</w:t>
      </w:r>
    </w:p>
    <w:p w:rsidR="009C7948" w:rsidRPr="00977CC3" w:rsidRDefault="009C7948" w:rsidP="009C7948">
      <w:pPr>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1980"/>
        <w:gridCol w:w="4500"/>
        <w:gridCol w:w="1260"/>
        <w:gridCol w:w="1800"/>
      </w:tblGrid>
      <w:tr w:rsidR="00977CC3" w:rsidRPr="00977CC3" w:rsidTr="009C7948">
        <w:trPr>
          <w:trHeight w:val="230"/>
          <w:tblHeader/>
        </w:trPr>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dateIssued</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Date in which the instrument implementation was created. Not necessary if it’s the same the Instrument was published</w:t>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75" w:name="BKM_20637AD1_141D_477f_B991_848AA0C94A09"/>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 xml:space="preserve">replacementDate </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Planned date for the replacement of the instrument implementation for other version. It can contain the date in which the new version of the Instrument implementation was replaced.</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bookmarkStart w:id="176" w:name="BKM_22DB443A_B250_4cf8_8028_D71FD30A2870"/>
      <w:bookmarkEnd w:id="175"/>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type</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Describes the kind of instrument (survey, scraping tool, measurement device, etc.)</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instrumentType</w:t>
            </w:r>
            <w:r w:rsidRPr="00977CC3">
              <w:fldChar w:fldCharType="end"/>
            </w:r>
          </w:p>
        </w:tc>
      </w:tr>
      <w:bookmarkStart w:id="177" w:name="BKM_9D76DDD4_52B3_44cd_B6FE_DF214B01AD77"/>
      <w:bookmarkEnd w:id="176"/>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media</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Description of the kind of media conceived for the use of the Instrument (printed, electronic, etc.)</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mediaType</w:t>
            </w:r>
            <w:r w:rsidRPr="00977CC3">
              <w:fldChar w:fldCharType="end"/>
            </w:r>
          </w:p>
        </w:tc>
      </w:tr>
      <w:bookmarkStart w:id="178" w:name="BKM_FD173191_14FE_4752_9A79_55BC37F2D2C3"/>
      <w:bookmarkEnd w:id="177"/>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supportArtifacts</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A list of devices, software programs, storage media, gadgets or other tools  needed to support the use of the Instrument.</w:t>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79" w:name="BKM_D1BD6563_35BB_42dd_B185_4A4998292885"/>
      <w:bookmarkEnd w:id="178"/>
      <w:tr w:rsidR="00977CC3" w:rsidRPr="00977CC3" w:rsidTr="009C7948">
        <w:tc>
          <w:tcPr>
            <w:tcW w:w="198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detailDocument</w:t>
            </w:r>
            <w:r w:rsidRPr="00977CC3">
              <w:fldChar w:fldCharType="end"/>
            </w:r>
          </w:p>
        </w:tc>
        <w:tc>
          <w:tcPr>
            <w:tcW w:w="45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separate"/>
            </w:r>
            <w:r w:rsidRPr="00977CC3">
              <w:rPr>
                <w:rFonts w:eastAsia="Times New Roman"/>
              </w:rPr>
              <w:t xml:space="preserve">Reference to a document containing details of the implementation of the main elements of a survey instrument </w:t>
            </w:r>
            <w:r w:rsidRPr="00977CC3">
              <w:fldChar w:fldCharType="end"/>
            </w:r>
          </w:p>
        </w:tc>
        <w:tc>
          <w:tcPr>
            <w:tcW w:w="12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80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URI</w:t>
            </w:r>
            <w:r w:rsidRPr="00977CC3">
              <w:fldChar w:fldCharType="end"/>
            </w:r>
          </w:p>
        </w:tc>
      </w:tr>
      <w:bookmarkEnd w:id="179"/>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InstrumentImplementation</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implementation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InstrumentImplementation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bookmarkEnd w:id="174"/>
    </w:tbl>
    <w:p w:rsidR="009C7948" w:rsidRPr="00977CC3" w:rsidRDefault="009C7948" w:rsidP="009C7948">
      <w:pPr>
        <w:rPr>
          <w:lang w:val="en-GB"/>
        </w:rPr>
      </w:pPr>
      <w:r w:rsidRPr="00977CC3">
        <w:br w:type="page"/>
      </w:r>
      <w:bookmarkStart w:id="180" w:name="BKM_22F582D0_9ECD_4b8a_9BB6_05136C644EAD"/>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InterviewerInstruction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Directions given to an interviewer to aid the completion of the </w:t>
      </w:r>
      <w:r w:rsidRPr="00977CC3">
        <w:rPr>
          <w:i/>
        </w:rPr>
        <w:t>Instrument.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Example: "Show respondent prompt card before reading the question”</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InterviewerInstruction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InstanceInterviewerInstruction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1" w:name="BKM_FE9B301A_1D65_4d3f_AE0D_CF7EB8B4C70A"/>
      <w:bookmarkEnd w:id="180"/>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Mode</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set of characteristics that describe the technique (the "how") used for the data acquisition through a given </w:t>
      </w:r>
      <w:r w:rsidRPr="00977CC3">
        <w:rPr>
          <w:i/>
        </w:rPr>
        <w:t>Data Channel</w:t>
      </w:r>
      <w:r w:rsidRPr="00977CC3">
        <w:t xml:space="preserve"> based on a specific </w:t>
      </w:r>
      <w:r w:rsidRPr="00977CC3">
        <w:rPr>
          <w:i/>
        </w:rPr>
        <w:t>Instrument Implementation.</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While the </w:t>
      </w:r>
      <w:r w:rsidRPr="00977CC3">
        <w:rPr>
          <w:i/>
        </w:rPr>
        <w:t xml:space="preserve">Data Channel </w:t>
      </w:r>
      <w:r w:rsidRPr="00977CC3">
        <w:t xml:space="preserve">describes the means used for data acquisition, the </w:t>
      </w:r>
      <w:r w:rsidRPr="00977CC3">
        <w:rPr>
          <w:i/>
        </w:rPr>
        <w:t>Instrument</w:t>
      </w:r>
      <w:r w:rsidRPr="00977CC3">
        <w:t xml:space="preserve"> describes the "what" (i.e. the content, for example, in terms of questions in a questionnaire or a list of agreed time series codes in a data exchange template) and an </w:t>
      </w:r>
      <w:r w:rsidRPr="00977CC3">
        <w:rPr>
          <w:i/>
        </w:rPr>
        <w:t>Instrument Implementation</w:t>
      </w:r>
      <w:r w:rsidRPr="00977CC3">
        <w:t xml:space="preserve"> describes the tool used to apply the </w:t>
      </w:r>
      <w:r w:rsidRPr="00977CC3">
        <w:rPr>
          <w:i/>
        </w:rPr>
        <w:t>Instrument</w:t>
      </w:r>
      <w:r w:rsidRPr="00977CC3">
        <w:t xml:space="preserve">; the </w:t>
      </w:r>
      <w:r w:rsidRPr="00977CC3">
        <w:rPr>
          <w:i/>
        </w:rPr>
        <w:t>Mode</w:t>
      </w:r>
      <w:r w:rsidRPr="00977CC3">
        <w:t xml:space="preserve"> describes "how" the </w:t>
      </w:r>
      <w:r w:rsidRPr="00977CC3">
        <w:rPr>
          <w:i/>
        </w:rPr>
        <w:t>Data Channel</w:t>
      </w:r>
      <w:r w:rsidRPr="00977CC3">
        <w:t xml:space="preserve"> is going to be used. The </w:t>
      </w:r>
      <w:r w:rsidRPr="00977CC3">
        <w:rPr>
          <w:i/>
        </w:rPr>
        <w:t>Mode</w:t>
      </w:r>
      <w:r w:rsidRPr="00977CC3">
        <w:t xml:space="preserve"> is relevant for all types of </w:t>
      </w:r>
      <w:r w:rsidRPr="00977CC3">
        <w:rPr>
          <w:i/>
        </w:rPr>
        <w:t>Data</w:t>
      </w:r>
      <w:r w:rsidRPr="00977CC3">
        <w:t xml:space="preserve"> </w:t>
      </w:r>
      <w:r w:rsidRPr="00977CC3">
        <w:rPr>
          <w:i/>
        </w:rPr>
        <w:t>Channels</w:t>
      </w:r>
      <w:r w:rsidRPr="00977CC3">
        <w:t xml:space="preserve">, </w:t>
      </w:r>
      <w:r w:rsidRPr="00977CC3">
        <w:rPr>
          <w:i/>
        </w:rPr>
        <w:t>Instrument</w:t>
      </w:r>
      <w:r w:rsidRPr="00977CC3">
        <w:t xml:space="preserve"> </w:t>
      </w:r>
      <w:r w:rsidRPr="00977CC3">
        <w:rPr>
          <w:i/>
        </w:rPr>
        <w:t>Implementations</w:t>
      </w:r>
      <w:r w:rsidRPr="00977CC3">
        <w:t xml:space="preserve"> and </w:t>
      </w:r>
      <w:r w:rsidRPr="00977CC3">
        <w:rPr>
          <w:i/>
        </w:rPr>
        <w:t>Instruments</w:t>
      </w:r>
      <w:r w:rsidRPr="00977CC3">
        <w:t xml:space="preserve"> and can change over time. The list of </w:t>
      </w:r>
      <w:r w:rsidRPr="00977CC3">
        <w:rPr>
          <w:i/>
        </w:rPr>
        <w:t>Modes</w:t>
      </w:r>
      <w:r w:rsidRPr="00977CC3">
        <w:t xml:space="preserve"> will potentially grow in the future and vary from organization to organization.</w:t>
      </w:r>
      <w:r w:rsidRPr="00977CC3">
        <w:rPr>
          <w:b/>
        </w:rPr>
        <w:t xml:space="preserve"> </w:t>
      </w:r>
    </w:p>
    <w:p w:rsidR="009C7948" w:rsidRPr="00977CC3" w:rsidRDefault="009C7948" w:rsidP="009C7948">
      <w:pPr>
        <w:jc w:val="both"/>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completionType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rFonts w:eastAsia="Times New Roman"/>
                <w:lang w:val="en-GB"/>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How are the questions stated in the instrument completed/answered?</w:t>
            </w:r>
          </w:p>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Examples: self completion, interviewer, data retrieval, data provision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82" w:name="BKM_34329645_5AE5_4cae_956D_3E95A243848C"/>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format</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rFonts w:eastAsia="Times New Roman"/>
                <w:lang w:val="en-GB"/>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Physical / technical format of the instrument</w:t>
            </w:r>
          </w:p>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Examples: paper form, electronic form, SDMX DSD, OpenData, FTP</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83" w:name="BKM_B4359770_C171_403a_AD97_99406FF42368"/>
      <w:bookmarkEnd w:id="182"/>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instrumentType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rFonts w:eastAsia="Times New Roman"/>
                <w:lang w:val="en-GB"/>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Type of content of the instrument</w:t>
            </w:r>
          </w:p>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Examples: questionnaire, diary, query, navigation rules</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Start w:id="184" w:name="BKM_4822A2D1_8097_4856_B181_29B0BD0C339C"/>
      <w:bookmarkEnd w:id="183"/>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inwardTransmission</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tcPr>
          <w:p w:rsidR="009C7948" w:rsidRPr="00977CC3" w:rsidRDefault="009C7948" w:rsidP="009C7948">
            <w:pPr>
              <w:spacing w:line="276" w:lineRule="auto"/>
              <w:rPr>
                <w:rFonts w:eastAsia="Times New Roman"/>
                <w:lang w:val="en-GB"/>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r w:rsidRPr="00977CC3">
              <w:rPr>
                <w:rFonts w:eastAsia="Times New Roman"/>
              </w:rPr>
              <w:t>Type of transmission of the completed Instrument (= the data) from the Responding Unit, Data Provider, or Data Resource to the statistical agency</w:t>
            </w:r>
          </w:p>
          <w:p w:rsidR="009C7948" w:rsidRPr="00977CC3" w:rsidRDefault="009C7948" w:rsidP="009C7948">
            <w:pPr>
              <w:spacing w:line="276" w:lineRule="auto"/>
              <w:rPr>
                <w:rFonts w:eastAsia="Times New Roman"/>
              </w:rPr>
            </w:pPr>
          </w:p>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Examples: mail, drop off, telephone, face-to-face, email, web service, software agent, file transfer</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String</w:t>
            </w:r>
            <w:r w:rsidRPr="00977CC3">
              <w:fldChar w:fldCharType="end"/>
            </w:r>
          </w:p>
        </w:tc>
      </w:tr>
      <w:bookmarkEnd w:id="184"/>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Mode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DataChannel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5" w:name="BKM_F2DC34DF_7E6B_4a4e_8352_BC4EAD025F5F"/>
      <w:bookmarkEnd w:id="181"/>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MultipleQuestionItem</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construct that has all of the properties of a </w:t>
      </w:r>
      <w:r w:rsidRPr="00977CC3">
        <w:rPr>
          <w:i/>
        </w:rPr>
        <w:t>Question</w:t>
      </w:r>
      <w:r w:rsidRPr="00977CC3">
        <w:t xml:space="preserve"> but additionally links to sub questions.</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w:t>
      </w:r>
      <w:r w:rsidRPr="00977CC3">
        <w:rPr>
          <w:i/>
        </w:rPr>
        <w:t>Multiple Question Item</w:t>
      </w:r>
      <w:r w:rsidRPr="00977CC3">
        <w:t xml:space="preserve"> is a specific type of </w:t>
      </w:r>
      <w:r w:rsidRPr="00977CC3">
        <w:rPr>
          <w:i/>
        </w:rPr>
        <w:t>Question</w:t>
      </w:r>
      <w:r w:rsidRPr="00977CC3">
        <w:t>.</w:t>
      </w:r>
    </w:p>
    <w:p w:rsidR="009C7948" w:rsidRPr="00977CC3" w:rsidRDefault="009C7948" w:rsidP="009C7948">
      <w:pPr>
        <w:jc w:val="both"/>
      </w:pPr>
    </w:p>
    <w:p w:rsidR="009C7948" w:rsidRPr="00977CC3" w:rsidRDefault="009C7948" w:rsidP="009C7948">
      <w:r w:rsidRPr="00977CC3">
        <w:rPr>
          <w:b/>
        </w:rPr>
        <w:t xml:space="preserve">Synonyms: </w:t>
      </w:r>
      <w:r w:rsidRPr="00977CC3">
        <w:t>question grid</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MultipleQuestionItem</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hasSubQuestion</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MultipleQuestionItem</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subQuestion</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6" w:name="BKM_9E85FFE5_8C04_4de1_9664_B3219910B571"/>
      <w:bookmarkEnd w:id="185"/>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ProductionActivity</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set of executed processes and the actual resources required as inputs and produced as outputs in the production of data for a given </w:t>
      </w:r>
      <w:r w:rsidRPr="00977CC3">
        <w:rPr>
          <w:i/>
        </w:rPr>
        <w:t>Population</w:t>
      </w:r>
      <w:r w:rsidRPr="00977CC3">
        <w:t xml:space="preserve"> for a particular reference period. It describes the process and resources required in the production of data in a </w:t>
      </w:r>
      <w:r w:rsidRPr="00977CC3">
        <w:rPr>
          <w:i/>
        </w:rPr>
        <w:t>Statistical Program</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These objects hold </w:t>
      </w:r>
      <w:r w:rsidRPr="00977CC3">
        <w:rPr>
          <w:i/>
        </w:rPr>
        <w:t>Statistical</w:t>
      </w:r>
      <w:r w:rsidRPr="00977CC3">
        <w:t xml:space="preserve"> </w:t>
      </w:r>
      <w:r w:rsidRPr="00977CC3">
        <w:rPr>
          <w:i/>
        </w:rPr>
        <w:t>Activity</w:t>
      </w:r>
      <w:r w:rsidRPr="00977CC3">
        <w:t xml:space="preserve"> information that relates specifically to data production. It inherits the relationships and attributes from the </w:t>
      </w:r>
      <w:r w:rsidRPr="00977CC3">
        <w:rPr>
          <w:i/>
        </w:rPr>
        <w:t>Statistical</w:t>
      </w:r>
      <w:r w:rsidRPr="00977CC3">
        <w:t xml:space="preserve"> </w:t>
      </w:r>
      <w:r w:rsidRPr="00977CC3">
        <w:rPr>
          <w:i/>
        </w:rPr>
        <w:t>Activity</w:t>
      </w:r>
      <w:r w:rsidRPr="00977CC3">
        <w:t xml:space="preserve"> type.</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ProductionActivity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7" w:name="BKM_B0042476_1BF9_4312_BFD3_875143D0AF8C"/>
      <w:bookmarkEnd w:id="186"/>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ProductionDesign</w:t>
      </w:r>
      <w:r w:rsidRPr="00977CC3">
        <w:rPr>
          <w:sz w:val="24"/>
          <w:szCs w:val="24"/>
        </w:rPr>
        <w:fldChar w:fldCharType="end"/>
      </w:r>
    </w:p>
    <w:p w:rsidR="009C7948" w:rsidRPr="00977CC3" w:rsidRDefault="009C7948" w:rsidP="009C7948">
      <w:pPr>
        <w:jc w:val="both"/>
        <w:rPr>
          <w:rStyle w:val="FieldLabel"/>
          <w:i w:val="0"/>
          <w:color w:val="auto"/>
          <w:sz w:val="24"/>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lang w:val="en-GB"/>
        </w:rPr>
      </w:pPr>
    </w:p>
    <w:p w:rsidR="009C7948" w:rsidRPr="00977CC3" w:rsidRDefault="009C7948" w:rsidP="009C7948">
      <w:pPr>
        <w:jc w:val="both"/>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specification of the resources required and processes used and description of relevant methodological information for a set of activities to process data about a given </w:t>
      </w:r>
      <w:r w:rsidRPr="00977CC3">
        <w:rPr>
          <w:i/>
        </w:rPr>
        <w:t>Population</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This object holds </w:t>
      </w:r>
      <w:r w:rsidRPr="00977CC3">
        <w:rPr>
          <w:i/>
        </w:rPr>
        <w:t>Statistical Program Design</w:t>
      </w:r>
      <w:r w:rsidRPr="00977CC3">
        <w:t xml:space="preserve"> information that relates specifically to production - the act of taking data that have been collected and transforming them. It inherits the relationships and attributes from the </w:t>
      </w:r>
      <w:r w:rsidRPr="00977CC3">
        <w:rPr>
          <w:i/>
        </w:rPr>
        <w:t>Statistical Program Design</w:t>
      </w:r>
      <w:r w:rsidRPr="00977CC3">
        <w:t xml:space="preserve"> type.</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ProductionDesign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8" w:name="BKM_684CC051_E763_4548_9E8A_CDD9600476B9"/>
      <w:bookmarkEnd w:id="187"/>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PublicationActivity</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The mechanism for creating structured, static content in response to an internal trigger.</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w:t>
      </w:r>
      <w:r w:rsidRPr="00977CC3">
        <w:rPr>
          <w:i/>
        </w:rPr>
        <w:t>Publication Activity</w:t>
      </w:r>
      <w:r w:rsidRPr="00977CC3">
        <w:t xml:space="preserve"> is a specific type of </w:t>
      </w:r>
      <w:r w:rsidRPr="00977CC3">
        <w:rPr>
          <w:i/>
        </w:rPr>
        <w:t>Dissemination Activity</w:t>
      </w:r>
      <w:r w:rsidRPr="00977CC3">
        <w:t xml:space="preserve">.  A </w:t>
      </w:r>
      <w:r w:rsidRPr="00977CC3">
        <w:rPr>
          <w:i/>
        </w:rPr>
        <w:t>Publication Activity</w:t>
      </w:r>
      <w:r w:rsidRPr="00977CC3">
        <w:t xml:space="preserve"> is triggered by an internal need to create a new </w:t>
      </w:r>
      <w:r w:rsidRPr="00977CC3">
        <w:rPr>
          <w:i/>
        </w:rPr>
        <w:t>Product</w:t>
      </w:r>
      <w:r w:rsidRPr="00977CC3">
        <w:t xml:space="preserve">. This is most commonly based on knowledge about a general need of potential consumers or the objective to actively provide information to consumers. Examples are the writing, editing and approval of a press release, web article or publication. </w:t>
      </w:r>
    </w:p>
    <w:p w:rsidR="009C7948" w:rsidRPr="00977CC3" w:rsidRDefault="009C7948" w:rsidP="009C7948">
      <w:pPr>
        <w:jc w:val="both"/>
      </w:pPr>
    </w:p>
    <w:p w:rsidR="009C7948" w:rsidRPr="00977CC3" w:rsidRDefault="009C7948" w:rsidP="009C7948">
      <w:pPr>
        <w:jc w:val="both"/>
      </w:pPr>
      <w:r w:rsidRPr="00977CC3">
        <w:t xml:space="preserve">A </w:t>
      </w:r>
      <w:r w:rsidRPr="00977CC3">
        <w:rPr>
          <w:i/>
        </w:rPr>
        <w:t>Publication Activity</w:t>
      </w:r>
      <w:r w:rsidRPr="00977CC3">
        <w:t xml:space="preserve"> may make use of </w:t>
      </w:r>
      <w:r w:rsidRPr="00977CC3">
        <w:rPr>
          <w:i/>
        </w:rPr>
        <w:t>Dissemination Services</w:t>
      </w:r>
      <w:r w:rsidRPr="00977CC3">
        <w:t xml:space="preserve"> to get the necessary input. A </w:t>
      </w:r>
      <w:r w:rsidRPr="00977CC3">
        <w:rPr>
          <w:i/>
        </w:rPr>
        <w:t>Publication Activity</w:t>
      </w:r>
      <w:r w:rsidRPr="00977CC3">
        <w:t xml:space="preserve"> may interpret or transform (e.g. visualize) statistical data, but cannot do any statistical processing.         </w:t>
      </w:r>
    </w:p>
    <w:p w:rsidR="009C7948" w:rsidRPr="00977CC3" w:rsidRDefault="009C7948" w:rsidP="009C7948">
      <w:pPr>
        <w:jc w:val="both"/>
      </w:pPr>
    </w:p>
    <w:p w:rsidR="009C7948" w:rsidRPr="00977CC3" w:rsidRDefault="009C7948" w:rsidP="009C7948">
      <w:pPr>
        <w:jc w:val="both"/>
      </w:pPr>
      <w:r w:rsidRPr="00977CC3">
        <w:t xml:space="preserve">A </w:t>
      </w:r>
      <w:r w:rsidRPr="00977CC3">
        <w:rPr>
          <w:i/>
        </w:rPr>
        <w:t>Publication Activity</w:t>
      </w:r>
      <w:r w:rsidRPr="00977CC3">
        <w:t xml:space="preserve"> produces a </w:t>
      </w:r>
      <w:r w:rsidRPr="00977CC3">
        <w:rPr>
          <w:i/>
        </w:rPr>
        <w:t>Product</w:t>
      </w:r>
      <w:r w:rsidRPr="00977CC3">
        <w:t xml:space="preserve"> and makes this available to </w:t>
      </w:r>
      <w:r w:rsidRPr="00977CC3">
        <w:rPr>
          <w:i/>
        </w:rPr>
        <w:t>Dissemination Services</w:t>
      </w:r>
      <w:r w:rsidRPr="00977CC3">
        <w:t xml:space="preserve"> (possibly through an </w:t>
      </w:r>
      <w:r w:rsidRPr="00977CC3">
        <w:rPr>
          <w:i/>
        </w:rPr>
        <w:t>Information Resource</w:t>
      </w:r>
      <w:r w:rsidRPr="00977CC3">
        <w:t>) for the actual dissemination.</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PublicationActivity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createdFrom</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Product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PublicationActivity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89" w:name="BKM_32D33DEA_5AD2_436a_A93E_74BC70E1BD4D"/>
      <w:bookmarkEnd w:id="188"/>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Question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Describes the text used to interrogate a respondent, the </w:t>
      </w:r>
      <w:r w:rsidRPr="00977CC3">
        <w:rPr>
          <w:i/>
        </w:rPr>
        <w:t>Concept</w:t>
      </w:r>
      <w:r w:rsidRPr="00977CC3">
        <w:t xml:space="preserve"> that is measured and the allowed responses.</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One specific type of </w:t>
      </w:r>
      <w:r w:rsidRPr="00977CC3">
        <w:rPr>
          <w:i/>
        </w:rPr>
        <w:t>Question</w:t>
      </w:r>
      <w:r w:rsidRPr="00977CC3">
        <w:t xml:space="preserve"> is the </w:t>
      </w:r>
      <w:r w:rsidRPr="00977CC3">
        <w:rPr>
          <w:i/>
        </w:rPr>
        <w:t xml:space="preserve">Multiple Question Item. </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MultipleQuestionItem</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comprises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QuestionGroup</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ValueDomain</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responseDomain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separate"/>
            </w:r>
            <w:r w:rsidRPr="00977CC3">
              <w:t>Specification of the valid response for the question in terms of either a set of pre-defined values or as a type of data such as a date, integer etc.</w: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hasSemanticOf</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Variable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hasSubQuestion</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MultipleQuestionItem</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subQuestion</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0" w:name="BKM_1572E9CF_D830_4749_AFCB_09133C099A1B"/>
      <w:bookmarkEnd w:id="189"/>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QuestionBlock</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A set of Questions, Interviewer Instructions and Statements which are used together.</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statistical organization will often have a number of </w:t>
      </w:r>
      <w:r w:rsidRPr="00977CC3">
        <w:rPr>
          <w:i/>
        </w:rPr>
        <w:t>Question Blocks</w:t>
      </w:r>
      <w:r w:rsidRPr="00977CC3">
        <w:t xml:space="preserve"> which they reuse in a number of </w:t>
      </w:r>
      <w:r w:rsidRPr="00977CC3">
        <w:rPr>
          <w:i/>
        </w:rPr>
        <w:t>Instruments</w:t>
      </w:r>
      <w:r w:rsidRPr="00977CC3">
        <w:t xml:space="preserve">. Examples of </w:t>
      </w:r>
      <w:r w:rsidRPr="00977CC3">
        <w:rPr>
          <w:i/>
        </w:rPr>
        <w:t xml:space="preserve">Question Blocks </w:t>
      </w:r>
      <w:r w:rsidRPr="00977CC3">
        <w:t>include:</w:t>
      </w:r>
    </w:p>
    <w:p w:rsidR="009C7948" w:rsidRPr="00977CC3" w:rsidRDefault="009C7948" w:rsidP="009C7948">
      <w:pPr>
        <w:jc w:val="both"/>
      </w:pPr>
    </w:p>
    <w:p w:rsidR="009C7948" w:rsidRPr="00977CC3" w:rsidRDefault="009C7948" w:rsidP="009C7948">
      <w:pPr>
        <w:widowControl w:val="0"/>
        <w:numPr>
          <w:ilvl w:val="0"/>
          <w:numId w:val="18"/>
        </w:numPr>
        <w:autoSpaceDE w:val="0"/>
        <w:autoSpaceDN w:val="0"/>
        <w:adjustRightInd w:val="0"/>
        <w:jc w:val="both"/>
      </w:pPr>
      <w:r w:rsidRPr="00977CC3">
        <w:t>Household Question Block</w:t>
      </w:r>
    </w:p>
    <w:p w:rsidR="009C7948" w:rsidRPr="00977CC3" w:rsidRDefault="009C7948" w:rsidP="009C7948">
      <w:pPr>
        <w:widowControl w:val="0"/>
        <w:numPr>
          <w:ilvl w:val="0"/>
          <w:numId w:val="18"/>
        </w:numPr>
        <w:autoSpaceDE w:val="0"/>
        <w:autoSpaceDN w:val="0"/>
        <w:adjustRightInd w:val="0"/>
        <w:jc w:val="both"/>
      </w:pPr>
      <w:r w:rsidRPr="00977CC3">
        <w:t>Income Question Block</w:t>
      </w:r>
    </w:p>
    <w:p w:rsidR="009C7948" w:rsidRPr="00977CC3" w:rsidRDefault="009C7948" w:rsidP="009C7948">
      <w:pPr>
        <w:widowControl w:val="0"/>
        <w:numPr>
          <w:ilvl w:val="0"/>
          <w:numId w:val="18"/>
        </w:numPr>
        <w:autoSpaceDE w:val="0"/>
        <w:autoSpaceDN w:val="0"/>
        <w:adjustRightInd w:val="0"/>
        <w:jc w:val="both"/>
      </w:pPr>
      <w:r w:rsidRPr="00977CC3">
        <w:t>Employment Question Block</w:t>
      </w:r>
    </w:p>
    <w:p w:rsidR="009C7948" w:rsidRPr="00977CC3" w:rsidRDefault="009C7948" w:rsidP="009C7948">
      <w:pPr>
        <w:jc w:val="both"/>
      </w:pPr>
    </w:p>
    <w:p w:rsidR="009C7948" w:rsidRPr="00977CC3" w:rsidRDefault="009C7948" w:rsidP="009C7948">
      <w:r w:rsidRPr="00977CC3">
        <w:rPr>
          <w:b/>
        </w:rPr>
        <w:t xml:space="preserve">Synonym: </w:t>
      </w:r>
      <w:r w:rsidRPr="00977CC3">
        <w:t xml:space="preserve"> question module</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QuestionBlock</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InstanceQuestionBlock</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1" w:name="BKM_C660E498_F145_4125_932D_F59B54F04AC6"/>
      <w:bookmarkEnd w:id="190"/>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QuestionGroup</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Definitions: </w:t>
      </w:r>
      <w:r w:rsidRPr="00977CC3">
        <w:t xml:space="preserve">A set of </w:t>
      </w:r>
      <w:r w:rsidRPr="00977CC3">
        <w:rPr>
          <w:i/>
        </w:rPr>
        <w:t xml:space="preserve">Questions </w:t>
      </w:r>
      <w:r w:rsidRPr="00977CC3">
        <w:t xml:space="preserve">which are gathered or stored together for the purpose of discovery. </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rPr>
          <w:i/>
        </w:rPr>
        <w:t>Questions</w:t>
      </w:r>
      <w:r w:rsidRPr="00977CC3">
        <w:t xml:space="preserve"> in </w:t>
      </w:r>
      <w:r w:rsidRPr="00977CC3">
        <w:rPr>
          <w:i/>
        </w:rPr>
        <w:t>Question Groups</w:t>
      </w:r>
      <w:r w:rsidRPr="00977CC3">
        <w:t xml:space="preserve"> are similar in some way (for example, all the </w:t>
      </w:r>
      <w:r w:rsidRPr="00977CC3">
        <w:rPr>
          <w:i/>
        </w:rPr>
        <w:t>Questions</w:t>
      </w:r>
      <w:r w:rsidRPr="00977CC3">
        <w:t xml:space="preserve"> relate to obesity).</w:t>
      </w:r>
    </w:p>
    <w:p w:rsidR="009C7948" w:rsidRPr="00977CC3" w:rsidRDefault="009C7948" w:rsidP="009C7948">
      <w:pPr>
        <w:jc w:val="both"/>
      </w:pPr>
    </w:p>
    <w:p w:rsidR="009C7948" w:rsidRPr="00977CC3" w:rsidRDefault="009C7948" w:rsidP="009C7948">
      <w:pPr>
        <w:jc w:val="both"/>
      </w:pPr>
      <w:r w:rsidRPr="00977CC3">
        <w:rPr>
          <w:i/>
        </w:rPr>
        <w:t>Questions</w:t>
      </w:r>
      <w:r w:rsidRPr="00977CC3">
        <w:t xml:space="preserve"> </w:t>
      </w:r>
      <w:r w:rsidRPr="00977CC3">
        <w:rPr>
          <w:i/>
        </w:rPr>
        <w:t>Groups</w:t>
      </w:r>
      <w:r w:rsidRPr="00977CC3">
        <w:t xml:space="preserve"> are often found in databases that can be searched to find </w:t>
      </w:r>
      <w:r w:rsidRPr="00977CC3">
        <w:rPr>
          <w:i/>
        </w:rPr>
        <w:t>Questions</w:t>
      </w:r>
      <w:r w:rsidRPr="00977CC3">
        <w:t xml:space="preserve"> which meet specific criteria </w:t>
      </w:r>
    </w:p>
    <w:p w:rsidR="009C7948" w:rsidRPr="00977CC3" w:rsidRDefault="009C7948" w:rsidP="009C7948">
      <w:pPr>
        <w:jc w:val="both"/>
      </w:pPr>
    </w:p>
    <w:p w:rsidR="009C7948" w:rsidRPr="00977CC3" w:rsidRDefault="009C7948" w:rsidP="009C7948">
      <w:pPr>
        <w:jc w:val="both"/>
      </w:pPr>
      <w:r w:rsidRPr="00977CC3">
        <w:rPr>
          <w:b/>
        </w:rPr>
        <w:t xml:space="preserve">Synonyms: </w:t>
      </w:r>
      <w:r w:rsidRPr="00977CC3">
        <w:t>question pool, question bank</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comprises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QuestionGroup</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Question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2" w:name="BKM_15CDB6A7_F3ED_4411_A268_B858B9E2AAEA"/>
      <w:bookmarkEnd w:id="191"/>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Statement</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rPr>
          <w:rStyle w:val="ssens"/>
        </w:rPr>
        <w:t xml:space="preserve">A report of facts in an </w:t>
      </w:r>
      <w:r w:rsidRPr="00977CC3">
        <w:rPr>
          <w:rStyle w:val="ssens"/>
          <w:i/>
        </w:rPr>
        <w:t>Instrument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rPr>
          <w:i/>
        </w:rPr>
        <w:t>Statements</w:t>
      </w:r>
      <w:r w:rsidRPr="00977CC3">
        <w:t xml:space="preserve"> are often included to provide further explanation to respondents. Example:</w:t>
      </w:r>
    </w:p>
    <w:p w:rsidR="009C7948" w:rsidRPr="00977CC3" w:rsidRDefault="009C7948" w:rsidP="009C7948">
      <w:pPr>
        <w:jc w:val="both"/>
      </w:pPr>
    </w:p>
    <w:p w:rsidR="009C7948" w:rsidRPr="00977CC3" w:rsidRDefault="009C7948" w:rsidP="009C7948">
      <w:pPr>
        <w:jc w:val="both"/>
      </w:pPr>
      <w:r w:rsidRPr="00977CC3">
        <w:t>“The following questions are about your health”</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Statement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InstanceStatement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3" w:name="BKM_B76E4F02_5E9F_4ea7_A98A_714C71716C93"/>
      <w:bookmarkEnd w:id="192"/>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StatisticalActivity</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set of executed processes and the actual resources required as inputs and produced as outputs to investigate the characteristics of a given </w:t>
      </w:r>
      <w:r w:rsidRPr="00977CC3">
        <w:rPr>
          <w:i/>
        </w:rPr>
        <w:t>Population</w:t>
      </w:r>
      <w:r w:rsidRPr="00977CC3">
        <w:t xml:space="preserve"> for a particular reference period. It may describe process and resources required to acquire (</w:t>
      </w:r>
      <w:r w:rsidRPr="00977CC3">
        <w:rPr>
          <w:i/>
        </w:rPr>
        <w:t>Acquisition Activity</w:t>
      </w:r>
      <w:r w:rsidRPr="00977CC3">
        <w:t>), produce (</w:t>
      </w:r>
      <w:r w:rsidRPr="00977CC3">
        <w:rPr>
          <w:i/>
        </w:rPr>
        <w:t>Production Activity</w:t>
      </w:r>
      <w:r w:rsidRPr="00977CC3">
        <w:t>), and disseminate (</w:t>
      </w:r>
      <w:r w:rsidRPr="00977CC3">
        <w:rPr>
          <w:i/>
        </w:rPr>
        <w:t>Dissemination Activity</w:t>
      </w:r>
      <w:r w:rsidRPr="00977CC3">
        <w:t xml:space="preserve">) data in a </w:t>
      </w:r>
      <w:r w:rsidRPr="00977CC3">
        <w:rPr>
          <w:i/>
        </w:rPr>
        <w:t>Statistical Program</w:t>
      </w:r>
      <w:r w:rsidRPr="00977CC3">
        <w:t xml:space="preserve">. </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w:t>
      </w:r>
      <w:r w:rsidRPr="00977CC3">
        <w:rPr>
          <w:i/>
        </w:rPr>
        <w:t>Statistical Activity</w:t>
      </w:r>
      <w:r w:rsidRPr="00977CC3">
        <w:t xml:space="preserve"> includes the run-time information used to actually execute a set of processes. Activities occur in the context of each </w:t>
      </w:r>
      <w:r w:rsidRPr="00977CC3">
        <w:rPr>
          <w:i/>
        </w:rPr>
        <w:t xml:space="preserve">Statistical Program Cycle </w:t>
      </w:r>
      <w:r w:rsidRPr="00977CC3">
        <w:t xml:space="preserve">and execute a particular </w:t>
      </w:r>
      <w:r w:rsidRPr="00977CC3">
        <w:rPr>
          <w:i/>
        </w:rPr>
        <w:t>Statistical Program Design</w:t>
      </w:r>
      <w:r w:rsidRPr="00977CC3">
        <w:t>.</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ProductionActivity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ProcessStep</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topLevelProcess</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comprises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creates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DataResource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ProcessInput</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dynamkcInput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4" w:name="BKM_E0530BDC_AFDD_459f_AECB_4FB889FF2600"/>
      <w:bookmarkEnd w:id="193"/>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StatisticalNeed</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requirement, request or other notification that will be considered by an organization. A </w:t>
      </w:r>
      <w:r w:rsidRPr="00977CC3">
        <w:rPr>
          <w:i/>
        </w:rPr>
        <w:t>Statistical Need</w:t>
      </w:r>
      <w:r w:rsidRPr="00977CC3">
        <w:t xml:space="preserve"> does not have necessarily have structure or format - it is a 'raw' need as received by the organization. A </w:t>
      </w:r>
      <w:r w:rsidRPr="00977CC3">
        <w:rPr>
          <w:i/>
        </w:rPr>
        <w:t>Statistical Need</w:t>
      </w:r>
      <w:r w:rsidRPr="00977CC3">
        <w:t xml:space="preserve"> may be of a variety of types including </w:t>
      </w:r>
      <w:r w:rsidRPr="00977CC3">
        <w:rPr>
          <w:i/>
        </w:rPr>
        <w:t>Environmental Change</w:t>
      </w:r>
      <w:r w:rsidRPr="00977CC3">
        <w:t xml:space="preserve"> or </w:t>
      </w:r>
      <w:r w:rsidRPr="00977CC3">
        <w:rPr>
          <w:i/>
        </w:rPr>
        <w:t>Information</w:t>
      </w:r>
      <w:r w:rsidRPr="00977CC3">
        <w:t xml:space="preserve"> </w:t>
      </w:r>
      <w:r w:rsidRPr="00977CC3">
        <w:rPr>
          <w:i/>
        </w:rPr>
        <w:t>Request</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 </w:t>
      </w:r>
      <w:r w:rsidRPr="00977CC3">
        <w:rPr>
          <w:i/>
        </w:rPr>
        <w:t xml:space="preserve">Statistical Need </w:t>
      </w:r>
      <w:r w:rsidRPr="00977CC3">
        <w:t xml:space="preserve">is a proposed or imposed change as it has been received by an organization. A </w:t>
      </w:r>
      <w:r w:rsidRPr="00977CC3">
        <w:rPr>
          <w:i/>
        </w:rPr>
        <w:t>Statistical Need</w:t>
      </w:r>
      <w:r w:rsidRPr="00977CC3">
        <w:t xml:space="preserve"> is a raw expression of a proposed change, and is not necessarily well-defined. A related object - </w:t>
      </w:r>
      <w:r w:rsidRPr="00977CC3">
        <w:rPr>
          <w:i/>
        </w:rPr>
        <w:t>Change Definition</w:t>
      </w:r>
      <w:r w:rsidRPr="00977CC3">
        <w:t xml:space="preserve"> - is created when a </w:t>
      </w:r>
      <w:r w:rsidRPr="00977CC3">
        <w:rPr>
          <w:i/>
        </w:rPr>
        <w:t>Statistical Need</w:t>
      </w:r>
      <w:r w:rsidRPr="00977CC3">
        <w:t xml:space="preserve"> is analyzed by an organization. </w:t>
      </w:r>
      <w:r w:rsidRPr="00977CC3">
        <w:rPr>
          <w:i/>
        </w:rPr>
        <w:t>Change Definition</w:t>
      </w:r>
      <w:r w:rsidRPr="00977CC3">
        <w:t xml:space="preserve"> expresses the raw need in well-defined, structured terms. </w:t>
      </w:r>
    </w:p>
    <w:p w:rsidR="009C7948" w:rsidRPr="00977CC3" w:rsidRDefault="009C7948" w:rsidP="009C7948">
      <w:pPr>
        <w:jc w:val="both"/>
      </w:pPr>
    </w:p>
    <w:p w:rsidR="009C7948" w:rsidRPr="00977CC3" w:rsidRDefault="009C7948" w:rsidP="009C7948">
      <w:pPr>
        <w:jc w:val="both"/>
      </w:pPr>
      <w:r w:rsidRPr="00977CC3">
        <w:t xml:space="preserve">Once a </w:t>
      </w:r>
      <w:r w:rsidRPr="00977CC3">
        <w:rPr>
          <w:i/>
        </w:rPr>
        <w:t>Statistical Need</w:t>
      </w:r>
      <w:r w:rsidRPr="00977CC3">
        <w:t xml:space="preserve"> has been received, the first step is to do the conceptual work to establish what it is we are trying to measure. The final output of this conceptual work is the </w:t>
      </w:r>
      <w:r w:rsidRPr="00977CC3">
        <w:rPr>
          <w:i/>
        </w:rPr>
        <w:t>Change Definition</w:t>
      </w:r>
      <w:r w:rsidRPr="00977CC3">
        <w:t>.</w:t>
      </w:r>
    </w:p>
    <w:p w:rsidR="009C7948" w:rsidRPr="00977CC3" w:rsidRDefault="009C7948" w:rsidP="009C7948">
      <w:pPr>
        <w:jc w:val="both"/>
      </w:pPr>
    </w:p>
    <w:p w:rsidR="009C7948" w:rsidRPr="00977CC3" w:rsidRDefault="009C7948" w:rsidP="009C7948">
      <w:pPr>
        <w:jc w:val="both"/>
      </w:pPr>
      <w:r w:rsidRPr="00977CC3">
        <w:t xml:space="preserve">In some cases, the </w:t>
      </w:r>
      <w:r w:rsidRPr="00977CC3">
        <w:rPr>
          <w:i/>
        </w:rPr>
        <w:t>Statistical Need</w:t>
      </w:r>
      <w:r w:rsidRPr="00977CC3">
        <w:t xml:space="preserve"> can result from the </w:t>
      </w:r>
      <w:r w:rsidRPr="00977CC3">
        <w:rPr>
          <w:i/>
        </w:rPr>
        <w:t>Assessment</w:t>
      </w:r>
      <w:r w:rsidRPr="00977CC3">
        <w:t xml:space="preserve"> of the quality, efficiency, etc. of an existing process.</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EnvironmentChange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InformationRequest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evaluationOf</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EvaluationAssessment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ChangeDefinition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StatisticalNeed</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5" w:name="BKM_0058F809_4B17_4687_A1F2_60E9F0FCD6F0"/>
      <w:bookmarkEnd w:id="194"/>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StatisticalProgram</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set of activities to investigate characteristics of a given </w:t>
      </w:r>
      <w:r w:rsidRPr="00977CC3">
        <w:rPr>
          <w:i/>
        </w:rPr>
        <w:t>Population</w:t>
      </w:r>
      <w:r w:rsidRPr="00977CC3">
        <w:t xml:space="preserve">. It describes the purpose and context of a set of </w:t>
      </w:r>
      <w:r w:rsidRPr="00977CC3">
        <w:rPr>
          <w:i/>
        </w:rPr>
        <w:t>Statistical Activities</w:t>
      </w:r>
      <w:r w:rsidRPr="00977CC3">
        <w:t>.</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 </w:t>
      </w:r>
      <w:r w:rsidRPr="00977CC3">
        <w:rPr>
          <w:i/>
        </w:rPr>
        <w:t>Statistical Program</w:t>
      </w:r>
      <w:r w:rsidRPr="00977CC3">
        <w:t xml:space="preserve"> is one of a family of objects that provide the environmental context in which a set of statistical activities is conducted.  </w:t>
      </w:r>
      <w:r w:rsidRPr="00977CC3">
        <w:rPr>
          <w:i/>
        </w:rPr>
        <w:t>Statistical Program</w:t>
      </w:r>
      <w:r w:rsidRPr="00977CC3">
        <w:t xml:space="preserve"> is the top level object that describes the purpose and objectives of a set of activities. </w:t>
      </w:r>
      <w:r w:rsidRPr="00977CC3">
        <w:rPr>
          <w:i/>
        </w:rPr>
        <w:t>Statistical Program</w:t>
      </w:r>
      <w:r w:rsidRPr="00977CC3">
        <w:t xml:space="preserve"> will usually correspond to an ongoing activity such as a survey or output series. Some examples of </w:t>
      </w:r>
      <w:r w:rsidRPr="00977CC3">
        <w:rPr>
          <w:i/>
        </w:rPr>
        <w:t>Statistical Program</w:t>
      </w:r>
      <w:r w:rsidRPr="00977CC3">
        <w:t xml:space="preserve"> are: </w:t>
      </w:r>
    </w:p>
    <w:p w:rsidR="009C7948" w:rsidRPr="00977CC3" w:rsidRDefault="009C7948" w:rsidP="009C7948">
      <w:pPr>
        <w:jc w:val="both"/>
      </w:pPr>
      <w:r w:rsidRPr="00977CC3">
        <w:t>- Labour Force Survey</w:t>
      </w:r>
    </w:p>
    <w:p w:rsidR="009C7948" w:rsidRPr="00977CC3" w:rsidRDefault="009C7948" w:rsidP="009C7948">
      <w:pPr>
        <w:jc w:val="both"/>
      </w:pPr>
      <w:r w:rsidRPr="00977CC3">
        <w:t xml:space="preserve">- Multipurpose Household Survey </w:t>
      </w:r>
    </w:p>
    <w:p w:rsidR="009C7948" w:rsidRPr="00977CC3" w:rsidRDefault="009C7948" w:rsidP="009C7948">
      <w:pPr>
        <w:jc w:val="both"/>
      </w:pPr>
      <w:r w:rsidRPr="00977CC3">
        <w:t>- National Accounts</w:t>
      </w:r>
    </w:p>
    <w:p w:rsidR="009C7948" w:rsidRPr="00977CC3" w:rsidRDefault="009C7948" w:rsidP="009C7948">
      <w:pPr>
        <w:jc w:val="both"/>
      </w:pPr>
      <w:r w:rsidRPr="00977CC3">
        <w:t xml:space="preserve">- Demography </w:t>
      </w:r>
    </w:p>
    <w:p w:rsidR="009C7948" w:rsidRPr="00977CC3" w:rsidRDefault="009C7948" w:rsidP="009C7948">
      <w:pPr>
        <w:jc w:val="both"/>
      </w:pPr>
      <w:r w:rsidRPr="00977CC3">
        <w:t xml:space="preserve">- Overseas Arrivals and Departures          </w:t>
      </w:r>
    </w:p>
    <w:p w:rsidR="009C7948" w:rsidRPr="00977CC3" w:rsidRDefault="009C7948" w:rsidP="009C7948">
      <w:pPr>
        <w:jc w:val="both"/>
      </w:pPr>
    </w:p>
    <w:p w:rsidR="009C7948" w:rsidRPr="00977CC3" w:rsidRDefault="009C7948" w:rsidP="009C7948">
      <w:pPr>
        <w:jc w:val="both"/>
      </w:pPr>
      <w:r w:rsidRPr="00977CC3">
        <w:t xml:space="preserve">Related to the </w:t>
      </w:r>
      <w:r w:rsidRPr="00977CC3">
        <w:rPr>
          <w:i/>
        </w:rPr>
        <w:t>Statistical Program</w:t>
      </w:r>
      <w:r w:rsidRPr="00977CC3">
        <w:t xml:space="preserve"> object there are </w:t>
      </w:r>
      <w:r w:rsidRPr="00977CC3">
        <w:rPr>
          <w:i/>
        </w:rPr>
        <w:t>Statistical Program Design</w:t>
      </w:r>
      <w:r w:rsidRPr="00977CC3">
        <w:t xml:space="preserve"> and </w:t>
      </w:r>
      <w:r w:rsidRPr="00977CC3">
        <w:rPr>
          <w:i/>
        </w:rPr>
        <w:t>Statistical Program Cycle</w:t>
      </w:r>
      <w:r w:rsidRPr="00977CC3">
        <w:t xml:space="preserve"> objects that hold the detailed information about the design and conduct of the </w:t>
      </w:r>
      <w:r w:rsidRPr="00977CC3">
        <w:rPr>
          <w:i/>
        </w:rPr>
        <w:t>Statistical Activity</w:t>
      </w:r>
      <w:r w:rsidRPr="00977CC3">
        <w:t xml:space="preserve">. </w:t>
      </w:r>
    </w:p>
    <w:p w:rsidR="009C7948" w:rsidRPr="00977CC3" w:rsidRDefault="009C7948" w:rsidP="009C7948">
      <w:pPr>
        <w:jc w:val="both"/>
      </w:pPr>
    </w:p>
    <w:p w:rsidR="009C7948" w:rsidRPr="00977CC3" w:rsidRDefault="009C7948" w:rsidP="009C7948">
      <w:pPr>
        <w:jc w:val="both"/>
      </w:pPr>
      <w:r w:rsidRPr="00977CC3">
        <w:t xml:space="preserve">In the case of the traditional approach, an organization has received a </w:t>
      </w:r>
      <w:r w:rsidRPr="00977CC3">
        <w:rPr>
          <w:i/>
        </w:rPr>
        <w:t>Statistical Need</w:t>
      </w:r>
      <w:r w:rsidRPr="00977CC3">
        <w:t xml:space="preserve"> and produced a </w:t>
      </w:r>
      <w:r w:rsidRPr="00977CC3">
        <w:rPr>
          <w:i/>
        </w:rPr>
        <w:t>Change Definition</w:t>
      </w:r>
      <w:r w:rsidRPr="00977CC3">
        <w:t xml:space="preserve"> and an approved </w:t>
      </w:r>
      <w:r w:rsidRPr="00977CC3">
        <w:rPr>
          <w:i/>
        </w:rPr>
        <w:t>Business Case</w:t>
      </w:r>
      <w:r w:rsidRPr="00977CC3">
        <w:t xml:space="preserve">. The </w:t>
      </w:r>
      <w:r w:rsidRPr="00977CC3">
        <w:rPr>
          <w:i/>
        </w:rPr>
        <w:t>Business Case</w:t>
      </w:r>
      <w:r w:rsidRPr="00977CC3">
        <w:t xml:space="preserve"> will specify either a change to the design or methodology of an existing </w:t>
      </w:r>
      <w:r w:rsidRPr="00977CC3">
        <w:rPr>
          <w:i/>
        </w:rPr>
        <w:t>Statistical Program</w:t>
      </w:r>
      <w:r w:rsidRPr="00977CC3">
        <w:t xml:space="preserve">, which will result in a new </w:t>
      </w:r>
      <w:r w:rsidRPr="00977CC3">
        <w:rPr>
          <w:i/>
        </w:rPr>
        <w:t>Statistical Program Design</w:t>
      </w:r>
      <w:r w:rsidRPr="00977CC3">
        <w:t xml:space="preserve">; or a change to one or more existing </w:t>
      </w:r>
      <w:r w:rsidRPr="00977CC3">
        <w:rPr>
          <w:i/>
        </w:rPr>
        <w:t>Statistical Programs</w:t>
      </w:r>
      <w:r w:rsidRPr="00977CC3">
        <w:t xml:space="preserve"> (for example, to add an additional objective to the </w:t>
      </w:r>
      <w:r w:rsidRPr="00977CC3">
        <w:rPr>
          <w:i/>
        </w:rPr>
        <w:t>Statistical Program</w:t>
      </w:r>
      <w:r w:rsidRPr="00977CC3">
        <w:t>);</w:t>
      </w:r>
      <w:r w:rsidRPr="00977CC3">
        <w:rPr>
          <w:i/>
        </w:rPr>
        <w:t xml:space="preserve"> </w:t>
      </w:r>
      <w:r w:rsidRPr="00977CC3">
        <w:t xml:space="preserve">or result in a new </w:t>
      </w:r>
      <w:r w:rsidRPr="00977CC3">
        <w:rPr>
          <w:i/>
        </w:rPr>
        <w:t>Statistical Program</w:t>
      </w:r>
      <w:r w:rsidRPr="00977CC3">
        <w:t xml:space="preserve"> being created.</w:t>
      </w:r>
    </w:p>
    <w:p w:rsidR="009C7948" w:rsidRPr="00977CC3" w:rsidRDefault="009C7948" w:rsidP="009C7948">
      <w:pPr>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purpose</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char</w:t>
            </w:r>
            <w:r w:rsidRPr="00977CC3">
              <w:fldChar w:fldCharType="end"/>
            </w:r>
          </w:p>
        </w:tc>
      </w:tr>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OrganizationUnit</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reponsibleUnit</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hierarchy</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child</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parent</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6" w:name="BKM_D455AADF_D5C0_4885_8AC6_0DFD21AD72B9"/>
      <w:bookmarkEnd w:id="195"/>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StatisticalProgramCycle</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set of activities to investigate characteristics of a given </w:t>
      </w:r>
      <w:r w:rsidRPr="00977CC3">
        <w:rPr>
          <w:i/>
        </w:rPr>
        <w:t>Population</w:t>
      </w:r>
      <w:r w:rsidRPr="00977CC3">
        <w:t xml:space="preserve"> for a particular reference period.</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A </w:t>
      </w:r>
      <w:r w:rsidRPr="00977CC3">
        <w:rPr>
          <w:i/>
        </w:rPr>
        <w:t>Statistical Program Cycle</w:t>
      </w:r>
      <w:r w:rsidRPr="00977CC3">
        <w:t xml:space="preserve"> documents the execution of an iteration of a </w:t>
      </w:r>
      <w:r w:rsidRPr="00977CC3">
        <w:rPr>
          <w:i/>
        </w:rPr>
        <w:t xml:space="preserve">Statistical Program </w:t>
      </w:r>
      <w:r w:rsidRPr="00977CC3">
        <w:t xml:space="preserve">according to the associated </w:t>
      </w:r>
      <w:r w:rsidRPr="00977CC3">
        <w:rPr>
          <w:i/>
        </w:rPr>
        <w:t>Statistical Program Design</w:t>
      </w:r>
      <w:r w:rsidRPr="00977CC3">
        <w:t xml:space="preserve"> for a certain reference period. It identifies the activities that are undertaken as a part of the cycle and the specific resources required and processes used and description of relevant methodological information used in this cycle defined by the </w:t>
      </w:r>
      <w:r w:rsidRPr="00977CC3">
        <w:rPr>
          <w:i/>
        </w:rPr>
        <w:t>Statistical Program Design.</w:t>
      </w:r>
    </w:p>
    <w:p w:rsidR="009C7948" w:rsidRPr="00977CC3" w:rsidRDefault="009C7948" w:rsidP="009C7948">
      <w:pPr>
        <w:jc w:val="both"/>
        <w:rPr>
          <w:rFonts w:eastAsia="Times New Roman"/>
          <w:b/>
        </w:rPr>
      </w:pPr>
    </w:p>
    <w:p w:rsidR="009C7948" w:rsidRPr="00977CC3" w:rsidRDefault="009C7948" w:rsidP="009C7948">
      <w:pPr>
        <w:rPr>
          <w:rFonts w:eastAsia="Times New Roman"/>
        </w:rPr>
      </w:pPr>
      <w:r w:rsidRPr="00977CC3">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77CC3" w:rsidRPr="00977CC3"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rPr>
                <w:rFonts w:eastAsia="Times New Roman"/>
              </w:rPr>
              <w:t>Value Type</w:t>
            </w:r>
          </w:p>
        </w:tc>
      </w:tr>
      <w:tr w:rsidR="00977CC3" w:rsidRPr="00977CC3"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Att.Name</w:instrText>
            </w:r>
            <w:r w:rsidRPr="00977CC3">
              <w:fldChar w:fldCharType="separate"/>
            </w:r>
            <w:r w:rsidRPr="00977CC3">
              <w:rPr>
                <w:rFonts w:eastAsia="Times New Roman"/>
              </w:rPr>
              <w:t>referencePeriod</w:t>
            </w:r>
            <w:r w:rsidRPr="00977CC3">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Att.Notes</w:instrTex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Att.LowerBound</w:instrText>
            </w:r>
            <w:r w:rsidRPr="00977CC3">
              <w:fldChar w:fldCharType="separate"/>
            </w:r>
            <w:r w:rsidRPr="00977CC3">
              <w:rPr>
                <w:rFonts w:eastAsia="Times New Roman"/>
              </w:rPr>
              <w:t>1</w:t>
            </w:r>
            <w:r w:rsidRPr="00977CC3">
              <w:fldChar w:fldCharType="end"/>
            </w:r>
            <w:r w:rsidRPr="00977CC3">
              <w:rPr>
                <w:rFonts w:eastAsia="Times New Roman"/>
              </w:rPr>
              <w:t>..</w:t>
            </w:r>
            <w:r w:rsidRPr="00977CC3">
              <w:fldChar w:fldCharType="begin" w:fldLock="1"/>
            </w:r>
            <w:r w:rsidRPr="00977CC3">
              <w:rPr>
                <w:rFonts w:eastAsia="Times New Roman"/>
              </w:rPr>
              <w:instrText>MERGEFIELD Att.UpperBound</w:instrText>
            </w:r>
            <w:r w:rsidRPr="00977CC3">
              <w:fldChar w:fldCharType="separate"/>
            </w:r>
            <w:r w:rsidRPr="00977CC3">
              <w:rPr>
                <w:rFonts w:eastAsia="Times New Roman"/>
              </w:rPr>
              <w:t>1</w:t>
            </w:r>
            <w:r w:rsidRPr="00977CC3">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shd w:val="clear" w:color="auto" w:fill="FFFFFF"/>
              <w:autoSpaceDE w:val="0"/>
              <w:autoSpaceDN w:val="0"/>
              <w:adjustRightInd w:val="0"/>
              <w:spacing w:line="276" w:lineRule="auto"/>
              <w:rPr>
                <w:rFonts w:eastAsia="Times New Roman"/>
              </w:rPr>
            </w:pPr>
            <w:r w:rsidRPr="00977CC3">
              <w:fldChar w:fldCharType="begin" w:fldLock="1"/>
            </w:r>
            <w:r w:rsidRPr="00977CC3">
              <w:instrText xml:space="preserve">MERGEFIELD </w:instrText>
            </w:r>
            <w:r w:rsidRPr="00977CC3">
              <w:rPr>
                <w:rFonts w:eastAsia="Times New Roman"/>
              </w:rPr>
              <w:instrText>Att.Datatype</w:instrText>
            </w:r>
            <w:r w:rsidRPr="00977CC3">
              <w:fldChar w:fldCharType="separate"/>
            </w:r>
            <w:r w:rsidRPr="00977CC3">
              <w:rPr>
                <w:rFonts w:eastAsia="Times New Roman"/>
              </w:rPr>
              <w:t>Date</w:t>
            </w:r>
            <w:r w:rsidRPr="00977CC3">
              <w:fldChar w:fldCharType="end"/>
            </w:r>
          </w:p>
        </w:tc>
      </w:tr>
    </w:tbl>
    <w:p w:rsidR="009C7948" w:rsidRPr="00977CC3" w:rsidRDefault="009C7948" w:rsidP="009C7948">
      <w:pPr>
        <w:rPr>
          <w:rFonts w:eastAsia="Times New Roman"/>
        </w:rPr>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separate"/>
            </w:r>
            <w:r w:rsidRPr="00977CC3">
              <w:t>0..*</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Product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comprises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StatisticalActivity</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cycleFor</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7" w:name="BKM_D85124BE_F5AA_4af5_8850_D4552AF6EA29"/>
      <w:bookmarkEnd w:id="196"/>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StatisticalProgramDesign</w:t>
      </w:r>
      <w:r w:rsidRPr="00977CC3">
        <w:rPr>
          <w:sz w:val="24"/>
          <w:szCs w:val="24"/>
        </w:rPr>
        <w:fldChar w:fldCharType="end"/>
      </w:r>
    </w:p>
    <w:p w:rsidR="009C7948" w:rsidRPr="00977CC3" w:rsidRDefault="009C7948" w:rsidP="009C7948">
      <w:pPr>
        <w:jc w:val="both"/>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The specification of the resources required and processes used and description of relevant methodological information about the set of activities investigating characteristics of a given </w:t>
      </w:r>
      <w:r w:rsidRPr="00977CC3">
        <w:rPr>
          <w:i/>
        </w:rPr>
        <w:t>Population</w:t>
      </w:r>
      <w:r w:rsidRPr="00977CC3">
        <w:t xml:space="preserve">. Includes the </w:t>
      </w:r>
      <w:r w:rsidRPr="00977CC3">
        <w:rPr>
          <w:i/>
        </w:rPr>
        <w:t>Statistical Activities</w:t>
      </w:r>
      <w:r w:rsidRPr="00977CC3">
        <w:t xml:space="preserve"> that are required to acquire (</w:t>
      </w:r>
      <w:r w:rsidRPr="00977CC3">
        <w:rPr>
          <w:i/>
        </w:rPr>
        <w:t>Acquisition Activity</w:t>
      </w:r>
      <w:r w:rsidRPr="00977CC3">
        <w:t>), produce (</w:t>
      </w:r>
      <w:r w:rsidRPr="00977CC3">
        <w:rPr>
          <w:i/>
        </w:rPr>
        <w:t>Production Activity</w:t>
      </w:r>
      <w:r w:rsidRPr="00977CC3">
        <w:t>), and disseminate (</w:t>
      </w:r>
      <w:r w:rsidRPr="00977CC3">
        <w:rPr>
          <w:i/>
        </w:rPr>
        <w:t>Dissemination Activity</w:t>
      </w:r>
      <w:r w:rsidRPr="00977CC3">
        <w:t xml:space="preserve">) data in a </w:t>
      </w:r>
      <w:r w:rsidRPr="00977CC3">
        <w:rPr>
          <w:i/>
        </w:rPr>
        <w:t>Statistical Program</w:t>
      </w:r>
      <w:r w:rsidRPr="00977CC3">
        <w:t xml:space="preserve">.                    </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t xml:space="preserve">The </w:t>
      </w:r>
      <w:r w:rsidRPr="00977CC3">
        <w:rPr>
          <w:i/>
        </w:rPr>
        <w:t>Statistical Program Design</w:t>
      </w:r>
      <w:r w:rsidRPr="00977CC3">
        <w:t xml:space="preserve"> is one of a family of objects that provide the operational context in which a set of statistical activities is conducted.     </w:t>
      </w:r>
    </w:p>
    <w:p w:rsidR="009C7948" w:rsidRPr="00977CC3" w:rsidRDefault="009C7948" w:rsidP="009C7948">
      <w:pPr>
        <w:jc w:val="both"/>
      </w:pPr>
    </w:p>
    <w:p w:rsidR="009C7948" w:rsidRPr="00977CC3" w:rsidRDefault="009C7948" w:rsidP="009C7948">
      <w:pPr>
        <w:jc w:val="both"/>
      </w:pPr>
      <w:r w:rsidRPr="00977CC3">
        <w:t xml:space="preserve">A simple example is where a </w:t>
      </w:r>
      <w:r w:rsidRPr="00977CC3">
        <w:rPr>
          <w:i/>
        </w:rPr>
        <w:t>Statistical Program</w:t>
      </w:r>
      <w:r w:rsidRPr="00977CC3">
        <w:t xml:space="preserve"> relates to a single survey, for example, the Labour Force Survey. The </w:t>
      </w:r>
      <w:r w:rsidRPr="00977CC3">
        <w:rPr>
          <w:i/>
        </w:rPr>
        <w:t>Statistical Program</w:t>
      </w:r>
      <w:r w:rsidRPr="00977CC3">
        <w:t xml:space="preserve"> will have a series of </w:t>
      </w:r>
      <w:r w:rsidRPr="00977CC3">
        <w:rPr>
          <w:i/>
        </w:rPr>
        <w:t>Statistical Program Design</w:t>
      </w:r>
      <w:r w:rsidRPr="00977CC3">
        <w:t xml:space="preserve"> objects that describe the methodology and design used throughout the life of the survey. When a methodological change is made to the survey, a new </w:t>
      </w:r>
      <w:r w:rsidRPr="00977CC3">
        <w:rPr>
          <w:i/>
        </w:rPr>
        <w:t>Statistical Program Design</w:t>
      </w:r>
      <w:r w:rsidRPr="00977CC3">
        <w:t xml:space="preserve"> is created to record the details of the new design.   </w:t>
      </w:r>
    </w:p>
    <w:p w:rsidR="009C7948" w:rsidRPr="00977CC3" w:rsidRDefault="009C7948" w:rsidP="009C7948"/>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ProductionDesign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DisseminationDesign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AcquisitionDesign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cycleFor</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StatisticalProgramCycle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has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DesignContext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initiates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t xml:space="preserve">  </w:t>
            </w:r>
            <w:r w:rsidRPr="00977CC3">
              <w:fldChar w:fldCharType="begin" w:fldLock="1"/>
            </w:r>
            <w:r w:rsidRPr="00977CC3">
              <w:instrText>MERGEFIELD ConnSource.Cardinality</w:instrText>
            </w:r>
            <w:r w:rsidRPr="00977CC3">
              <w:fldChar w:fldCharType="separate"/>
            </w:r>
            <w:r w:rsidRPr="00977CC3">
              <w:t>1..*</w: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BusinessCase</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r w:rsidRPr="00977CC3">
              <w:fldChar w:fldCharType="begin" w:fldLock="1"/>
            </w:r>
            <w:r w:rsidRPr="00977CC3">
              <w:instrText>MERGEFIELD ConnTarget.Role</w:instrText>
            </w:r>
            <w:r w:rsidRPr="00977CC3">
              <w:fldChar w:fldCharType="separate"/>
            </w:r>
            <w:r w:rsidRPr="00977CC3">
              <w:t>designChange</w:t>
            </w:r>
            <w:r w:rsidRPr="00977CC3">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specifies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ProcessStepDesign</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separate"/>
            </w:r>
            <w:r w:rsidRPr="00977CC3">
              <w:rPr>
                <w:b/>
              </w:rPr>
              <w:t>0..*</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StatisticalProgramDesign</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Pr="00977CC3" w:rsidRDefault="009C7948" w:rsidP="00AB3391">
      <w:bookmarkStart w:id="198" w:name="BKM_ACB05031_D69D_4bec_82CA_0A4E624028D2"/>
      <w:bookmarkEnd w:id="197"/>
    </w:p>
    <w:p w:rsidR="009C7948" w:rsidRPr="00977CC3" w:rsidRDefault="009C7948" w:rsidP="009C7948">
      <w:r w:rsidRPr="00977CC3">
        <w:br w:type="page"/>
      </w:r>
    </w:p>
    <w:p w:rsidR="009C7948" w:rsidRPr="00977CC3" w:rsidRDefault="009C7948" w:rsidP="009C7948">
      <w:pPr>
        <w:pStyle w:val="Heading5"/>
        <w:rPr>
          <w:sz w:val="24"/>
          <w:szCs w:val="24"/>
          <w:lang w:val="en-US"/>
        </w:rPr>
      </w:pPr>
      <w:r w:rsidRPr="00977CC3">
        <w:rPr>
          <w:sz w:val="24"/>
          <w:szCs w:val="24"/>
        </w:rPr>
        <w:lastRenderedPageBreak/>
        <w:fldChar w:fldCharType="begin" w:fldLock="1"/>
      </w:r>
      <w:r w:rsidRPr="00977CC3">
        <w:rPr>
          <w:sz w:val="24"/>
          <w:szCs w:val="24"/>
        </w:rPr>
        <w:instrText>MERGEFIELD Element.Name</w:instrText>
      </w:r>
      <w:r w:rsidRPr="00977CC3">
        <w:rPr>
          <w:sz w:val="24"/>
          <w:szCs w:val="24"/>
        </w:rPr>
        <w:fldChar w:fldCharType="separate"/>
      </w:r>
      <w:r w:rsidRPr="00977CC3">
        <w:rPr>
          <w:sz w:val="24"/>
          <w:szCs w:val="24"/>
        </w:rPr>
        <w:t>SurveyInstrument</w:t>
      </w:r>
      <w:r w:rsidRPr="00977CC3">
        <w:rPr>
          <w:sz w:val="24"/>
          <w:szCs w:val="24"/>
        </w:rPr>
        <w:fldChar w:fldCharType="end"/>
      </w:r>
    </w:p>
    <w:p w:rsidR="009C7948" w:rsidRPr="00977CC3" w:rsidRDefault="009C7948" w:rsidP="009C7948">
      <w:pPr>
        <w:rPr>
          <w:lang w:val="en-GB"/>
        </w:rPr>
      </w:pPr>
      <w:r w:rsidRPr="00977CC3">
        <w:rPr>
          <w:rStyle w:val="FieldLabel"/>
          <w:b/>
          <w:i w:val="0"/>
          <w:color w:val="auto"/>
          <w:sz w:val="24"/>
        </w:rPr>
        <w:t>Package:</w:t>
      </w:r>
      <w:r w:rsidRPr="00977CC3">
        <w:rPr>
          <w:rStyle w:val="FieldLabel"/>
          <w:i w:val="0"/>
          <w:color w:val="auto"/>
          <w:sz w:val="24"/>
        </w:rPr>
        <w:t xml:space="preserve"> </w:t>
      </w:r>
      <w:r w:rsidRPr="00977CC3">
        <w:fldChar w:fldCharType="begin" w:fldLock="1"/>
      </w:r>
      <w:r w:rsidRPr="00977CC3">
        <w:rPr>
          <w:rStyle w:val="FieldLabel"/>
          <w:i w:val="0"/>
          <w:color w:val="auto"/>
          <w:sz w:val="24"/>
        </w:rPr>
        <w:instrText>MERGEFIELD Element.ParentPackage</w:instrText>
      </w:r>
      <w:r w:rsidRPr="00977CC3">
        <w:fldChar w:fldCharType="separate"/>
      </w:r>
      <w:r w:rsidRPr="00977CC3">
        <w:rPr>
          <w:rStyle w:val="FieldLabel"/>
          <w:i w:val="0"/>
          <w:color w:val="auto"/>
          <w:sz w:val="24"/>
        </w:rPr>
        <w:t>Business</w:t>
      </w:r>
      <w:r w:rsidRPr="00977CC3">
        <w:fldChar w:fldCharType="end"/>
      </w:r>
    </w:p>
    <w:p w:rsidR="009C7948" w:rsidRPr="00977CC3" w:rsidRDefault="009C7948" w:rsidP="009C7948">
      <w:pPr>
        <w:jc w:val="both"/>
        <w:rPr>
          <w:rStyle w:val="FieldLabel"/>
          <w:color w:val="auto"/>
          <w:sz w:val="24"/>
        </w:rPr>
      </w:pPr>
    </w:p>
    <w:p w:rsidR="009C7948" w:rsidRPr="00977CC3" w:rsidRDefault="009C7948" w:rsidP="009C7948">
      <w:pPr>
        <w:jc w:val="both"/>
        <w:rPr>
          <w:lang w:val="en-GB"/>
        </w:rPr>
      </w:pPr>
      <w:r w:rsidRPr="00977CC3">
        <w:fldChar w:fldCharType="begin" w:fldLock="1"/>
      </w:r>
      <w:r w:rsidRPr="00977CC3">
        <w:rPr>
          <w:rStyle w:val="FieldLabel"/>
          <w:color w:val="auto"/>
          <w:sz w:val="24"/>
        </w:rPr>
        <w:instrText xml:space="preserve">MERGEFIELD </w:instrText>
      </w:r>
      <w:r w:rsidRPr="00977CC3">
        <w:rPr>
          <w:rStyle w:val="FieldLabel"/>
          <w:i w:val="0"/>
          <w:color w:val="auto"/>
          <w:sz w:val="24"/>
        </w:rPr>
        <w:instrText>Element.Notes</w:instrText>
      </w:r>
      <w:r w:rsidRPr="00977CC3">
        <w:fldChar w:fldCharType="end"/>
      </w:r>
      <w:r w:rsidRPr="00977CC3">
        <w:rPr>
          <w:b/>
        </w:rPr>
        <w:t xml:space="preserve">Definition: </w:t>
      </w:r>
      <w:r w:rsidRPr="00977CC3">
        <w:t xml:space="preserve">A specialized kind of </w:t>
      </w:r>
      <w:r w:rsidRPr="00977CC3">
        <w:rPr>
          <w:i/>
        </w:rPr>
        <w:t>Instrument</w:t>
      </w:r>
      <w:r w:rsidRPr="00977CC3">
        <w:t xml:space="preserve"> used for the explicit purpose of gathering statistical data.</w:t>
      </w:r>
    </w:p>
    <w:p w:rsidR="009C7948" w:rsidRPr="00977CC3" w:rsidRDefault="009C7948" w:rsidP="009C7948">
      <w:pPr>
        <w:jc w:val="both"/>
      </w:pPr>
    </w:p>
    <w:p w:rsidR="009C7948" w:rsidRPr="00977CC3" w:rsidRDefault="009C7948" w:rsidP="009C7948">
      <w:pPr>
        <w:jc w:val="both"/>
      </w:pPr>
      <w:r w:rsidRPr="00977CC3">
        <w:rPr>
          <w:b/>
        </w:rPr>
        <w:t xml:space="preserve">Explanatory Text: </w:t>
      </w:r>
      <w:r w:rsidRPr="00977CC3">
        <w:rPr>
          <w:i/>
        </w:rPr>
        <w:t>Survey Instrument</w:t>
      </w:r>
      <w:r w:rsidRPr="00977CC3">
        <w:t xml:space="preserve"> is a tool used to gather information from a </w:t>
      </w:r>
      <w:r w:rsidRPr="00977CC3">
        <w:rPr>
          <w:i/>
        </w:rPr>
        <w:t>Data Resource</w:t>
      </w:r>
      <w:r w:rsidRPr="00977CC3">
        <w:t xml:space="preserve">. It can be applied in several ways using different formats and modes, for example, as paper forms in face-to-face interviews, as online self-administered interviews, as computer-assisted questionnaires in telephone interviews, as electronic templates downloaded from the web and returned via email. The </w:t>
      </w:r>
      <w:r w:rsidRPr="00977CC3">
        <w:rPr>
          <w:i/>
        </w:rPr>
        <w:t xml:space="preserve">Survey Instrument </w:t>
      </w:r>
      <w:r w:rsidRPr="00977CC3">
        <w:t>provides a generic description of the data collection form independent of the format and mode.</w:t>
      </w:r>
    </w:p>
    <w:p w:rsidR="009C7948" w:rsidRPr="00977CC3" w:rsidRDefault="009C7948" w:rsidP="009C7948">
      <w:pPr>
        <w:jc w:val="both"/>
      </w:pPr>
    </w:p>
    <w:p w:rsidR="009C7948" w:rsidRPr="00977CC3" w:rsidRDefault="009C7948" w:rsidP="009C7948">
      <w:pPr>
        <w:pStyle w:val="ListHeader"/>
        <w:shd w:val="clear" w:color="auto" w:fill="auto"/>
        <w:rPr>
          <w:rFonts w:ascii="Times New Roman" w:hAnsi="Times New Roman" w:cs="Times New Roman"/>
          <w:bCs w:val="0"/>
          <w:iCs w:val="0"/>
          <w:color w:val="auto"/>
          <w:sz w:val="24"/>
          <w:szCs w:val="24"/>
          <w:lang w:val="en-US"/>
        </w:rPr>
      </w:pPr>
      <w:r w:rsidRPr="00977CC3">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77CC3" w:rsidRPr="00977CC3"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pPr>
            <w:r w:rsidRPr="00977CC3">
              <w:t>Notes</w:t>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SurveyInstrument</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t xml:space="preserve">  </w:t>
            </w:r>
            <w:r w:rsidRPr="00977CC3">
              <w:fldChar w:fldCharType="begin" w:fldLock="1"/>
            </w:r>
            <w:r w:rsidRPr="00977CC3">
              <w:instrText>MERGEFIELD ConnTarget.Cardinality</w:instrText>
            </w:r>
            <w:r w:rsidRPr="00977CC3">
              <w:fldChar w:fldCharType="end"/>
            </w:r>
            <w:r w:rsidRPr="00977CC3">
              <w:tab/>
            </w:r>
            <w:r w:rsidRPr="00977CC3">
              <w:fldChar w:fldCharType="begin" w:fldLock="1"/>
            </w:r>
            <w:r w:rsidRPr="00977CC3">
              <w:instrText>MERGEFIELD Element.Name</w:instrText>
            </w:r>
            <w:r w:rsidRPr="00977CC3">
              <w:fldChar w:fldCharType="separate"/>
            </w:r>
            <w:r w:rsidRPr="00977CC3">
              <w:t>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r w:rsidR="00977CC3" w:rsidRPr="00977CC3"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Connector.Name</w:instrText>
            </w:r>
            <w:r w:rsidRPr="00977CC3">
              <w:fldChar w:fldCharType="separate"/>
            </w:r>
            <w:r w:rsidRPr="00977CC3">
              <w:t>uses</w:t>
            </w:r>
            <w:r w:rsidRPr="00977CC3">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ConnSource.Cardinality</w:instrText>
            </w:r>
            <w:r w:rsidRPr="00977CC3">
              <w:fldChar w:fldCharType="separate"/>
            </w:r>
            <w:r w:rsidRPr="00977CC3">
              <w:rPr>
                <w:b/>
              </w:rPr>
              <w:t>1</w: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InstrumentControl</w:t>
            </w:r>
            <w:r w:rsidRPr="00977CC3">
              <w:fldChar w:fldCharType="end"/>
            </w:r>
            <w:r w:rsidRPr="00977CC3">
              <w:t>.</w:t>
            </w:r>
            <w:r w:rsidRPr="00977CC3">
              <w:fldChar w:fldCharType="begin" w:fldLock="1"/>
            </w:r>
            <w:r w:rsidRPr="00977CC3">
              <w:instrText>MERGEFIELD ConnSource.Role</w:instrText>
            </w:r>
            <w:r w:rsidRPr="00977CC3">
              <w:fldChar w:fldCharType="separate"/>
            </w:r>
            <w:r w:rsidRPr="00977CC3">
              <w:t>topLevelControl</w:t>
            </w:r>
            <w:r w:rsidRPr="00977CC3">
              <w:fldChar w:fldCharType="end"/>
            </w:r>
            <w:r w:rsidRPr="00977CC3">
              <w:t xml:space="preserve"> </w:t>
            </w:r>
          </w:p>
          <w:p w:rsidR="009C7948" w:rsidRPr="00977CC3" w:rsidRDefault="009C7948" w:rsidP="009C7948">
            <w:pPr>
              <w:widowControl w:val="0"/>
              <w:autoSpaceDE w:val="0"/>
              <w:autoSpaceDN w:val="0"/>
              <w:adjustRightInd w:val="0"/>
              <w:spacing w:line="276" w:lineRule="auto"/>
              <w:rPr>
                <w:lang w:val="en-GB"/>
              </w:rPr>
            </w:pPr>
            <w:r w:rsidRPr="00977CC3">
              <w:rPr>
                <w:b/>
              </w:rPr>
              <w:t xml:space="preserve"> </w:t>
            </w:r>
            <w:r w:rsidRPr="00977CC3">
              <w:t xml:space="preserve"> </w:t>
            </w:r>
            <w:r w:rsidRPr="00977CC3">
              <w:fldChar w:fldCharType="begin" w:fldLock="1"/>
            </w:r>
            <w:r w:rsidRPr="00977CC3">
              <w:instrText xml:space="preserve">MERGEFIELD </w:instrText>
            </w:r>
            <w:r w:rsidRPr="00977CC3">
              <w:rPr>
                <w:b/>
              </w:rPr>
              <w:instrText>ConnTarget.Cardinality</w:instrText>
            </w:r>
            <w:r w:rsidRPr="00977CC3">
              <w:fldChar w:fldCharType="end"/>
            </w:r>
            <w:r w:rsidRPr="00977CC3">
              <w:rPr>
                <w:b/>
              </w:rPr>
              <w:tab/>
            </w:r>
            <w:r w:rsidRPr="00977CC3">
              <w:fldChar w:fldCharType="begin" w:fldLock="1"/>
            </w:r>
            <w:r w:rsidRPr="00977CC3">
              <w:rPr>
                <w:b/>
              </w:rPr>
              <w:instrText xml:space="preserve">MERGEFIELD </w:instrText>
            </w:r>
            <w:r w:rsidRPr="00977CC3">
              <w:instrText>Element.Name</w:instrText>
            </w:r>
            <w:r w:rsidRPr="00977CC3">
              <w:fldChar w:fldCharType="separate"/>
            </w:r>
            <w:r w:rsidRPr="00977CC3">
              <w:t>SurveyInstrument</w:t>
            </w:r>
            <w:r w:rsidRPr="00977CC3">
              <w:fldChar w:fldCharType="end"/>
            </w:r>
            <w:r w:rsidRPr="00977CC3">
              <w:t>.</w:t>
            </w:r>
          </w:p>
        </w:tc>
        <w:tc>
          <w:tcPr>
            <w:tcW w:w="1710" w:type="dxa"/>
            <w:tcBorders>
              <w:top w:val="single" w:sz="2" w:space="0" w:color="auto"/>
              <w:left w:val="single" w:sz="2" w:space="0" w:color="auto"/>
              <w:bottom w:val="single" w:sz="2" w:space="0" w:color="auto"/>
              <w:right w:val="single" w:sz="2" w:space="0" w:color="auto"/>
            </w:tcBorders>
            <w:hideMark/>
          </w:tcPr>
          <w:p w:rsidR="009C7948" w:rsidRPr="00977CC3" w:rsidRDefault="009C7948" w:rsidP="009C7948">
            <w:pPr>
              <w:widowControl w:val="0"/>
              <w:autoSpaceDE w:val="0"/>
              <w:autoSpaceDN w:val="0"/>
              <w:adjustRightInd w:val="0"/>
              <w:spacing w:line="276" w:lineRule="auto"/>
              <w:rPr>
                <w:lang w:val="en-GB"/>
              </w:rPr>
            </w:pPr>
            <w:r w:rsidRPr="00977CC3">
              <w:fldChar w:fldCharType="begin" w:fldLock="1"/>
            </w:r>
            <w:r w:rsidRPr="00977CC3">
              <w:instrText>MERGEFIELD Connector.Notes</w:instrText>
            </w:r>
            <w:r w:rsidRPr="00977CC3">
              <w:fldChar w:fldCharType="end"/>
            </w:r>
          </w:p>
        </w:tc>
      </w:tr>
    </w:tbl>
    <w:p w:rsidR="009C7948" w:rsidRDefault="009C7948" w:rsidP="009C7948">
      <w:pPr>
        <w:pStyle w:val="NoSpacing"/>
      </w:pPr>
      <w:bookmarkStart w:id="199" w:name="Concepts"/>
      <w:bookmarkStart w:id="200" w:name="BKM_6F3FFA63_F7C1_46e0_87CF_BFBA7C54D1C3"/>
      <w:bookmarkEnd w:id="127"/>
      <w:bookmarkEnd w:id="128"/>
      <w:bookmarkEnd w:id="198"/>
    </w:p>
    <w:p w:rsidR="009C7948" w:rsidRDefault="009C7948" w:rsidP="009C7948">
      <w:pPr>
        <w:spacing w:after="200" w:line="276" w:lineRule="auto"/>
        <w:rPr>
          <w:b/>
          <w:bCs/>
          <w:sz w:val="28"/>
          <w:szCs w:val="28"/>
        </w:rPr>
      </w:pPr>
      <w:r>
        <w:br w:type="page"/>
      </w:r>
    </w:p>
    <w:p w:rsidR="009C7948" w:rsidRDefault="009C7948" w:rsidP="009C7948">
      <w:pPr>
        <w:pStyle w:val="Heading3"/>
        <w:rPr>
          <w:rFonts w:eastAsiaTheme="minorEastAsia"/>
          <w:sz w:val="28"/>
          <w:szCs w:val="28"/>
        </w:rPr>
      </w:pPr>
      <w:r>
        <w:rPr>
          <w:rFonts w:eastAsiaTheme="minorEastAsia"/>
        </w:rPr>
        <w:lastRenderedPageBreak/>
        <w:fldChar w:fldCharType="begin" w:fldLock="1"/>
      </w:r>
      <w:r>
        <w:rPr>
          <w:rFonts w:eastAsiaTheme="minorEastAsia"/>
        </w:rPr>
        <w:instrText>MERGEFIELD Pkg.Name</w:instrText>
      </w:r>
      <w:r>
        <w:rPr>
          <w:rFonts w:eastAsiaTheme="minorEastAsia"/>
        </w:rPr>
        <w:fldChar w:fldCharType="separate"/>
      </w:r>
      <w:bookmarkStart w:id="201" w:name="_Toc343867703"/>
      <w:r>
        <w:rPr>
          <w:rFonts w:eastAsiaTheme="minorEastAsia"/>
        </w:rPr>
        <w:t>Concepts</w:t>
      </w:r>
      <w:r>
        <w:rPr>
          <w:rFonts w:eastAsiaTheme="minorEastAsia"/>
        </w:rPr>
        <w:fldChar w:fldCharType="end"/>
      </w:r>
      <w:r>
        <w:rPr>
          <w:rFonts w:eastAsiaTheme="minorEastAsia"/>
        </w:rPr>
        <w:t xml:space="preserve"> Group</w:t>
      </w:r>
      <w:bookmarkEnd w:id="201"/>
    </w:p>
    <w:p w:rsidR="009C7948" w:rsidRDefault="009C7948" w:rsidP="009C7948">
      <w:bookmarkStart w:id="202" w:name="BKM_987EC4EC_2347_4bbc_ABDE_2E43FE82389D"/>
    </w:p>
    <w:p w:rsidR="009C7948" w:rsidRDefault="009C7948" w:rsidP="009C7948">
      <w:pPr>
        <w:pStyle w:val="Heading4"/>
      </w:pPr>
      <w:r>
        <w:fldChar w:fldCharType="begin" w:fldLock="1"/>
      </w:r>
      <w:r>
        <w:instrText>MERGEFIELD Diagram.Name</w:instrText>
      </w:r>
      <w:r>
        <w:fldChar w:fldCharType="separate"/>
      </w:r>
      <w:r>
        <w:t>Concept-Population Inheritance</w:t>
      </w:r>
      <w:r>
        <w:fldChar w:fldCharType="end"/>
      </w:r>
      <w:r>
        <w:t xml:space="preserve"> Class Diagram</w:t>
      </w:r>
    </w:p>
    <w:p w:rsidR="009C7948" w:rsidRDefault="009C7948" w:rsidP="009C7948">
      <w:pPr>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particular characteristic about a </w:t>
      </w:r>
      <w:r>
        <w:rPr>
          <w:i/>
        </w:rPr>
        <w:t xml:space="preserve">Population </w:t>
      </w:r>
      <w:r>
        <w:t xml:space="preserve">is described by a </w:t>
      </w:r>
      <w:r>
        <w:rPr>
          <w:i/>
        </w:rPr>
        <w:t>Variable</w:t>
      </w:r>
      <w:r>
        <w:t xml:space="preserve">. For example, the </w:t>
      </w:r>
      <w:r>
        <w:rPr>
          <w:i/>
        </w:rPr>
        <w:t xml:space="preserve">Concept </w:t>
      </w:r>
      <w:r>
        <w:t xml:space="preserve">person in the Population of adult in Netherlands can in a survey be a unique combination of age, sex, income, education of persons, etc. </w:t>
      </w:r>
    </w:p>
    <w:p w:rsidR="009C7948" w:rsidRDefault="009C7948" w:rsidP="009C7948">
      <w:pPr>
        <w:jc w:val="both"/>
      </w:pPr>
    </w:p>
    <w:p w:rsidR="009C7948" w:rsidRDefault="009C7948" w:rsidP="009C7948">
      <w:pPr>
        <w:jc w:val="both"/>
      </w:pPr>
      <w:r>
        <w:rPr>
          <w:i/>
        </w:rPr>
        <w:t xml:space="preserve">Populations </w:t>
      </w:r>
      <w:r>
        <w:t xml:space="preserve">can be put into a hierarchy by creating a parent-child association between a </w:t>
      </w:r>
      <w:r>
        <w:rPr>
          <w:i/>
        </w:rPr>
        <w:t xml:space="preserve">Population </w:t>
      </w:r>
      <w:r>
        <w:t xml:space="preserve">and its sub-population. In addition, it is possible to distinguish between </w:t>
      </w:r>
      <w:r>
        <w:rPr>
          <w:i/>
        </w:rPr>
        <w:t>Survey Population, Target Population, Frame Population</w:t>
      </w:r>
      <w:r>
        <w:t xml:space="preserve"> and</w:t>
      </w:r>
      <w:r>
        <w:rPr>
          <w:i/>
        </w:rPr>
        <w:t xml:space="preserve"> Analysis Population</w:t>
      </w:r>
      <w:r>
        <w:t xml:space="preserve">, to describe the particular scenario in which the </w:t>
      </w:r>
      <w:r>
        <w:rPr>
          <w:i/>
        </w:rPr>
        <w:t xml:space="preserve">Population </w:t>
      </w:r>
      <w:r>
        <w:t>may be used, or may change</w:t>
      </w:r>
      <w:r>
        <w:rPr>
          <w:b/>
        </w:rPr>
        <w:t xml:space="preserve"> </w:t>
      </w:r>
      <w:r>
        <w:t xml:space="preserve">over the </w:t>
      </w:r>
      <w:r>
        <w:rPr>
          <w:i/>
        </w:rPr>
        <w:t>Statistical Activity.</w:t>
      </w:r>
      <w:r>
        <w:t xml:space="preserve"> </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 w:rsidR="009C7948" w:rsidRDefault="009C7948" w:rsidP="009C7948">
      <w:pPr>
        <w:jc w:val="center"/>
      </w:pPr>
      <w:r>
        <w:rPr>
          <w:noProof/>
        </w:rPr>
        <w:drawing>
          <wp:inline distT="0" distB="0" distL="0" distR="0" wp14:anchorId="700EF8A9" wp14:editId="09665306">
            <wp:extent cx="8587740" cy="386778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87740" cy="3867785"/>
                    </a:xfrm>
                    <a:prstGeom prst="rect">
                      <a:avLst/>
                    </a:prstGeom>
                    <a:noFill/>
                    <a:ln>
                      <a:noFill/>
                    </a:ln>
                  </pic:spPr>
                </pic:pic>
              </a:graphicData>
            </a:graphic>
          </wp:inline>
        </w:drawing>
      </w:r>
    </w:p>
    <w:p w:rsidR="009C7948" w:rsidRDefault="001238BA" w:rsidP="001238BA">
      <w:pPr>
        <w:pStyle w:val="Caption"/>
      </w:pPr>
      <w:bookmarkStart w:id="203" w:name="_Toc343869408"/>
      <w:r>
        <w:t xml:space="preserve">Figure </w:t>
      </w:r>
      <w:fldSimple w:instr=" SEQ Figure \* ARABIC ">
        <w:r w:rsidR="004C448E">
          <w:rPr>
            <w:noProof/>
          </w:rPr>
          <w:t>34</w:t>
        </w:r>
      </w:fldSimple>
      <w:r>
        <w:t xml:space="preserve">. </w:t>
      </w:r>
      <w:r w:rsidRPr="00917B13">
        <w:rPr>
          <w:noProof/>
        </w:rPr>
        <w:t>Concept-Population Inheritance Class Diagram</w:t>
      </w:r>
      <w:bookmarkEnd w:id="203"/>
    </w:p>
    <w:p w:rsidR="009C7948" w:rsidRDefault="009C7948" w:rsidP="001238BA">
      <w:pPr>
        <w:keepNext/>
        <w:rPr>
          <w:b/>
          <w:bCs/>
          <w:i/>
        </w:rPr>
        <w:sectPr w:rsidR="009C7948">
          <w:pgSz w:w="15840" w:h="12240" w:orient="landscape"/>
          <w:pgMar w:top="1080" w:right="1080" w:bottom="1080" w:left="1080" w:header="720" w:footer="720" w:gutter="0"/>
          <w:paperSrc w:first="1" w:other="1"/>
          <w:cols w:space="720"/>
        </w:sectPr>
      </w:pPr>
    </w:p>
    <w:bookmarkStart w:id="204" w:name="BKM_0D4D921E_A204_4a91_A6E1_46BA57E0452B"/>
    <w:bookmarkEnd w:id="202"/>
    <w:p w:rsidR="009C7948" w:rsidRDefault="009C7948" w:rsidP="009C7948">
      <w:pPr>
        <w:pStyle w:val="Heading4"/>
      </w:pPr>
      <w:r>
        <w:lastRenderedPageBreak/>
        <w:fldChar w:fldCharType="begin" w:fldLock="1"/>
      </w:r>
      <w:r>
        <w:instrText>MERGEFIELD Diagram.Name</w:instrText>
      </w:r>
      <w:r>
        <w:fldChar w:fldCharType="separate"/>
      </w:r>
      <w:r>
        <w:t>Classification</w:t>
      </w:r>
      <w:r>
        <w:fldChar w:fldCharType="end"/>
      </w:r>
      <w:r>
        <w:t xml:space="preserve"> Class Diagram</w:t>
      </w:r>
    </w:p>
    <w:p w:rsidR="009C7948" w:rsidRDefault="009C7948" w:rsidP="009C7948">
      <w:pPr>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 xml:space="preserve">Classification </w:t>
      </w:r>
      <w:r>
        <w:t xml:space="preserve">is a categorization of real world objects so that they may be grouped, by like characteristics, for the purposes of measurement, for example ISIC. </w:t>
      </w:r>
      <w:r>
        <w:rPr>
          <w:i/>
        </w:rPr>
        <w:t xml:space="preserve">Classifications </w:t>
      </w:r>
      <w:r>
        <w:t xml:space="preserve">can be grouped into </w:t>
      </w:r>
      <w:r>
        <w:rPr>
          <w:i/>
        </w:rPr>
        <w:t>Classification Family</w:t>
      </w:r>
      <w:r>
        <w:t xml:space="preserve">, such as industrial activity. </w:t>
      </w:r>
    </w:p>
    <w:p w:rsidR="009C7948" w:rsidRDefault="009C7948" w:rsidP="009C7948">
      <w:pPr>
        <w:jc w:val="both"/>
      </w:pPr>
    </w:p>
    <w:p w:rsidR="009C7948" w:rsidRDefault="009C7948" w:rsidP="009C7948">
      <w:pPr>
        <w:jc w:val="both"/>
      </w:pPr>
      <w:r>
        <w:t xml:space="preserve">A Classification such as ISIC is a set of related Classification Schemes. It relates Classification Schemes that differ as Classification Versions or Classification Variants of each other. </w:t>
      </w:r>
    </w:p>
    <w:p w:rsidR="009C7948" w:rsidRDefault="009C7948" w:rsidP="009C7948">
      <w:pPr>
        <w:jc w:val="both"/>
      </w:pPr>
    </w:p>
    <w:p w:rsidR="009C7948" w:rsidRDefault="009C7948" w:rsidP="009C7948">
      <w:pPr>
        <w:jc w:val="both"/>
      </w:pPr>
      <w:r>
        <w:t xml:space="preserve">A </w:t>
      </w:r>
      <w:r>
        <w:rPr>
          <w:i/>
        </w:rPr>
        <w:t>Classification Scheme</w:t>
      </w:r>
      <w:r>
        <w:t xml:space="preserve"> groups sets of</w:t>
      </w:r>
      <w:r>
        <w:rPr>
          <w:i/>
        </w:rPr>
        <w:t xml:space="preserve"> Classification Items</w:t>
      </w:r>
      <w:r>
        <w:t xml:space="preserve"> on one or more Levels. A </w:t>
      </w:r>
      <w:r>
        <w:rPr>
          <w:i/>
        </w:rPr>
        <w:t xml:space="preserve">Level </w:t>
      </w:r>
      <w:r>
        <w:t xml:space="preserve">is a set of </w:t>
      </w:r>
      <w:r>
        <w:rPr>
          <w:i/>
        </w:rPr>
        <w:t xml:space="preserve">Categories </w:t>
      </w:r>
      <w:r>
        <w:t xml:space="preserve">that are mutually exclusive and exhaustive, for example, section, division, group and class in ISIC rev 4. </w:t>
      </w:r>
    </w:p>
    <w:p w:rsidR="009C7948" w:rsidRDefault="009C7948" w:rsidP="009C7948">
      <w:pPr>
        <w:jc w:val="both"/>
      </w:pPr>
    </w:p>
    <w:p w:rsidR="009C7948" w:rsidRDefault="009C7948" w:rsidP="009C7948">
      <w:pPr>
        <w:jc w:val="both"/>
      </w:pPr>
      <w:r>
        <w:t xml:space="preserve">A  Correspondence Table between can be created by linking a Classification Item in a Classification Version with a corresponding Classification Item </w:t>
      </w:r>
      <w:r>
        <w:rPr>
          <w:b/>
        </w:rPr>
        <w:t xml:space="preserve"> </w:t>
      </w:r>
      <w:r>
        <w:t>in another Classification Version</w:t>
      </w:r>
      <w:r>
        <w:rPr>
          <w:b/>
        </w:rPr>
        <w:t xml:space="preserve"> </w:t>
      </w:r>
      <w:r>
        <w:t xml:space="preserve">through the Category corresponding to both Classification Item . For example, in a table displaying the relationship between ISIC Rev.4 - NAICS 2007 (US), </w:t>
      </w:r>
      <w:hyperlink r:id="rId51" w:history="1">
        <w:r>
          <w:rPr>
            <w:rStyle w:val="Hyperlink"/>
            <w:color w:val="000000"/>
          </w:rPr>
          <w:t>0111</w:t>
        </w:r>
      </w:hyperlink>
      <w:r>
        <w:t xml:space="preserve"> in ISIC is related to </w:t>
      </w:r>
      <w:hyperlink r:id="rId52" w:history="1">
        <w:r>
          <w:rPr>
            <w:rStyle w:val="Hyperlink"/>
            <w:color w:val="000000"/>
          </w:rPr>
          <w:t>111110</w:t>
        </w:r>
      </w:hyperlink>
      <w:r>
        <w:t xml:space="preserve"> in NAICS.</w:t>
      </w:r>
    </w:p>
    <w:p w:rsidR="009C7948" w:rsidRDefault="009C7948" w:rsidP="009C7948">
      <w:pPr>
        <w:jc w:val="center"/>
      </w:pPr>
      <w:r>
        <w:rPr>
          <w:noProof/>
        </w:rPr>
        <w:lastRenderedPageBreak/>
        <w:drawing>
          <wp:inline distT="0" distB="0" distL="0" distR="0" wp14:anchorId="358BC8C0" wp14:editId="4EA130BC">
            <wp:extent cx="6351270" cy="669734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6697345"/>
                    </a:xfrm>
                    <a:prstGeom prst="rect">
                      <a:avLst/>
                    </a:prstGeom>
                    <a:noFill/>
                    <a:ln>
                      <a:noFill/>
                    </a:ln>
                  </pic:spPr>
                </pic:pic>
              </a:graphicData>
            </a:graphic>
          </wp:inline>
        </w:drawing>
      </w:r>
    </w:p>
    <w:p w:rsidR="009C7948" w:rsidRDefault="001238BA" w:rsidP="001238BA">
      <w:pPr>
        <w:pStyle w:val="Caption"/>
        <w:rPr>
          <w:i w:val="0"/>
        </w:rPr>
      </w:pPr>
      <w:bookmarkStart w:id="205" w:name="_Toc343869409"/>
      <w:bookmarkEnd w:id="204"/>
      <w:r>
        <w:t xml:space="preserve">Figure </w:t>
      </w:r>
      <w:fldSimple w:instr=" SEQ Figure \* ARABIC ">
        <w:r w:rsidR="004C448E">
          <w:rPr>
            <w:noProof/>
          </w:rPr>
          <w:t>35</w:t>
        </w:r>
      </w:fldSimple>
      <w:r w:rsidRPr="009B7CF5">
        <w:rPr>
          <w:noProof/>
        </w:rPr>
        <w:t>. Classification Class Diagram</w:t>
      </w:r>
      <w:bookmarkEnd w:id="205"/>
    </w:p>
    <w:p w:rsidR="009C7948" w:rsidRDefault="009C7948" w:rsidP="009C7948">
      <w:pPr>
        <w:rPr>
          <w:lang w:val="en-GB"/>
        </w:rPr>
      </w:pPr>
    </w:p>
    <w:p w:rsidR="009C7948" w:rsidRDefault="009C7948" w:rsidP="009C7948">
      <w:bookmarkStart w:id="206" w:name="BKM_4C8E2529_E098_4ed2_8CB2_1F985177EAE7"/>
    </w:p>
    <w:p w:rsidR="009C7948" w:rsidRDefault="009C7948" w:rsidP="009C7948">
      <w:pPr>
        <w:rPr>
          <w:b/>
          <w:bCs/>
        </w:rPr>
        <w:sectPr w:rsidR="009C7948">
          <w:pgSz w:w="12240" w:h="15840"/>
          <w:pgMar w:top="1080" w:right="1080" w:bottom="1080" w:left="1080" w:header="720" w:footer="720" w:gutter="0"/>
          <w:paperSrc w:first="1" w:other="1"/>
          <w:cols w:space="720"/>
        </w:sectPr>
      </w:pPr>
    </w:p>
    <w:p w:rsidR="009C7948" w:rsidRDefault="009C7948" w:rsidP="009C7948">
      <w:pPr>
        <w:pStyle w:val="Heading4"/>
      </w:pPr>
      <w:r>
        <w:lastRenderedPageBreak/>
        <w:fldChar w:fldCharType="begin" w:fldLock="1"/>
      </w:r>
      <w:r>
        <w:instrText>MERGEFIELD Diagram.Name</w:instrText>
      </w:r>
      <w:r>
        <w:fldChar w:fldCharType="separate"/>
      </w:r>
      <w:r>
        <w:t>Category-Code</w:t>
      </w:r>
      <w:r>
        <w:fldChar w:fldCharType="end"/>
      </w:r>
      <w:r>
        <w:t xml:space="preserve"> Class Diagram</w:t>
      </w:r>
    </w:p>
    <w:p w:rsidR="009C7948" w:rsidRDefault="009C7948" w:rsidP="009C7948">
      <w:pPr>
        <w:jc w:val="both"/>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 xml:space="preserve">Code </w:t>
      </w:r>
      <w:r>
        <w:t>designates a</w:t>
      </w:r>
      <w:r>
        <w:rPr>
          <w:b/>
        </w:rPr>
        <w:t xml:space="preserve"> </w:t>
      </w:r>
      <w:r>
        <w:rPr>
          <w:i/>
        </w:rPr>
        <w:t>Category</w:t>
      </w:r>
      <w:r>
        <w:t xml:space="preserve">, providing representation to the meaning from the </w:t>
      </w:r>
      <w:r>
        <w:rPr>
          <w:i/>
        </w:rPr>
        <w:t>Category</w:t>
      </w:r>
      <w:r>
        <w:t xml:space="preserve">. A </w:t>
      </w:r>
      <w:r>
        <w:rPr>
          <w:i/>
        </w:rPr>
        <w:t xml:space="preserve">Code </w:t>
      </w:r>
      <w:r>
        <w:t>can be a part of a</w:t>
      </w:r>
      <w:r>
        <w:rPr>
          <w:i/>
        </w:rPr>
        <w:t xml:space="preserve"> Code List</w:t>
      </w:r>
      <w:r>
        <w:t xml:space="preserve">. A </w:t>
      </w:r>
      <w:r>
        <w:rPr>
          <w:i/>
        </w:rPr>
        <w:t xml:space="preserve">Code List </w:t>
      </w:r>
      <w:r>
        <w:t xml:space="preserve">is a type of </w:t>
      </w:r>
      <w:r>
        <w:rPr>
          <w:i/>
        </w:rPr>
        <w:t>Node Set</w:t>
      </w:r>
      <w:r>
        <w:t xml:space="preserve">, used for creating a group of </w:t>
      </w:r>
      <w:r>
        <w:rPr>
          <w:i/>
        </w:rPr>
        <w:t xml:space="preserve">Codes </w:t>
      </w:r>
      <w:r>
        <w:t xml:space="preserve">and their associated </w:t>
      </w:r>
      <w:r>
        <w:rPr>
          <w:i/>
        </w:rPr>
        <w:t>Categories</w:t>
      </w:r>
      <w:r>
        <w:t xml:space="preserve">. It consists of one or more </w:t>
      </w:r>
      <w:r>
        <w:rPr>
          <w:i/>
        </w:rPr>
        <w:t>Code Items</w:t>
      </w:r>
      <w:r>
        <w:t>.</w:t>
      </w:r>
    </w:p>
    <w:p w:rsidR="009C7948" w:rsidRDefault="009C7948" w:rsidP="009C7948">
      <w:pPr>
        <w:jc w:val="both"/>
      </w:pPr>
    </w:p>
    <w:p w:rsidR="009C7948" w:rsidRDefault="009C7948" w:rsidP="009C7948">
      <w:pPr>
        <w:jc w:val="both"/>
      </w:pPr>
      <w:r>
        <w:t xml:space="preserve">A </w:t>
      </w:r>
      <w:r>
        <w:rPr>
          <w:i/>
        </w:rPr>
        <w:t xml:space="preserve">Category </w:t>
      </w:r>
      <w:r>
        <w:t xml:space="preserve">provides meaning to </w:t>
      </w:r>
      <w:r>
        <w:rPr>
          <w:i/>
        </w:rPr>
        <w:t>Category Item</w:t>
      </w:r>
      <w:r>
        <w:t xml:space="preserve">, for example “agriculture, forestry and fishing” or “female”. A </w:t>
      </w:r>
      <w:r>
        <w:rPr>
          <w:i/>
        </w:rPr>
        <w:t>Category Item</w:t>
      </w:r>
      <w:r>
        <w:t xml:space="preserve"> further defines the </w:t>
      </w:r>
      <w:r>
        <w:rPr>
          <w:i/>
        </w:rPr>
        <w:t xml:space="preserve">Category </w:t>
      </w:r>
      <w:r>
        <w:t xml:space="preserve">in relation to other </w:t>
      </w:r>
      <w:r>
        <w:rPr>
          <w:i/>
        </w:rPr>
        <w:t>Category Items</w:t>
      </w:r>
      <w:r>
        <w:t xml:space="preserve">. A </w:t>
      </w:r>
      <w:r>
        <w:rPr>
          <w:i/>
        </w:rPr>
        <w:t>Code Item</w:t>
      </w:r>
      <w:r>
        <w:t xml:space="preserve"> combines the meaning from a </w:t>
      </w:r>
      <w:r>
        <w:rPr>
          <w:i/>
        </w:rPr>
        <w:t xml:space="preserve">Category </w:t>
      </w:r>
      <w:r>
        <w:t>with a representation, for example “F – female” for gender.</w:t>
      </w:r>
    </w:p>
    <w:p w:rsidR="009C7948" w:rsidRDefault="009C7948" w:rsidP="009C7948">
      <w:pPr>
        <w:jc w:val="both"/>
      </w:pPr>
    </w:p>
    <w:p w:rsidR="009C7948" w:rsidRDefault="009C7948" w:rsidP="009C7948">
      <w:pPr>
        <w:jc w:val="both"/>
      </w:pPr>
      <w:r>
        <w:t xml:space="preserve">A </w:t>
      </w:r>
      <w:r>
        <w:rPr>
          <w:i/>
        </w:rPr>
        <w:t xml:space="preserve">Code </w:t>
      </w:r>
      <w:r>
        <w:t xml:space="preserve">can be a part of a </w:t>
      </w:r>
      <w:r>
        <w:rPr>
          <w:i/>
        </w:rPr>
        <w:t>Code List</w:t>
      </w:r>
      <w:r>
        <w:t xml:space="preserve">. A </w:t>
      </w:r>
      <w:r>
        <w:rPr>
          <w:i/>
        </w:rPr>
        <w:t>Code List</w:t>
      </w:r>
      <w:r>
        <w:t xml:space="preserve"> is a type of </w:t>
      </w:r>
      <w:r>
        <w:rPr>
          <w:i/>
        </w:rPr>
        <w:t>Node Set,</w:t>
      </w:r>
      <w:r>
        <w:t xml:space="preserve"> used for creating a group of </w:t>
      </w:r>
      <w:r>
        <w:rPr>
          <w:i/>
        </w:rPr>
        <w:t xml:space="preserve">Codes </w:t>
      </w:r>
      <w:r>
        <w:t xml:space="preserve">and their associated </w:t>
      </w:r>
      <w:r>
        <w:rPr>
          <w:i/>
        </w:rPr>
        <w:t>Categories</w:t>
      </w:r>
      <w:r>
        <w:t xml:space="preserve">. It consists of one or more </w:t>
      </w:r>
      <w:r>
        <w:rPr>
          <w:i/>
        </w:rPr>
        <w:t>Code Items</w:t>
      </w:r>
      <w:r>
        <w:t>.</w:t>
      </w:r>
    </w:p>
    <w:p w:rsidR="009C7948" w:rsidRDefault="009C7948" w:rsidP="009C7948">
      <w:pPr>
        <w:jc w:val="both"/>
      </w:pPr>
    </w:p>
    <w:p w:rsidR="009C7948" w:rsidRDefault="009C7948" w:rsidP="009C7948">
      <w:pPr>
        <w:jc w:val="center"/>
      </w:pPr>
      <w:r>
        <w:rPr>
          <w:noProof/>
        </w:rPr>
        <w:drawing>
          <wp:inline distT="0" distB="0" distL="0" distR="0" wp14:anchorId="18D784F9" wp14:editId="1F1514C8">
            <wp:extent cx="3460115" cy="5387340"/>
            <wp:effectExtent l="0" t="0" r="698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0115" cy="5387340"/>
                    </a:xfrm>
                    <a:prstGeom prst="rect">
                      <a:avLst/>
                    </a:prstGeom>
                    <a:noFill/>
                    <a:ln>
                      <a:noFill/>
                    </a:ln>
                  </pic:spPr>
                </pic:pic>
              </a:graphicData>
            </a:graphic>
          </wp:inline>
        </w:drawing>
      </w:r>
    </w:p>
    <w:p w:rsidR="009C7948" w:rsidRDefault="001238BA" w:rsidP="001238BA">
      <w:pPr>
        <w:pStyle w:val="Caption"/>
        <w:rPr>
          <w:i w:val="0"/>
        </w:rPr>
      </w:pPr>
      <w:bookmarkStart w:id="207" w:name="_Toc343869410"/>
      <w:bookmarkEnd w:id="206"/>
      <w:r>
        <w:t xml:space="preserve">Figure </w:t>
      </w:r>
      <w:fldSimple w:instr=" SEQ Figure \* ARABIC ">
        <w:r w:rsidR="004C448E">
          <w:rPr>
            <w:noProof/>
          </w:rPr>
          <w:t>36</w:t>
        </w:r>
      </w:fldSimple>
      <w:r w:rsidRPr="004316DC">
        <w:rPr>
          <w:noProof/>
        </w:rPr>
        <w:t>. Category-Code Class Diagram</w:t>
      </w:r>
      <w:bookmarkEnd w:id="207"/>
    </w:p>
    <w:p w:rsidR="009C7948" w:rsidRDefault="009C7948" w:rsidP="009C7948">
      <w:pPr>
        <w:rPr>
          <w:lang w:val="en-GB"/>
        </w:rPr>
      </w:pPr>
    </w:p>
    <w:p w:rsidR="009C7948" w:rsidRDefault="009C7948" w:rsidP="009C7948">
      <w:bookmarkStart w:id="208" w:name="BKM_A8207DE7_1943_49f2_B3AE_5A73F1FAF19C"/>
    </w:p>
    <w:p w:rsidR="009C7948" w:rsidRDefault="009C7948" w:rsidP="009C7948">
      <w:pPr>
        <w:rPr>
          <w:b/>
          <w:bCs/>
        </w:rPr>
        <w:sectPr w:rsidR="009C7948">
          <w:pgSz w:w="12240" w:h="15840"/>
          <w:pgMar w:top="1080" w:right="1080" w:bottom="1080" w:left="1080" w:header="720" w:footer="720" w:gutter="0"/>
          <w:paperSrc w:first="1" w:other="1"/>
          <w:cols w:space="720"/>
        </w:sectPr>
      </w:pPr>
    </w:p>
    <w:p w:rsidR="009C7948" w:rsidRDefault="009C7948" w:rsidP="009C7948">
      <w:pPr>
        <w:pStyle w:val="Heading4"/>
      </w:pPr>
      <w:r>
        <w:lastRenderedPageBreak/>
        <w:fldChar w:fldCharType="begin" w:fldLock="1"/>
      </w:r>
      <w:r>
        <w:instrText>MERGEFIELD Diagram.Name</w:instrText>
      </w:r>
      <w:r>
        <w:fldChar w:fldCharType="separate"/>
      </w:r>
      <w:r>
        <w:t>Variable</w:t>
      </w:r>
      <w:r>
        <w:fldChar w:fldCharType="end"/>
      </w:r>
      <w:r>
        <w:t xml:space="preserve"> Class Diagram</w:t>
      </w:r>
    </w:p>
    <w:p w:rsidR="009C7948" w:rsidRDefault="009C7948" w:rsidP="009C7948">
      <w:pPr>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There is a distinction between conceptual and representation objects. Therefore, the </w:t>
      </w:r>
      <w:r>
        <w:rPr>
          <w:i/>
        </w:rPr>
        <w:t xml:space="preserve">Variable </w:t>
      </w:r>
      <w:r>
        <w:t xml:space="preserve">does not include any information on how the resulting value may be represented. This information is put into to the </w:t>
      </w:r>
      <w:r>
        <w:rPr>
          <w:i/>
        </w:rPr>
        <w:t>Represented Variable.</w:t>
      </w:r>
      <w:r>
        <w:t xml:space="preserve"> This is to prevent duplication of </w:t>
      </w:r>
      <w:r>
        <w:rPr>
          <w:i/>
        </w:rPr>
        <w:t>Variable</w:t>
      </w:r>
      <w:r>
        <w:t xml:space="preserve"> information where the essence of what is being measured remains the same but is represented in a different manner in order to promote reuse of the </w:t>
      </w:r>
      <w:r>
        <w:rPr>
          <w:i/>
        </w:rPr>
        <w:t xml:space="preserve">Variable </w:t>
      </w:r>
      <w:r>
        <w:t xml:space="preserve">definition. </w:t>
      </w:r>
    </w:p>
    <w:p w:rsidR="009C7948" w:rsidRDefault="009C7948" w:rsidP="009C7948">
      <w:pPr>
        <w:jc w:val="both"/>
      </w:pPr>
    </w:p>
    <w:p w:rsidR="009C7948" w:rsidRDefault="009C7948" w:rsidP="009C7948">
      <w:pPr>
        <w:jc w:val="both"/>
      </w:pPr>
      <w:r>
        <w:rPr>
          <w:i/>
        </w:rPr>
        <w:t xml:space="preserve">Conceptual Domains </w:t>
      </w:r>
      <w:r>
        <w:t xml:space="preserve">are associated with a </w:t>
      </w:r>
      <w:r>
        <w:rPr>
          <w:i/>
        </w:rPr>
        <w:t>Variable</w:t>
      </w:r>
      <w:r>
        <w:t xml:space="preserve">, while </w:t>
      </w:r>
      <w:r>
        <w:rPr>
          <w:i/>
        </w:rPr>
        <w:t xml:space="preserve">Value Domains </w:t>
      </w:r>
      <w:r>
        <w:t xml:space="preserve">are associated with a </w:t>
      </w:r>
      <w:r>
        <w:rPr>
          <w:i/>
        </w:rPr>
        <w:t>Represented Variable</w:t>
      </w:r>
      <w:r>
        <w:t>. We distinguish between these two domains, because we want to be able to talk about the semantic aspect (</w:t>
      </w:r>
      <w:r>
        <w:rPr>
          <w:i/>
        </w:rPr>
        <w:t>Conceptual Domain</w:t>
      </w:r>
      <w:r>
        <w:t>) separately to the representational aspect (</w:t>
      </w:r>
      <w:r>
        <w:rPr>
          <w:i/>
        </w:rPr>
        <w:t>Value Domain</w:t>
      </w:r>
      <w:r>
        <w:t xml:space="preserve">). </w:t>
      </w:r>
    </w:p>
    <w:p w:rsidR="009C7948" w:rsidRDefault="009C7948" w:rsidP="009C7948">
      <w:pPr>
        <w:jc w:val="both"/>
      </w:pPr>
    </w:p>
    <w:p w:rsidR="009C7948" w:rsidRDefault="009C7948" w:rsidP="009C7948">
      <w:pPr>
        <w:jc w:val="both"/>
      </w:pPr>
      <w:r>
        <w:t xml:space="preserve">We further distinguish between </w:t>
      </w:r>
      <w:r>
        <w:rPr>
          <w:i/>
        </w:rPr>
        <w:t>Described Conceptual Domain</w:t>
      </w:r>
      <w:r>
        <w:t xml:space="preserve"> and </w:t>
      </w:r>
      <w:r>
        <w:rPr>
          <w:i/>
        </w:rPr>
        <w:t>Enumerated Conceptual Domain</w:t>
      </w:r>
      <w:r>
        <w:t xml:space="preserve">. An </w:t>
      </w:r>
      <w:r>
        <w:rPr>
          <w:i/>
        </w:rPr>
        <w:t>Enumerated Conceptual Domain</w:t>
      </w:r>
      <w:r>
        <w:t xml:space="preserve">, in combination with a </w:t>
      </w:r>
      <w:r>
        <w:rPr>
          <w:i/>
        </w:rPr>
        <w:t>Category Set</w:t>
      </w:r>
      <w:r>
        <w:t xml:space="preserve"> contains information on the semantics of the </w:t>
      </w:r>
      <w:r>
        <w:rPr>
          <w:i/>
        </w:rPr>
        <w:t xml:space="preserve">Categories </w:t>
      </w:r>
      <w:r>
        <w:t xml:space="preserve">used by the </w:t>
      </w:r>
      <w:r>
        <w:rPr>
          <w:i/>
        </w:rPr>
        <w:t>Variable</w:t>
      </w:r>
      <w:r>
        <w:t xml:space="preserve">. </w:t>
      </w:r>
    </w:p>
    <w:p w:rsidR="009C7948" w:rsidRDefault="009C7948" w:rsidP="009C7948">
      <w:pPr>
        <w:jc w:val="both"/>
      </w:pPr>
    </w:p>
    <w:p w:rsidR="009C7948" w:rsidRDefault="009C7948" w:rsidP="009C7948">
      <w:pPr>
        <w:jc w:val="both"/>
      </w:pPr>
      <w:r>
        <w:t xml:space="preserve">The </w:t>
      </w:r>
      <w:r>
        <w:rPr>
          <w:i/>
        </w:rPr>
        <w:t>Represented Variable</w:t>
      </w:r>
      <w:r>
        <w:t xml:space="preserve"> adds information that describes how the resulting values may be represented through association with a</w:t>
      </w:r>
      <w:r>
        <w:rPr>
          <w:i/>
        </w:rPr>
        <w:t xml:space="preserve"> Value Domain.</w:t>
      </w:r>
      <w:r>
        <w:t xml:space="preserve"> We further distinguish between </w:t>
      </w:r>
      <w:r>
        <w:rPr>
          <w:i/>
        </w:rPr>
        <w:t xml:space="preserve">Described Value Domains </w:t>
      </w:r>
      <w:r>
        <w:t>and</w:t>
      </w:r>
      <w:r>
        <w:rPr>
          <w:i/>
        </w:rPr>
        <w:t xml:space="preserve"> Enumerated Value Domains.</w:t>
      </w:r>
      <w:r>
        <w:t xml:space="preserve"> The </w:t>
      </w:r>
      <w:r>
        <w:rPr>
          <w:i/>
        </w:rPr>
        <w:t>Enumerated Value Domain</w:t>
      </w:r>
      <w:r>
        <w:t xml:space="preserve">, in combination with a </w:t>
      </w:r>
      <w:r>
        <w:rPr>
          <w:i/>
        </w:rPr>
        <w:t>Code Set</w:t>
      </w:r>
      <w:r>
        <w:t xml:space="preserve"> gives information on how the </w:t>
      </w:r>
      <w:r>
        <w:rPr>
          <w:i/>
        </w:rPr>
        <w:t>Represented Variable</w:t>
      </w:r>
      <w:r>
        <w:t xml:space="preserve"> is represented, while the</w:t>
      </w:r>
      <w:r>
        <w:rPr>
          <w:i/>
        </w:rPr>
        <w:t xml:space="preserve"> Described Value Domain </w:t>
      </w:r>
      <w:r>
        <w:t xml:space="preserve">provides a definition of how to form the values, rather than explicitly listing them. </w:t>
      </w:r>
    </w:p>
    <w:p w:rsidR="009C7948" w:rsidRDefault="009C7948" w:rsidP="009C7948">
      <w:pPr>
        <w:jc w:val="both"/>
      </w:pPr>
    </w:p>
    <w:p w:rsidR="009C7948" w:rsidRDefault="009C7948" w:rsidP="009C7948">
      <w:pPr>
        <w:jc w:val="both"/>
      </w:pPr>
      <w:r>
        <w:t>An</w:t>
      </w:r>
      <w:r>
        <w:rPr>
          <w:i/>
        </w:rPr>
        <w:t xml:space="preserve"> Instance Variable i</w:t>
      </w:r>
      <w:r>
        <w:t xml:space="preserve">s a particular </w:t>
      </w:r>
      <w:r>
        <w:rPr>
          <w:i/>
        </w:rPr>
        <w:t>Represented Variable</w:t>
      </w:r>
      <w:r>
        <w:t xml:space="preserve"> associated with a collection of data (</w:t>
      </w:r>
      <w:r>
        <w:rPr>
          <w:i/>
        </w:rPr>
        <w:t>Datum</w:t>
      </w:r>
      <w:r>
        <w:t xml:space="preserve">). </w:t>
      </w:r>
    </w:p>
    <w:p w:rsidR="009C7948" w:rsidRDefault="009C7948" w:rsidP="009C7948">
      <w:pPr>
        <w:jc w:val="both"/>
      </w:pPr>
    </w:p>
    <w:p w:rsidR="009C7948" w:rsidRDefault="009C7948" w:rsidP="009C7948">
      <w:pPr>
        <w:jc w:val="both"/>
      </w:pPr>
      <w:r>
        <w:t xml:space="preserve">A </w:t>
      </w:r>
      <w:r>
        <w:rPr>
          <w:i/>
        </w:rPr>
        <w:t xml:space="preserve">Datum </w:t>
      </w:r>
      <w:r>
        <w:t xml:space="preserve">is defined by the measure of a </w:t>
      </w:r>
      <w:r>
        <w:rPr>
          <w:i/>
        </w:rPr>
        <w:t xml:space="preserve">Value Domain </w:t>
      </w:r>
      <w:r>
        <w:t xml:space="preserve">combined with the link to a </w:t>
      </w:r>
      <w:r>
        <w:rPr>
          <w:i/>
        </w:rPr>
        <w:t>Unit</w:t>
      </w:r>
      <w:r>
        <w:t xml:space="preserve">. A </w:t>
      </w:r>
      <w:r>
        <w:rPr>
          <w:i/>
        </w:rPr>
        <w:t xml:space="preserve">Datum </w:t>
      </w:r>
      <w:r>
        <w:t xml:space="preserve">is also associated with a </w:t>
      </w:r>
      <w:r>
        <w:rPr>
          <w:i/>
        </w:rPr>
        <w:t xml:space="preserve">Data Type </w:t>
      </w:r>
      <w:r>
        <w:t xml:space="preserve">through the </w:t>
      </w:r>
      <w:r>
        <w:rPr>
          <w:i/>
        </w:rPr>
        <w:t>Value Domain</w:t>
      </w:r>
      <w:r>
        <w:t>.</w:t>
      </w:r>
    </w:p>
    <w:p w:rsidR="009C7948" w:rsidRDefault="009C7948" w:rsidP="009C7948">
      <w:pPr>
        <w:jc w:val="both"/>
      </w:pPr>
    </w:p>
    <w:p w:rsidR="009C7948" w:rsidRDefault="009C7948" w:rsidP="009C7948">
      <w:pPr>
        <w:jc w:val="both"/>
      </w:pPr>
      <w:r>
        <w:rPr>
          <w:i/>
        </w:rPr>
        <w:t>Data Types</w:t>
      </w:r>
      <w:r>
        <w:t xml:space="preserve"> contain information on the allowed computations one may perform on the </w:t>
      </w:r>
      <w:r>
        <w:rPr>
          <w:i/>
        </w:rPr>
        <w:t>Datum</w:t>
      </w:r>
      <w:r>
        <w:t>. We can distinguish between nominal-, ordinal-, interval-, and ratio-data. Gender Codes leads to nominal statistical data, whereas the age values lead to interval data.</w:t>
      </w:r>
    </w:p>
    <w:p w:rsidR="009C7948" w:rsidRDefault="009C7948" w:rsidP="009C7948">
      <w:pPr>
        <w:jc w:val="both"/>
      </w:pPr>
    </w:p>
    <w:p w:rsidR="009C7948" w:rsidRDefault="009C7948" w:rsidP="009C7948">
      <w:pPr>
        <w:jc w:val="both"/>
      </w:pPr>
      <w:r>
        <w:t xml:space="preserve">A </w:t>
      </w:r>
      <w:r>
        <w:rPr>
          <w:i/>
        </w:rPr>
        <w:t xml:space="preserve">Datum </w:t>
      </w:r>
      <w:r>
        <w:t xml:space="preserve">uses a </w:t>
      </w:r>
      <w:r>
        <w:rPr>
          <w:i/>
        </w:rPr>
        <w:t>Unit of Measure</w:t>
      </w:r>
      <w:r>
        <w:t xml:space="preserve">. A </w:t>
      </w:r>
      <w:r>
        <w:rPr>
          <w:i/>
        </w:rPr>
        <w:t xml:space="preserve">Unit of Measure </w:t>
      </w:r>
      <w:r>
        <w:t>is the entity by which some quantity is measured. Examples are Tonnes, Count of_, and Dollars.</w:t>
      </w:r>
    </w:p>
    <w:p w:rsidR="009C7948" w:rsidRDefault="009C7948" w:rsidP="009C7948">
      <w:pPr>
        <w:jc w:val="both"/>
      </w:pPr>
    </w:p>
    <w:p w:rsidR="009C7948" w:rsidRDefault="009C7948" w:rsidP="009C7948">
      <w:pPr>
        <w:jc w:val="both"/>
      </w:pPr>
      <w:r>
        <w:t xml:space="preserve">A </w:t>
      </w:r>
      <w:r>
        <w:rPr>
          <w:i/>
        </w:rPr>
        <w:t xml:space="preserve">Unit </w:t>
      </w:r>
      <w:r>
        <w:t xml:space="preserve">is an object of interest in a </w:t>
      </w:r>
      <w:r>
        <w:rPr>
          <w:i/>
        </w:rPr>
        <w:t>Statistical Activity.</w:t>
      </w:r>
      <w:r>
        <w:t xml:space="preserve"> We distinguish between two kinds of Unit:</w:t>
      </w:r>
      <w:r>
        <w:rPr>
          <w:i/>
        </w:rPr>
        <w:t xml:space="preserve"> Observation Unit </w:t>
      </w:r>
      <w:r>
        <w:t>and</w:t>
      </w:r>
      <w:r>
        <w:rPr>
          <w:i/>
        </w:rPr>
        <w:t xml:space="preserve"> Analysis Unit</w:t>
      </w:r>
      <w:r>
        <w:t xml:space="preserve">. A </w:t>
      </w:r>
      <w:r>
        <w:rPr>
          <w:i/>
        </w:rPr>
        <w:t xml:space="preserve">Unit </w:t>
      </w:r>
      <w:r>
        <w:t xml:space="preserve">is associated with a </w:t>
      </w:r>
      <w:r>
        <w:rPr>
          <w:i/>
        </w:rPr>
        <w:t>Population</w:t>
      </w:r>
      <w:r>
        <w:t xml:space="preserve">. </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Pr>
        <w:jc w:val="center"/>
      </w:pPr>
      <w:r>
        <w:rPr>
          <w:noProof/>
        </w:rPr>
        <w:lastRenderedPageBreak/>
        <w:drawing>
          <wp:inline distT="0" distB="0" distL="0" distR="0" wp14:anchorId="06CB0BB6" wp14:editId="368CEA6F">
            <wp:extent cx="8562975" cy="6190615"/>
            <wp:effectExtent l="0" t="0" r="952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62975" cy="6190615"/>
                    </a:xfrm>
                    <a:prstGeom prst="rect">
                      <a:avLst/>
                    </a:prstGeom>
                    <a:noFill/>
                    <a:ln>
                      <a:noFill/>
                    </a:ln>
                  </pic:spPr>
                </pic:pic>
              </a:graphicData>
            </a:graphic>
          </wp:inline>
        </w:drawing>
      </w:r>
    </w:p>
    <w:p w:rsidR="009C7948" w:rsidRDefault="00215AEB" w:rsidP="00215AEB">
      <w:pPr>
        <w:pStyle w:val="Caption"/>
      </w:pPr>
      <w:bookmarkStart w:id="209" w:name="_Toc343869411"/>
      <w:r>
        <w:t xml:space="preserve">Figure </w:t>
      </w:r>
      <w:fldSimple w:instr=" SEQ Figure \* ARABIC ">
        <w:r w:rsidR="004C448E">
          <w:rPr>
            <w:noProof/>
          </w:rPr>
          <w:t>37</w:t>
        </w:r>
      </w:fldSimple>
      <w:r w:rsidRPr="00C90F07">
        <w:rPr>
          <w:noProof/>
        </w:rPr>
        <w:t>. Variable Class Diagram</w:t>
      </w:r>
      <w:bookmarkEnd w:id="208"/>
      <w:bookmarkEnd w:id="209"/>
    </w:p>
    <w:p w:rsidR="009C7948" w:rsidRDefault="009C7948" w:rsidP="00215AEB">
      <w:pPr>
        <w:keepNext/>
        <w:jc w:val="center"/>
        <w:rPr>
          <w:b/>
          <w:bCs/>
          <w:i/>
        </w:rPr>
        <w:sectPr w:rsidR="009C7948">
          <w:pgSz w:w="15840" w:h="12240" w:orient="landscape"/>
          <w:pgMar w:top="1080" w:right="1080" w:bottom="1080" w:left="1080" w:header="720" w:footer="720" w:gutter="0"/>
          <w:paperSrc w:first="1" w:other="1"/>
          <w:cols w:space="720"/>
        </w:sectPr>
      </w:pPr>
    </w:p>
    <w:bookmarkStart w:id="210" w:name="BKM_54A6C196_E1ED_4c41_9DCD_39C4C79C54F4"/>
    <w:p w:rsidR="009C7948" w:rsidRDefault="009C7948" w:rsidP="009C7948">
      <w:pPr>
        <w:pStyle w:val="Heading4"/>
      </w:pPr>
      <w:r>
        <w:lastRenderedPageBreak/>
        <w:fldChar w:fldCharType="begin" w:fldLock="1"/>
      </w:r>
      <w:r>
        <w:instrText>MERGEFIELD Diagram.Name</w:instrText>
      </w:r>
      <w:r>
        <w:fldChar w:fldCharType="separate"/>
      </w:r>
      <w:r>
        <w:t>Node-Inheritance</w:t>
      </w:r>
      <w:r>
        <w:fldChar w:fldCharType="end"/>
      </w:r>
      <w:r>
        <w:t xml:space="preserve"> Class Diagram</w:t>
      </w:r>
    </w:p>
    <w:p w:rsidR="009C7948" w:rsidRDefault="009C7948" w:rsidP="009C7948">
      <w:pPr>
        <w:jc w:val="both"/>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 xml:space="preserve">Node Set </w:t>
      </w:r>
      <w:r>
        <w:t xml:space="preserve">consists of one or more </w:t>
      </w:r>
      <w:r>
        <w:rPr>
          <w:i/>
        </w:rPr>
        <w:t>Nodes</w:t>
      </w:r>
      <w:r>
        <w:t xml:space="preserve">. </w:t>
      </w:r>
      <w:r>
        <w:rPr>
          <w:i/>
        </w:rPr>
        <w:t>Node Sets</w:t>
      </w:r>
      <w:r>
        <w:t xml:space="preserve"> can be </w:t>
      </w:r>
      <w:r>
        <w:rPr>
          <w:i/>
        </w:rPr>
        <w:t>Category Sets</w:t>
      </w:r>
      <w:r>
        <w:t xml:space="preserve">, </w:t>
      </w:r>
      <w:r>
        <w:rPr>
          <w:i/>
        </w:rPr>
        <w:t>Classification Schemes</w:t>
      </w:r>
      <w:r>
        <w:t xml:space="preserve"> (for example, ISIC rev 4) or </w:t>
      </w:r>
      <w:r>
        <w:rPr>
          <w:i/>
        </w:rPr>
        <w:t>Code List</w:t>
      </w:r>
      <w:r>
        <w:t xml:space="preserve"> (Gender).</w:t>
      </w:r>
    </w:p>
    <w:p w:rsidR="009C7948" w:rsidRDefault="009C7948" w:rsidP="009C7948">
      <w:pPr>
        <w:jc w:val="both"/>
      </w:pPr>
    </w:p>
    <w:p w:rsidR="009C7948" w:rsidRDefault="009C7948" w:rsidP="009C7948">
      <w:pPr>
        <w:jc w:val="both"/>
      </w:pPr>
      <w:r>
        <w:t xml:space="preserve">A </w:t>
      </w:r>
      <w:r>
        <w:rPr>
          <w:i/>
        </w:rPr>
        <w:t xml:space="preserve">Node </w:t>
      </w:r>
      <w:r>
        <w:t xml:space="preserve"> is a combination of a </w:t>
      </w:r>
      <w:r>
        <w:rPr>
          <w:i/>
        </w:rPr>
        <w:t xml:space="preserve">Category </w:t>
      </w:r>
      <w:r>
        <w:t xml:space="preserve">and any related attributes. It can be one of three different types, depending on what the </w:t>
      </w:r>
      <w:r>
        <w:rPr>
          <w:i/>
        </w:rPr>
        <w:t xml:space="preserve">Node </w:t>
      </w:r>
      <w:r>
        <w:t xml:space="preserve"> is intended for. It can be a</w:t>
      </w:r>
      <w:r>
        <w:rPr>
          <w:i/>
        </w:rPr>
        <w:t xml:space="preserve"> Category Item,</w:t>
      </w:r>
      <w:r>
        <w:t xml:space="preserve"> a </w:t>
      </w:r>
      <w:r>
        <w:rPr>
          <w:i/>
        </w:rPr>
        <w:t>Classification Item</w:t>
      </w:r>
      <w:r>
        <w:rPr>
          <w:b/>
        </w:rPr>
        <w:t>,</w:t>
      </w:r>
      <w:r>
        <w:t xml:space="preserve"> or a </w:t>
      </w:r>
      <w:r>
        <w:rPr>
          <w:i/>
        </w:rPr>
        <w:t>Code Item</w:t>
      </w:r>
      <w:r>
        <w:t xml:space="preserve">. </w:t>
      </w:r>
    </w:p>
    <w:p w:rsidR="009C7948" w:rsidRDefault="009C7948" w:rsidP="009C7948">
      <w:pPr>
        <w:jc w:val="both"/>
      </w:pPr>
    </w:p>
    <w:p w:rsidR="009C7948" w:rsidRDefault="009C7948" w:rsidP="009C7948">
      <w:pPr>
        <w:jc w:val="both"/>
      </w:pPr>
      <w:r>
        <w:t xml:space="preserve">A </w:t>
      </w:r>
      <w:r>
        <w:rPr>
          <w:i/>
        </w:rPr>
        <w:t xml:space="preserve">Node </w:t>
      </w:r>
      <w:r>
        <w:t xml:space="preserve">can be associated to another </w:t>
      </w:r>
      <w:r>
        <w:rPr>
          <w:i/>
        </w:rPr>
        <w:t xml:space="preserve">Node </w:t>
      </w:r>
      <w:r>
        <w:t>in a parent/child relationship and a part/whole relationship.</w:t>
      </w:r>
    </w:p>
    <w:p w:rsidR="009C7948" w:rsidRDefault="009C7948" w:rsidP="009C7948"/>
    <w:p w:rsidR="009C7948" w:rsidRDefault="009C7948" w:rsidP="009C7948">
      <w:pPr>
        <w:jc w:val="center"/>
      </w:pPr>
      <w:r>
        <w:rPr>
          <w:noProof/>
        </w:rPr>
        <w:drawing>
          <wp:inline distT="0" distB="0" distL="0" distR="0" wp14:anchorId="570A6955" wp14:editId="4577C6E2">
            <wp:extent cx="6462395" cy="24961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2395" cy="2496185"/>
                    </a:xfrm>
                    <a:prstGeom prst="rect">
                      <a:avLst/>
                    </a:prstGeom>
                    <a:noFill/>
                    <a:ln>
                      <a:noFill/>
                    </a:ln>
                  </pic:spPr>
                </pic:pic>
              </a:graphicData>
            </a:graphic>
          </wp:inline>
        </w:drawing>
      </w:r>
    </w:p>
    <w:p w:rsidR="009C7948" w:rsidRDefault="00215AEB" w:rsidP="00215AEB">
      <w:pPr>
        <w:pStyle w:val="Caption"/>
      </w:pPr>
      <w:bookmarkStart w:id="211" w:name="_Toc343869412"/>
      <w:bookmarkStart w:id="212" w:name="BKM_CD2370A2_3500_4f18_AC59_A76E0E587B6D"/>
      <w:bookmarkEnd w:id="210"/>
      <w:r>
        <w:t xml:space="preserve">Figure </w:t>
      </w:r>
      <w:fldSimple w:instr=" SEQ Figure \* ARABIC ">
        <w:r w:rsidR="004C448E">
          <w:rPr>
            <w:noProof/>
          </w:rPr>
          <w:t>38</w:t>
        </w:r>
      </w:fldSimple>
      <w:r w:rsidRPr="00007C3C">
        <w:rPr>
          <w:noProof/>
        </w:rPr>
        <w:t>. Node-Inheritance Class Diagram</w:t>
      </w:r>
      <w:bookmarkEnd w:id="211"/>
    </w:p>
    <w:p w:rsidR="00215AEB" w:rsidRDefault="00215AEB" w:rsidP="00215AEB">
      <w:pPr>
        <w:pStyle w:val="NoSpacing"/>
      </w:pPr>
    </w:p>
    <w:p w:rsidR="009C7948" w:rsidRDefault="009C7948" w:rsidP="009C7948">
      <w:pPr>
        <w:pStyle w:val="Heading4"/>
      </w:pPr>
      <w:r>
        <w:fldChar w:fldCharType="begin" w:fldLock="1"/>
      </w:r>
      <w:r>
        <w:instrText>MERGEFIELD Diagram.Name</w:instrText>
      </w:r>
      <w:r>
        <w:fldChar w:fldCharType="separate"/>
      </w:r>
      <w:r>
        <w:t>Node-Relationship</w:t>
      </w:r>
      <w:r>
        <w:fldChar w:fldCharType="end"/>
      </w:r>
      <w:r>
        <w:t xml:space="preserve"> Class Diagram</w:t>
      </w:r>
    </w:p>
    <w:p w:rsidR="009C7948" w:rsidRDefault="009C7948" w:rsidP="009C7948">
      <w:pPr>
        <w:jc w:val="both"/>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Node Set</w:t>
      </w:r>
      <w:r>
        <w:t xml:space="preserve"> consists of one or more </w:t>
      </w:r>
      <w:r>
        <w:rPr>
          <w:i/>
        </w:rPr>
        <w:t xml:space="preserve">Nodes. Node Sets </w:t>
      </w:r>
      <w:r>
        <w:t xml:space="preserve">can be </w:t>
      </w:r>
      <w:r>
        <w:rPr>
          <w:i/>
        </w:rPr>
        <w:t>Category Sets, Classification Schemes</w:t>
      </w:r>
      <w:r>
        <w:t xml:space="preserve"> (for example, ISIC rev 4) or</w:t>
      </w:r>
      <w:r>
        <w:rPr>
          <w:b/>
          <w:i/>
        </w:rPr>
        <w:t xml:space="preserve"> </w:t>
      </w:r>
      <w:r>
        <w:rPr>
          <w:i/>
        </w:rPr>
        <w:t>Code Lists</w:t>
      </w:r>
      <w:r>
        <w:t xml:space="preserve"> (Gender).</w:t>
      </w:r>
    </w:p>
    <w:p w:rsidR="009C7948" w:rsidRDefault="009C7948" w:rsidP="009C7948">
      <w:pPr>
        <w:jc w:val="both"/>
      </w:pPr>
    </w:p>
    <w:p w:rsidR="009C7948" w:rsidRDefault="009C7948" w:rsidP="009C7948">
      <w:pPr>
        <w:jc w:val="both"/>
      </w:pPr>
      <w:r>
        <w:t xml:space="preserve">A </w:t>
      </w:r>
      <w:r>
        <w:rPr>
          <w:i/>
        </w:rPr>
        <w:t>Correspondence Table</w:t>
      </w:r>
      <w:r>
        <w:t xml:space="preserve"> can be created by linking a </w:t>
      </w:r>
      <w:r>
        <w:rPr>
          <w:i/>
        </w:rPr>
        <w:t xml:space="preserve">Node </w:t>
      </w:r>
      <w:r>
        <w:t xml:space="preserve">in a </w:t>
      </w:r>
      <w:r>
        <w:rPr>
          <w:i/>
        </w:rPr>
        <w:t xml:space="preserve">Node Set </w:t>
      </w:r>
      <w:r>
        <w:t xml:space="preserve">with a corresponding </w:t>
      </w:r>
      <w:r>
        <w:rPr>
          <w:i/>
        </w:rPr>
        <w:t xml:space="preserve">Node </w:t>
      </w:r>
      <w:r>
        <w:t xml:space="preserve">in another </w:t>
      </w:r>
      <w:r>
        <w:rPr>
          <w:i/>
        </w:rPr>
        <w:t>Node Set</w:t>
      </w:r>
      <w:r>
        <w:rPr>
          <w:b/>
        </w:rPr>
        <w:t xml:space="preserve"> </w:t>
      </w:r>
      <w:r>
        <w:t xml:space="preserve">through the </w:t>
      </w:r>
      <w:r>
        <w:rPr>
          <w:i/>
        </w:rPr>
        <w:t xml:space="preserve">Category </w:t>
      </w:r>
      <w:r>
        <w:t xml:space="preserve">corresponding to both </w:t>
      </w:r>
      <w:r>
        <w:rPr>
          <w:i/>
        </w:rPr>
        <w:t>Nodes</w:t>
      </w:r>
      <w:r>
        <w:t xml:space="preserve">. For example, in a table displaying the relationship between ISIC Rev.4 - NAICS 2007 (US), </w:t>
      </w:r>
      <w:hyperlink r:id="rId57" w:history="1">
        <w:r>
          <w:rPr>
            <w:rStyle w:val="Hyperlink"/>
            <w:color w:val="000000"/>
          </w:rPr>
          <w:t>0111</w:t>
        </w:r>
      </w:hyperlink>
      <w:r>
        <w:t xml:space="preserve"> in ISIC is related to </w:t>
      </w:r>
      <w:hyperlink r:id="rId58" w:history="1">
        <w:r>
          <w:rPr>
            <w:rStyle w:val="Hyperlink"/>
            <w:color w:val="000000"/>
          </w:rPr>
          <w:t>111110</w:t>
        </w:r>
      </w:hyperlink>
      <w:r>
        <w:t xml:space="preserve"> in NAICS.</w:t>
      </w:r>
    </w:p>
    <w:p w:rsidR="009C7948" w:rsidRDefault="009C7948" w:rsidP="009C7948">
      <w:pPr>
        <w:jc w:val="both"/>
      </w:pPr>
    </w:p>
    <w:p w:rsidR="009C7948" w:rsidRDefault="009C7948" w:rsidP="009C7948">
      <w:pPr>
        <w:jc w:val="both"/>
      </w:pPr>
      <w:r>
        <w:t xml:space="preserve">A </w:t>
      </w:r>
      <w:r>
        <w:rPr>
          <w:i/>
        </w:rPr>
        <w:t xml:space="preserve">Code </w:t>
      </w:r>
      <w:r>
        <w:t>gives a designation to a</w:t>
      </w:r>
      <w:r>
        <w:rPr>
          <w:b/>
        </w:rPr>
        <w:t xml:space="preserve"> </w:t>
      </w:r>
      <w:r>
        <w:rPr>
          <w:i/>
        </w:rPr>
        <w:t>Category</w:t>
      </w:r>
      <w:r>
        <w:t xml:space="preserve">, providing representation to the meaning from the </w:t>
      </w:r>
      <w:r>
        <w:rPr>
          <w:i/>
        </w:rPr>
        <w:t>Category</w:t>
      </w:r>
      <w:r>
        <w:t xml:space="preserve">. </w:t>
      </w:r>
    </w:p>
    <w:p w:rsidR="009C7948" w:rsidRDefault="009C7948" w:rsidP="009C7948">
      <w:pPr>
        <w:jc w:val="center"/>
      </w:pPr>
      <w:r>
        <w:rPr>
          <w:noProof/>
        </w:rPr>
        <w:lastRenderedPageBreak/>
        <w:drawing>
          <wp:inline distT="0" distB="0" distL="0" distR="0" wp14:anchorId="1F15A040" wp14:editId="1BB16A0E">
            <wp:extent cx="5585460" cy="81680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5460" cy="8168005"/>
                    </a:xfrm>
                    <a:prstGeom prst="rect">
                      <a:avLst/>
                    </a:prstGeom>
                    <a:noFill/>
                    <a:ln>
                      <a:noFill/>
                    </a:ln>
                  </pic:spPr>
                </pic:pic>
              </a:graphicData>
            </a:graphic>
          </wp:inline>
        </w:drawing>
      </w:r>
    </w:p>
    <w:p w:rsidR="00215AEB" w:rsidRDefault="00215AEB" w:rsidP="00215AEB">
      <w:pPr>
        <w:pStyle w:val="Caption"/>
      </w:pPr>
      <w:bookmarkStart w:id="213" w:name="_Toc343869413"/>
      <w:bookmarkStart w:id="214" w:name="BKM_11648DBF_6AA5_4e48_ACB6_A104528337E9"/>
      <w:bookmarkEnd w:id="212"/>
      <w:r>
        <w:t xml:space="preserve">Figure </w:t>
      </w:r>
      <w:fldSimple w:instr=" SEQ Figure \* ARABIC ">
        <w:r w:rsidR="004C448E">
          <w:rPr>
            <w:noProof/>
          </w:rPr>
          <w:t>39</w:t>
        </w:r>
      </w:fldSimple>
      <w:r w:rsidRPr="00A36127">
        <w:rPr>
          <w:noProof/>
        </w:rPr>
        <w:t>. Node-Relationship Class Diagram</w:t>
      </w:r>
      <w:bookmarkEnd w:id="213"/>
    </w:p>
    <w:p w:rsidR="009C7948" w:rsidRDefault="009C7948" w:rsidP="009C7948">
      <w:pPr>
        <w:pStyle w:val="Caption"/>
      </w:pPr>
      <w:r>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AnalysisPopulation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Population</w:t>
      </w:r>
      <w:r w:rsidRPr="000E4207">
        <w:t xml:space="preserve"> used for the analysis, processing, or dissemination of statistical data.</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rPr>
          <w:i/>
        </w:rPr>
        <w:t>Population</w:t>
      </w:r>
      <w:r w:rsidRPr="000E4207">
        <w:t xml:space="preserve"> determined by parameters of an analysis</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object class, analytical population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AnalysisPopulation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15" w:name="BKM_73FE7BEE_0991_420a_85D2_A5AC0EA8E785"/>
      <w:bookmarkEnd w:id="214"/>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AnalysisUnit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Unit</w:t>
      </w:r>
      <w:r w:rsidRPr="000E4207">
        <w:t xml:space="preserve"> that is defined for the analysis, processing, or dissemination of statistical data.</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Object corresponding to an </w:t>
      </w:r>
      <w:r w:rsidRPr="000E4207">
        <w:rPr>
          <w:i/>
        </w:rPr>
        <w:t>Analysis Population</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analytical unit, unit of analysis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AnalysisUnit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16" w:name="BKM_49EC261F_641E_4028_B6AB_C8CBE1172995"/>
      <w:bookmarkEnd w:id="215"/>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Category</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Concept</w:t>
      </w:r>
      <w:r w:rsidRPr="000E4207">
        <w:t xml:space="preserve"> whose role is to extensionally define and measure a characteristic.</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w:t>
      </w:r>
      <w:r w:rsidRPr="000E4207">
        <w:rPr>
          <w:i/>
        </w:rPr>
        <w:t>Categories</w:t>
      </w:r>
      <w:r w:rsidRPr="000E4207">
        <w:t xml:space="preserve"> for the </w:t>
      </w:r>
      <w:r w:rsidRPr="000E4207">
        <w:rPr>
          <w:i/>
        </w:rPr>
        <w:t>Concept</w:t>
      </w:r>
      <w:r w:rsidRPr="000E4207">
        <w:t xml:space="preserve"> of sex include: Male, Female</w:t>
      </w:r>
    </w:p>
    <w:p w:rsidR="009C7948" w:rsidRPr="000E4207" w:rsidRDefault="009C7948" w:rsidP="009C7948">
      <w:pPr>
        <w:jc w:val="both"/>
      </w:pPr>
    </w:p>
    <w:p w:rsidR="009C7948" w:rsidRPr="000E4207" w:rsidRDefault="009C7948" w:rsidP="009C7948">
      <w:pPr>
        <w:jc w:val="both"/>
      </w:pPr>
      <w:r w:rsidRPr="000E4207">
        <w:t xml:space="preserve">Note: An extensional definition is a description of a </w:t>
      </w:r>
      <w:r w:rsidRPr="000E4207">
        <w:rPr>
          <w:i/>
        </w:rPr>
        <w:t>Concept</w:t>
      </w:r>
      <w:r w:rsidRPr="000E4207">
        <w:t xml:space="preserve"> by enumerating all of its sub ordinate </w:t>
      </w:r>
      <w:r w:rsidRPr="000E4207">
        <w:rPr>
          <w:i/>
        </w:rPr>
        <w:t>Concepts</w:t>
      </w:r>
      <w:r w:rsidRPr="000E4207">
        <w:t xml:space="preserve"> under one criterion or sub division. </w:t>
      </w:r>
    </w:p>
    <w:p w:rsidR="009C7948" w:rsidRPr="000E4207" w:rsidRDefault="009C7948" w:rsidP="009C7948">
      <w:pPr>
        <w:jc w:val="both"/>
      </w:pPr>
    </w:p>
    <w:p w:rsidR="009C7948" w:rsidRPr="000E4207" w:rsidRDefault="009C7948" w:rsidP="009C7948">
      <w:pPr>
        <w:jc w:val="both"/>
      </w:pPr>
      <w:r w:rsidRPr="000E4207">
        <w:t>For example - the Noble Gases (in the periodic table) is extensionally defined by the set of elements including Helium, Neon, Argon, Krypton, Xenon, Radon. (ISO 1087-1)</w:t>
      </w:r>
    </w:p>
    <w:p w:rsidR="009C7948" w:rsidRPr="000E4207" w:rsidRDefault="009C7948" w:rsidP="009C7948">
      <w:pPr>
        <w:jc w:val="both"/>
      </w:pPr>
    </w:p>
    <w:p w:rsidR="009C7948" w:rsidRPr="000E4207" w:rsidRDefault="009C7948" w:rsidP="009C7948">
      <w:pPr>
        <w:jc w:val="both"/>
      </w:pPr>
      <w:r w:rsidRPr="000E4207">
        <w:rPr>
          <w:b/>
        </w:rPr>
        <w:t>Synonyms:</w:t>
      </w:r>
      <w:r w:rsidRPr="000E4207">
        <w:t xml:space="preserve"> class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takesMeaningFrom</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takesMeaningFrom</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17" w:name="BKM_DCE640FC_D63A_48c7_91DD_83736B7016A7"/>
      <w:bookmarkEnd w:id="216"/>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CategoryItem</w:t>
      </w:r>
      <w:r w:rsidRPr="000E4207">
        <w:rPr>
          <w:sz w:val="24"/>
          <w:szCs w:val="24"/>
        </w:rPr>
        <w:fldChar w:fldCharType="end"/>
      </w:r>
    </w:p>
    <w:p w:rsidR="009C7948" w:rsidRPr="000E4207" w:rsidRDefault="009C7948" w:rsidP="009C7948">
      <w:pPr>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rPr>
          <w:rStyle w:val="FieldLabel"/>
          <w:color w:val="auto"/>
          <w:sz w:val="24"/>
        </w:rPr>
      </w:pPr>
    </w:p>
    <w:p w:rsidR="009C7948" w:rsidRPr="000E4207" w:rsidRDefault="009C7948" w:rsidP="009C7948">
      <w:pPr>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An element of a </w:t>
      </w:r>
      <w:r w:rsidRPr="000E4207">
        <w:rPr>
          <w:i/>
        </w:rPr>
        <w:t>Category Set.</w:t>
      </w:r>
    </w:p>
    <w:p w:rsidR="009C7948" w:rsidRPr="000E4207" w:rsidRDefault="009C7948" w:rsidP="009C7948"/>
    <w:p w:rsidR="009C7948" w:rsidRPr="000E4207" w:rsidRDefault="009C7948" w:rsidP="009C7948">
      <w:r w:rsidRPr="000E4207">
        <w:rPr>
          <w:b/>
        </w:rPr>
        <w:t>Explanatory Text</w:t>
      </w:r>
      <w:r w:rsidRPr="000E4207">
        <w:t xml:space="preserve">: A type of </w:t>
      </w:r>
      <w:r w:rsidRPr="000E4207">
        <w:rPr>
          <w:i/>
        </w:rPr>
        <w:t>Node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takesMeaningFrom</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18" w:name="BKM_86E1B483_7929_461b_A85B_EBD853AB1120"/>
      <w:bookmarkEnd w:id="217"/>
    </w:p>
    <w:p w:rsidR="009C7948" w:rsidRPr="000E4207" w:rsidRDefault="009C7948" w:rsidP="00AB3391">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CategorySet</w:t>
      </w:r>
      <w:r w:rsidRPr="000E4207">
        <w:rPr>
          <w:sz w:val="24"/>
          <w:szCs w:val="24"/>
        </w:rPr>
        <w:fldChar w:fldCharType="end"/>
      </w:r>
    </w:p>
    <w:p w:rsidR="009C7948" w:rsidRPr="000E4207" w:rsidRDefault="009C7948" w:rsidP="009C7948">
      <w:pPr>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rPr>
          <w:rStyle w:val="FieldLabel"/>
          <w:color w:val="auto"/>
          <w:sz w:val="24"/>
        </w:rPr>
      </w:pPr>
    </w:p>
    <w:p w:rsidR="009C7948" w:rsidRPr="000E4207" w:rsidRDefault="009C7948" w:rsidP="009C7948">
      <w:pPr>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list of </w:t>
      </w:r>
      <w:r w:rsidRPr="000E4207">
        <w:rPr>
          <w:i/>
        </w:rPr>
        <w:t>Categories</w:t>
      </w:r>
      <w:r w:rsidRPr="000E4207">
        <w:t xml:space="preserve"> </w:t>
      </w:r>
    </w:p>
    <w:p w:rsidR="009C7948" w:rsidRPr="000E4207" w:rsidRDefault="009C7948" w:rsidP="009C7948"/>
    <w:p w:rsidR="009C7948" w:rsidRPr="000E4207" w:rsidRDefault="009C7948" w:rsidP="009C7948">
      <w:r w:rsidRPr="000E4207">
        <w:rPr>
          <w:b/>
        </w:rPr>
        <w:t>Explanatory Text</w:t>
      </w:r>
      <w:r w:rsidRPr="000E4207">
        <w:t xml:space="preserve">:  A kind of </w:t>
      </w:r>
      <w:r w:rsidRPr="000E4207">
        <w:rPr>
          <w:i/>
        </w:rPr>
        <w:t>Node Set</w:t>
      </w:r>
      <w:r w:rsidRPr="000E4207">
        <w:t xml:space="preserve"> for which the </w:t>
      </w:r>
      <w:r w:rsidRPr="000E4207">
        <w:rPr>
          <w:i/>
        </w:rPr>
        <w:t>Categories</w:t>
      </w:r>
      <w:r w:rsidRPr="000E4207">
        <w:t xml:space="preserve"> have no assigned </w:t>
      </w:r>
      <w:r w:rsidRPr="000E4207">
        <w:rPr>
          <w:i/>
        </w:rPr>
        <w:t>Designations</w:t>
      </w:r>
      <w:r w:rsidRPr="000E4207">
        <w:t>. For example:</w:t>
      </w:r>
    </w:p>
    <w:p w:rsidR="009C7948" w:rsidRPr="000E4207" w:rsidRDefault="009C7948" w:rsidP="009C7948">
      <w:r w:rsidRPr="000E4207">
        <w:t>Male</w:t>
      </w:r>
    </w:p>
    <w:p w:rsidR="009C7948" w:rsidRPr="000E4207" w:rsidRDefault="009C7948" w:rsidP="009C7948">
      <w:r w:rsidRPr="000E4207">
        <w:t>Female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is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19" w:name="BKM_69D77DCC_08B0_499c_851D_80FE57397B42"/>
      <w:bookmarkEnd w:id="218"/>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set of related </w:t>
      </w:r>
      <w:r w:rsidRPr="000E4207">
        <w:rPr>
          <w:i/>
        </w:rPr>
        <w:t>Classification Schemes</w:t>
      </w:r>
      <w:r w:rsidRPr="000E4207">
        <w:t xml:space="preserve">. The </w:t>
      </w:r>
      <w:r w:rsidRPr="000E4207">
        <w:rPr>
          <w:i/>
        </w:rPr>
        <w:t>Classification</w:t>
      </w:r>
      <w:r w:rsidRPr="000E4207">
        <w:t xml:space="preserve"> relates </w:t>
      </w:r>
      <w:r w:rsidRPr="000E4207">
        <w:rPr>
          <w:i/>
        </w:rPr>
        <w:t>Classification Schemes</w:t>
      </w:r>
      <w:r w:rsidRPr="000E4207">
        <w:t xml:space="preserve"> which differ as versions or variants of each other.</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For example, NAICS (North American Industrial Classification System) is a </w:t>
      </w:r>
      <w:r w:rsidRPr="000E4207">
        <w:rPr>
          <w:i/>
        </w:rPr>
        <w:t>Classification</w:t>
      </w:r>
      <w:r w:rsidRPr="000E4207">
        <w:t xml:space="preserve">, but NAICS 2002 and NAICS 2007 are </w:t>
      </w:r>
      <w:r w:rsidRPr="000E4207">
        <w:rPr>
          <w:i/>
        </w:rPr>
        <w:t>Classification Schemes</w:t>
      </w:r>
      <w:r w:rsidRPr="000E4207">
        <w:t xml:space="preserve">, as they are different versions of NAICS. </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ClassificationFamily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0" w:name="BKM_3B69ED48_3FF8_4552_A7CB_A99D49756293"/>
      <w:bookmarkEnd w:id="219"/>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ClassificationFamily</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set of </w:t>
      </w:r>
      <w:r w:rsidRPr="000E4207">
        <w:rPr>
          <w:i/>
        </w:rPr>
        <w:t>Classifications</w:t>
      </w:r>
      <w:r w:rsidRPr="000E4207">
        <w:t xml:space="preserve"> that are related from a certain point of view.</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The </w:t>
      </w:r>
      <w:r w:rsidRPr="000E4207">
        <w:rPr>
          <w:i/>
        </w:rPr>
        <w:t>Classification Family</w:t>
      </w:r>
      <w:r w:rsidRPr="000E4207">
        <w:t xml:space="preserve"> includes </w:t>
      </w:r>
      <w:r w:rsidRPr="000E4207">
        <w:rPr>
          <w:i/>
        </w:rPr>
        <w:t>Classifications</w:t>
      </w:r>
      <w:r w:rsidRPr="000E4207">
        <w:t xml:space="preserve"> devoted to describing the same subject matter, such as industries.</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ClassificationFamily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1" w:name="BKM_5472CF3E_52B1_4080_82AC_A5292706D61B"/>
      <w:bookmarkEnd w:id="220"/>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ClassificationItem</w:t>
      </w:r>
      <w:r w:rsidRPr="000E4207">
        <w:rPr>
          <w:sz w:val="24"/>
          <w:szCs w:val="24"/>
        </w:rPr>
        <w:fldChar w:fldCharType="end"/>
      </w:r>
    </w:p>
    <w:p w:rsidR="009C7948" w:rsidRPr="000E4207" w:rsidRDefault="009C7948" w:rsidP="009C7948">
      <w:pPr>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rPr>
          <w:rStyle w:val="FieldLabel"/>
          <w:color w:val="auto"/>
          <w:sz w:val="24"/>
        </w:rPr>
      </w:pPr>
    </w:p>
    <w:p w:rsidR="009C7948" w:rsidRPr="000E4207" w:rsidRDefault="009C7948" w:rsidP="009C7948">
      <w:pPr>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Category</w:t>
      </w:r>
      <w:r w:rsidRPr="000E4207">
        <w:t xml:space="preserve"> at a certain </w:t>
      </w:r>
      <w:r w:rsidRPr="000E4207">
        <w:rPr>
          <w:i/>
        </w:rPr>
        <w:t>Level</w:t>
      </w:r>
      <w:r w:rsidRPr="000E4207">
        <w:t xml:space="preserve"> within a </w:t>
      </w:r>
      <w:r w:rsidRPr="000E4207">
        <w:rPr>
          <w:i/>
        </w:rPr>
        <w:t>Classification Scheme</w:t>
      </w:r>
      <w:r w:rsidRPr="000E4207">
        <w:t>.</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maps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target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maps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source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2" w:name="BKM_EBB86FF3_1A40_4e5f_948B_5ACDBD6DE1EE"/>
      <w:bookmarkEnd w:id="221"/>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ClassificationScheme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structured list of mutually exclusive </w:t>
      </w:r>
      <w:r w:rsidRPr="000E4207">
        <w:rPr>
          <w:i/>
        </w:rPr>
        <w:t>Categories</w:t>
      </w:r>
      <w:r w:rsidRPr="000E4207">
        <w:t>. Such a structured list may be linear or hierarchically structured.</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w:t>
      </w:r>
      <w:r w:rsidRPr="000E4207">
        <w:rPr>
          <w:i/>
        </w:rPr>
        <w:t>Classification Scheme</w:t>
      </w:r>
      <w:r w:rsidRPr="000E4207">
        <w:t xml:space="preserve"> has two subtypes - </w:t>
      </w:r>
      <w:r w:rsidRPr="000E4207">
        <w:rPr>
          <w:i/>
        </w:rPr>
        <w:t>Classification Version</w:t>
      </w:r>
      <w:r w:rsidRPr="000E4207">
        <w:t xml:space="preserve"> and</w:t>
      </w:r>
      <w:r w:rsidRPr="000E4207">
        <w:rPr>
          <w:i/>
        </w:rPr>
        <w:t xml:space="preserve"> Classification Variant. </w:t>
      </w:r>
      <w:r w:rsidRPr="000E4207">
        <w:t xml:space="preserve">In a hierarchical </w:t>
      </w:r>
      <w:r w:rsidRPr="000E4207">
        <w:rPr>
          <w:i/>
        </w:rPr>
        <w:t>Classification Scheme</w:t>
      </w:r>
      <w:r w:rsidRPr="000E4207">
        <w:t xml:space="preserve">, </w:t>
      </w:r>
      <w:r w:rsidRPr="000E4207">
        <w:rPr>
          <w:i/>
        </w:rPr>
        <w:t>Categories</w:t>
      </w:r>
      <w:r w:rsidRPr="000E4207">
        <w:t xml:space="preserve"> organized into </w:t>
      </w:r>
      <w:r w:rsidRPr="000E4207">
        <w:rPr>
          <w:i/>
        </w:rPr>
        <w:t>Levels</w:t>
      </w:r>
      <w:r w:rsidRPr="000E4207">
        <w:t xml:space="preserve"> determined by the hierarchy. The </w:t>
      </w:r>
      <w:r w:rsidRPr="000E4207">
        <w:rPr>
          <w:i/>
        </w:rPr>
        <w:t>Categories</w:t>
      </w:r>
      <w:r w:rsidRPr="000E4207">
        <w:t xml:space="preserve"> in each </w:t>
      </w:r>
      <w:r w:rsidRPr="000E4207">
        <w:rPr>
          <w:i/>
        </w:rPr>
        <w:t>Level</w:t>
      </w:r>
      <w:r w:rsidRPr="000E4207">
        <w:t xml:space="preserve"> are mutually exclusive and exhaustive.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ClassificationVariant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ClassificationVersion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2..*</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Level</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level</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3" w:name="BKM_1C572D92_D63C_48a6_8F56_F468AF707DD2"/>
      <w:bookmarkEnd w:id="222"/>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ClassificationVariant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Classification Variant</w:t>
      </w:r>
      <w:r w:rsidRPr="000E4207">
        <w:t xml:space="preserve"> is based on a </w:t>
      </w:r>
      <w:r w:rsidRPr="000E4207">
        <w:rPr>
          <w:i/>
        </w:rPr>
        <w:t>Classification Version</w:t>
      </w:r>
      <w:r w:rsidRPr="000E4207">
        <w:t xml:space="preserve">. In a variant, the </w:t>
      </w:r>
      <w:r w:rsidRPr="000E4207">
        <w:rPr>
          <w:i/>
        </w:rPr>
        <w:t>Categories</w:t>
      </w:r>
      <w:r w:rsidRPr="000E4207">
        <w:t xml:space="preserve"> of the </w:t>
      </w:r>
      <w:r w:rsidRPr="000E4207">
        <w:rPr>
          <w:i/>
        </w:rPr>
        <w:t>Classification Version</w:t>
      </w:r>
      <w:r w:rsidRPr="000E4207">
        <w:t xml:space="preserve"> are split, aggregated or regrouped to provide additions or alternatives to the standard order and structure of the base version.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ClassificationVariant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4" w:name="BKM_AE248B57_58D3_4869_8A94_596666B481F1"/>
      <w:bookmarkEnd w:id="223"/>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ClassificationVersion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Classification Version</w:t>
      </w:r>
      <w:r w:rsidRPr="000E4207">
        <w:t xml:space="preserve"> is a list of mutually exclusive </w:t>
      </w:r>
      <w:r w:rsidRPr="000E4207">
        <w:rPr>
          <w:i/>
        </w:rPr>
        <w:t>Categories</w:t>
      </w:r>
      <w:r w:rsidRPr="000E4207">
        <w:t xml:space="preserve"> representing the version-specific values of the classification variable. </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A </w:t>
      </w:r>
      <w:r w:rsidRPr="000E4207">
        <w:rPr>
          <w:i/>
        </w:rPr>
        <w:t>Classification Version</w:t>
      </w:r>
      <w:r w:rsidRPr="000E4207">
        <w:t xml:space="preserve"> has a certain normative status and is valid for a given period of time.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ClassificationVersion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2..*</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ClassificationVersion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5" w:name="BKM_1D9D865A_C4E9_40a4_8743_541298624C36"/>
      <w:bookmarkEnd w:id="224"/>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Code</w:t>
      </w:r>
      <w:r w:rsidRPr="000E4207">
        <w:rPr>
          <w:sz w:val="24"/>
          <w:szCs w:val="24"/>
        </w:rPr>
        <w:fldChar w:fldCharType="end"/>
      </w:r>
    </w:p>
    <w:p w:rsidR="009C7948" w:rsidRPr="000E4207" w:rsidRDefault="009C7948" w:rsidP="009C7948">
      <w:pPr>
        <w:jc w:val="both"/>
        <w:rPr>
          <w:rStyle w:val="FieldLabel"/>
          <w:i w:val="0"/>
          <w:color w:val="auto"/>
          <w:sz w:val="24"/>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lang w:val="en-GB"/>
        </w:rPr>
      </w:pPr>
    </w:p>
    <w:p w:rsidR="009C7948" w:rsidRPr="000E4207" w:rsidRDefault="009C7948" w:rsidP="009C7948">
      <w:pPr>
        <w:jc w:val="both"/>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A Designation for a Category.</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w:t>
      </w:r>
      <w:r w:rsidRPr="000E4207">
        <w:rPr>
          <w:i/>
        </w:rPr>
        <w:t>Codes</w:t>
      </w:r>
      <w:r w:rsidRPr="000E4207">
        <w:t xml:space="preserve"> are unique within their Code List. Example: M (Male) F (Female)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Designation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CodeItem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26" w:name="BKM_98580D8A_96A9_48d6_92DE_530B3DA5B0D4"/>
      <w:bookmarkEnd w:id="225"/>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CodeItem</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An element of a </w:t>
      </w:r>
      <w:r w:rsidRPr="000E4207">
        <w:rPr>
          <w:i/>
        </w:rPr>
        <w:t>Code List</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A type of </w:t>
      </w:r>
      <w:r w:rsidRPr="000E4207">
        <w:rPr>
          <w:i/>
        </w:rPr>
        <w:t>Node</w:t>
      </w:r>
    </w:p>
    <w:p w:rsidR="009C7948" w:rsidRPr="000E4207" w:rsidRDefault="009C7948" w:rsidP="009C7948">
      <w:pPr>
        <w:jc w:val="both"/>
      </w:pPr>
    </w:p>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CodeItem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CodeItem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7" w:name="BKM_1EF840A5_50E2_411c_9898_2B376F3549E5"/>
      <w:bookmarkEnd w:id="226"/>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CodeList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list of </w:t>
      </w:r>
      <w:r w:rsidRPr="000E4207">
        <w:rPr>
          <w:i/>
        </w:rPr>
        <w:t>Categories</w:t>
      </w:r>
      <w:r w:rsidRPr="000E4207">
        <w:t xml:space="preserve"> where each </w:t>
      </w:r>
      <w:r w:rsidRPr="000E4207">
        <w:rPr>
          <w:i/>
        </w:rPr>
        <w:t>Category</w:t>
      </w:r>
      <w:r w:rsidRPr="000E4207">
        <w:t xml:space="preserve"> has a predefined </w:t>
      </w:r>
      <w:r w:rsidRPr="000E4207">
        <w:rPr>
          <w:i/>
        </w:rPr>
        <w:t>Code</w:t>
      </w:r>
      <w:r w:rsidRPr="000E4207">
        <w:t xml:space="preserve"> assigned to it.  </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A kind of </w:t>
      </w:r>
      <w:r w:rsidRPr="000E4207">
        <w:rPr>
          <w:i/>
        </w:rPr>
        <w:t>Node Set</w:t>
      </w:r>
      <w:r w:rsidRPr="000E4207">
        <w:t xml:space="preserve"> for which the </w:t>
      </w:r>
      <w:r w:rsidRPr="000E4207">
        <w:rPr>
          <w:i/>
        </w:rPr>
        <w:t>Category</w:t>
      </w:r>
      <w:r w:rsidRPr="000E4207">
        <w:t xml:space="preserve"> contained in each </w:t>
      </w:r>
      <w:r w:rsidRPr="000E4207">
        <w:rPr>
          <w:i/>
        </w:rPr>
        <w:t>Node</w:t>
      </w:r>
      <w:r w:rsidRPr="000E4207">
        <w:t xml:space="preserve"> has a </w:t>
      </w:r>
      <w:r w:rsidRPr="000E4207">
        <w:rPr>
          <w:i/>
        </w:rPr>
        <w:t>Code</w:t>
      </w:r>
      <w:r w:rsidRPr="000E4207">
        <w:t xml:space="preserve"> assigned as a </w:t>
      </w:r>
      <w:r w:rsidRPr="000E4207">
        <w:rPr>
          <w:i/>
        </w:rPr>
        <w:t>Designation</w:t>
      </w:r>
      <w:r w:rsidRPr="000E4207">
        <w:t>.</w:t>
      </w:r>
    </w:p>
    <w:p w:rsidR="009C7948" w:rsidRPr="000E4207" w:rsidRDefault="009C7948" w:rsidP="009C7948">
      <w:pPr>
        <w:jc w:val="both"/>
      </w:pPr>
    </w:p>
    <w:p w:rsidR="009C7948" w:rsidRPr="000E4207" w:rsidRDefault="009C7948" w:rsidP="009C7948">
      <w:pPr>
        <w:jc w:val="both"/>
      </w:pPr>
      <w:r w:rsidRPr="000E4207">
        <w:t>For example:</w:t>
      </w:r>
    </w:p>
    <w:p w:rsidR="009C7948" w:rsidRPr="000E4207" w:rsidRDefault="009C7948" w:rsidP="009C7948">
      <w:pPr>
        <w:jc w:val="both"/>
      </w:pPr>
      <w:r w:rsidRPr="000E4207">
        <w:t>1 - Male</w:t>
      </w:r>
    </w:p>
    <w:p w:rsidR="009C7948" w:rsidRPr="000E4207" w:rsidRDefault="009C7948" w:rsidP="009C7948">
      <w:pPr>
        <w:jc w:val="both"/>
      </w:pPr>
      <w:r w:rsidRPr="000E4207">
        <w:t>2 - Female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CodeItem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is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28" w:name="BKM_D2746C2E_3C05_47a6_B64B_E54A2618517C"/>
      <w:bookmarkEnd w:id="227"/>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CodeValue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 An alpha-numeric string used to represent a </w:t>
      </w:r>
      <w:r w:rsidRPr="000E4207">
        <w:rPr>
          <w:i/>
        </w:rPr>
        <w:t>Code</w:t>
      </w:r>
      <w:r w:rsidRPr="000E4207">
        <w:t>.</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This is a kind of </w:t>
      </w:r>
      <w:r w:rsidRPr="000E4207">
        <w:rPr>
          <w:i/>
        </w:rPr>
        <w:t xml:space="preserve">Sign </w:t>
      </w:r>
      <w:r w:rsidRPr="000E4207">
        <w:t>used for</w:t>
      </w:r>
      <w:r w:rsidRPr="000E4207">
        <w:rPr>
          <w:b/>
        </w:rPr>
        <w:t xml:space="preserve"> </w:t>
      </w:r>
      <w:r w:rsidRPr="000E4207">
        <w:rPr>
          <w:i/>
        </w:rPr>
        <w:t>Codes</w:t>
      </w:r>
      <w:r w:rsidRPr="000E4207">
        <w:t>.</w:t>
      </w:r>
    </w:p>
    <w:p w:rsidR="009C7948" w:rsidRPr="000E4207" w:rsidRDefault="009C7948" w:rsidP="009C7948">
      <w:pPr>
        <w:jc w:val="both"/>
      </w:pPr>
    </w:p>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CodeValue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Sign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29" w:name="BKM_AE14A50A_9774_4154_9226_72F059E3A9EF"/>
      <w:bookmarkEnd w:id="228"/>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Concept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Unit of thought differentiated by characteristics.</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ISO 1087-1 defines Concept as a “unit of knowledge created by a unique combination of characteristics”.  First, the term knowledge is poorly defined, and the word thought seems to capture the idea more cleanly. Second, different systems may try to capture the same thought but depend on different characteristics (i.e., attributes).</w:t>
      </w:r>
      <w:r w:rsidRPr="000E4207">
        <w:rPr>
          <w:b/>
        </w:rPr>
        <w:t xml:space="preserve">  </w:t>
      </w:r>
      <w:r w:rsidRPr="000E4207">
        <w:t>For instance, typical demographic surveys care about age, sex, income, ethnicity, and education of persons. However, persons in a justice survey are either criminals or victims.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hasContext</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InformationRequest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informationAbout</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organizedBy</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Designation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0" w:name="BKM_287BD4F3_2AB3_400a_999F_F0F21E8C32AD"/>
      <w:bookmarkEnd w:id="229"/>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ConceptSystem</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Set of </w:t>
      </w:r>
      <w:r w:rsidRPr="000E4207">
        <w:rPr>
          <w:i/>
        </w:rPr>
        <w:t>Concepts</w:t>
      </w:r>
      <w:r w:rsidRPr="000E4207">
        <w:t xml:space="preserve"> structured by the relations among them.</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2 examples</w:t>
      </w:r>
    </w:p>
    <w:p w:rsidR="009C7948" w:rsidRPr="000E4207" w:rsidRDefault="009C7948" w:rsidP="009C7948">
      <w:pPr>
        <w:jc w:val="both"/>
      </w:pPr>
      <w:r w:rsidRPr="000E4207">
        <w:t>1) Concept of Sex: Male, Female, Other</w:t>
      </w:r>
    </w:p>
    <w:p w:rsidR="009C7948" w:rsidRPr="000E4207" w:rsidRDefault="009C7948" w:rsidP="009C7948">
      <w:pPr>
        <w:jc w:val="both"/>
      </w:pPr>
      <w:r w:rsidRPr="000E4207">
        <w:t>2) ISIC (the list is too long to write down)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SubjectField</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1" w:name="BKM_F85AABE2_F9C0_4968_A563_4F8391F96FF7"/>
      <w:bookmarkEnd w:id="230"/>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ConceptualDomain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Set of </w:t>
      </w:r>
      <w:r w:rsidRPr="000E4207">
        <w:rPr>
          <w:i/>
        </w:rPr>
        <w:t>Categories</w:t>
      </w:r>
      <w:r w:rsidRPr="000E4207">
        <w:t>, irrespective of any relations among them</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3 examples –</w:t>
      </w:r>
    </w:p>
    <w:p w:rsidR="009C7948" w:rsidRPr="000E4207" w:rsidRDefault="009C7948" w:rsidP="009C7948">
      <w:pPr>
        <w:jc w:val="both"/>
      </w:pPr>
      <w:r w:rsidRPr="000E4207">
        <w:t>1) Sex categories (enumerated CD)</w:t>
      </w:r>
    </w:p>
    <w:p w:rsidR="009C7948" w:rsidRPr="000E4207" w:rsidRDefault="009C7948" w:rsidP="009C7948">
      <w:pPr>
        <w:widowControl w:val="0"/>
        <w:numPr>
          <w:ilvl w:val="0"/>
          <w:numId w:val="19"/>
        </w:numPr>
        <w:autoSpaceDE w:val="0"/>
        <w:autoSpaceDN w:val="0"/>
        <w:adjustRightInd w:val="0"/>
        <w:jc w:val="both"/>
      </w:pPr>
      <w:r w:rsidRPr="000E4207">
        <w:t>male</w:t>
      </w:r>
    </w:p>
    <w:p w:rsidR="009C7948" w:rsidRPr="000E4207" w:rsidRDefault="009C7948" w:rsidP="009C7948">
      <w:pPr>
        <w:widowControl w:val="0"/>
        <w:numPr>
          <w:ilvl w:val="0"/>
          <w:numId w:val="19"/>
        </w:numPr>
        <w:autoSpaceDE w:val="0"/>
        <w:autoSpaceDN w:val="0"/>
        <w:adjustRightInd w:val="0"/>
        <w:jc w:val="both"/>
      </w:pPr>
      <w:r w:rsidRPr="000E4207">
        <w:t>female</w:t>
      </w:r>
    </w:p>
    <w:p w:rsidR="009C7948" w:rsidRPr="000E4207" w:rsidRDefault="009C7948" w:rsidP="009C7948">
      <w:pPr>
        <w:widowControl w:val="0"/>
        <w:numPr>
          <w:ilvl w:val="0"/>
          <w:numId w:val="19"/>
        </w:numPr>
        <w:autoSpaceDE w:val="0"/>
        <w:autoSpaceDN w:val="0"/>
        <w:adjustRightInd w:val="0"/>
        <w:jc w:val="both"/>
      </w:pPr>
      <w:r w:rsidRPr="000E4207">
        <w:t>other</w:t>
      </w:r>
    </w:p>
    <w:p w:rsidR="009C7948" w:rsidRPr="000E4207" w:rsidRDefault="009C7948" w:rsidP="009C7948">
      <w:pPr>
        <w:jc w:val="both"/>
      </w:pPr>
    </w:p>
    <w:p w:rsidR="009C7948" w:rsidRPr="000E4207" w:rsidRDefault="009C7948" w:rsidP="009C7948">
      <w:pPr>
        <w:jc w:val="both"/>
      </w:pPr>
      <w:r w:rsidRPr="000E4207">
        <w:t>2) Non-negative whole number (described CD)</w:t>
      </w:r>
    </w:p>
    <w:p w:rsidR="009C7948" w:rsidRPr="000E4207" w:rsidRDefault="009C7948" w:rsidP="009C7948">
      <w:pPr>
        <w:jc w:val="both"/>
      </w:pPr>
    </w:p>
    <w:p w:rsidR="009C7948" w:rsidRPr="000E4207" w:rsidRDefault="009C7948" w:rsidP="009C7948">
      <w:pPr>
        <w:jc w:val="both"/>
      </w:pPr>
      <w:r w:rsidRPr="000E4207">
        <w:t>3) Endowment categories (enumerated CD)</w:t>
      </w:r>
    </w:p>
    <w:p w:rsidR="009C7948" w:rsidRPr="000E4207" w:rsidRDefault="009C7948" w:rsidP="009C7948">
      <w:pPr>
        <w:widowControl w:val="0"/>
        <w:numPr>
          <w:ilvl w:val="0"/>
          <w:numId w:val="20"/>
        </w:numPr>
        <w:autoSpaceDE w:val="0"/>
        <w:autoSpaceDN w:val="0"/>
        <w:adjustRightInd w:val="0"/>
        <w:jc w:val="both"/>
      </w:pPr>
      <w:r w:rsidRPr="000E4207">
        <w:t>$0-$99,999</w:t>
      </w:r>
    </w:p>
    <w:p w:rsidR="009C7948" w:rsidRPr="000E4207" w:rsidRDefault="009C7948" w:rsidP="009C7948">
      <w:pPr>
        <w:widowControl w:val="0"/>
        <w:numPr>
          <w:ilvl w:val="0"/>
          <w:numId w:val="20"/>
        </w:numPr>
        <w:autoSpaceDE w:val="0"/>
        <w:autoSpaceDN w:val="0"/>
        <w:adjustRightInd w:val="0"/>
        <w:jc w:val="both"/>
      </w:pPr>
      <w:r w:rsidRPr="000E4207">
        <w:t>$100,000-$999,999</w:t>
      </w:r>
    </w:p>
    <w:p w:rsidR="009C7948" w:rsidRPr="000E4207" w:rsidRDefault="009C7948" w:rsidP="009C7948">
      <w:pPr>
        <w:widowControl w:val="0"/>
        <w:numPr>
          <w:ilvl w:val="0"/>
          <w:numId w:val="20"/>
        </w:numPr>
        <w:autoSpaceDE w:val="0"/>
        <w:autoSpaceDN w:val="0"/>
        <w:adjustRightInd w:val="0"/>
        <w:jc w:val="both"/>
      </w:pPr>
      <w:r w:rsidRPr="000E4207">
        <w:t>$1,000,000 and above</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2" w:name="BKM_7E8738EC_54EC_405c_BC9F_05F9D517B332"/>
      <w:bookmarkEnd w:id="231"/>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CorrespondenceTable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tool for the linking of </w:t>
      </w:r>
      <w:r w:rsidRPr="000E4207">
        <w:rPr>
          <w:i/>
        </w:rPr>
        <w:t>Classifications</w:t>
      </w:r>
      <w:r w:rsidRPr="000E4207">
        <w:t xml:space="preserve">. A </w:t>
      </w:r>
      <w:r w:rsidRPr="000E4207">
        <w:rPr>
          <w:i/>
        </w:rPr>
        <w:t>Correspondence Table</w:t>
      </w:r>
      <w:r w:rsidRPr="000E4207">
        <w:t xml:space="preserve"> systematically explains where, and to what extent, the </w:t>
      </w:r>
      <w:r w:rsidRPr="000E4207">
        <w:rPr>
          <w:i/>
        </w:rPr>
        <w:t>Categories</w:t>
      </w:r>
      <w:r w:rsidRPr="000E4207">
        <w:t xml:space="preserve"> in may be found in different</w:t>
      </w:r>
      <w:r w:rsidRPr="000E4207">
        <w:rPr>
          <w:i/>
        </w:rPr>
        <w:t xml:space="preserve"> Classification Schemes</w:t>
      </w:r>
      <w:r w:rsidRPr="000E4207">
        <w:t xml:space="preserve"> of the same </w:t>
      </w:r>
      <w:r w:rsidRPr="000E4207">
        <w:rPr>
          <w:i/>
        </w:rPr>
        <w:t>Classification</w:t>
      </w:r>
      <w:r w:rsidRPr="000E4207">
        <w:t xml:space="preserve"> or in </w:t>
      </w:r>
      <w:r w:rsidRPr="000E4207">
        <w:rPr>
          <w:i/>
        </w:rPr>
        <w:t xml:space="preserve">Classification Schemes </w:t>
      </w:r>
      <w:r w:rsidRPr="000E4207">
        <w:t xml:space="preserve">of different </w:t>
      </w:r>
      <w:r w:rsidRPr="000E4207">
        <w:rPr>
          <w:i/>
        </w:rPr>
        <w:t>Classifications</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Given 2 Category Sets                </w:t>
      </w:r>
    </w:p>
    <w:p w:rsidR="009C7948" w:rsidRPr="000E4207" w:rsidRDefault="009C7948" w:rsidP="009C7948">
      <w:pPr>
        <w:jc w:val="both"/>
      </w:pPr>
      <w:r w:rsidRPr="000E4207">
        <w:t xml:space="preserve">1) Marital Status A: Married, Single       2) Marital Status B: Married, Single, Widowed, Divorced             </w:t>
      </w:r>
    </w:p>
    <w:p w:rsidR="009C7948" w:rsidRPr="000E4207" w:rsidRDefault="009C7948" w:rsidP="009C7948">
      <w:pPr>
        <w:jc w:val="both"/>
      </w:pPr>
    </w:p>
    <w:p w:rsidR="009C7948" w:rsidRPr="000E4207" w:rsidRDefault="009C7948" w:rsidP="009C7948">
      <w:pPr>
        <w:jc w:val="both"/>
      </w:pPr>
      <w:r w:rsidRPr="000E4207">
        <w:t xml:space="preserve">A </w:t>
      </w:r>
      <w:r w:rsidRPr="000E4207">
        <w:rPr>
          <w:i/>
        </w:rPr>
        <w:t>Correspondence Table</w:t>
      </w:r>
      <w:r w:rsidRPr="000E4207">
        <w:t xml:space="preserve"> harmonizing the 2 Cate</w:t>
      </w:r>
      <w:r w:rsidRPr="000E4207">
        <w:rPr>
          <w:i/>
        </w:rPr>
        <w:t>gory Sets</w:t>
      </w:r>
      <w:r w:rsidRPr="000E4207">
        <w:t xml:space="preserve"> will contain </w:t>
      </w:r>
      <w:r w:rsidRPr="000E4207">
        <w:rPr>
          <w:i/>
        </w:rPr>
        <w:t>Maps</w:t>
      </w:r>
      <w:r w:rsidRPr="000E4207">
        <w:t xml:space="preserve"> that link </w:t>
      </w:r>
      <w:r w:rsidRPr="000E4207">
        <w:rPr>
          <w:i/>
        </w:rPr>
        <w:t>Categories</w:t>
      </w:r>
      <w:r w:rsidRPr="000E4207">
        <w:t xml:space="preserve"> from each set:   </w:t>
      </w:r>
    </w:p>
    <w:p w:rsidR="009C7948" w:rsidRPr="000E4207" w:rsidRDefault="009C7948" w:rsidP="009C7948">
      <w:pPr>
        <w:jc w:val="both"/>
      </w:pPr>
    </w:p>
    <w:p w:rsidR="009C7948" w:rsidRPr="000E4207" w:rsidRDefault="009C7948" w:rsidP="009C7948">
      <w:pPr>
        <w:jc w:val="both"/>
      </w:pPr>
      <w:r w:rsidRPr="000E4207">
        <w:t>Married (A) -&gt; Married (B)</w:t>
      </w:r>
    </w:p>
    <w:p w:rsidR="009C7948" w:rsidRPr="000E4207" w:rsidRDefault="009C7948" w:rsidP="009C7948">
      <w:pPr>
        <w:jc w:val="both"/>
      </w:pPr>
      <w:r w:rsidRPr="000E4207">
        <w:t>Single (A) &lt;- Single (B), Widowed (B), Divorced (B)</w:t>
      </w:r>
    </w:p>
    <w:p w:rsidR="009C7948" w:rsidRPr="000E4207" w:rsidRDefault="009C7948" w:rsidP="009C7948">
      <w:pPr>
        <w:jc w:val="both"/>
      </w:pPr>
    </w:p>
    <w:p w:rsidR="009C7948" w:rsidRPr="000E4207" w:rsidRDefault="009C7948" w:rsidP="009C7948">
      <w:pPr>
        <w:jc w:val="both"/>
      </w:pPr>
      <w:r w:rsidRPr="000E4207">
        <w:t xml:space="preserve">where the arrow points to the </w:t>
      </w:r>
      <w:r w:rsidRPr="000E4207">
        <w:rPr>
          <w:i/>
        </w:rPr>
        <w:t>Category</w:t>
      </w:r>
      <w:r w:rsidRPr="000E4207">
        <w:t xml:space="preserve"> which is more generic.</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2..*</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2..*</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2..*</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ClassificationVersion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3" w:name="BKM_5E98B583_C695_44af_A128_7BB46036DD54"/>
      <w:bookmarkEnd w:id="232"/>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DataType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The computational model for some data, characterized by axioms and operations, and containing a set of distinct values.</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3 examples (with type families taken from ISO/IEC 11404):</w:t>
      </w:r>
    </w:p>
    <w:p w:rsidR="009C7948" w:rsidRPr="000E4207" w:rsidRDefault="009C7948" w:rsidP="009C7948">
      <w:pPr>
        <w:jc w:val="both"/>
      </w:pPr>
    </w:p>
    <w:p w:rsidR="009C7948" w:rsidRPr="000E4207" w:rsidRDefault="009C7948" w:rsidP="009C7948">
      <w:pPr>
        <w:jc w:val="both"/>
      </w:pPr>
      <w:r w:rsidRPr="000E4207">
        <w:t>1) State (nominal data): unordered, no arithmetic</w:t>
      </w:r>
    </w:p>
    <w:p w:rsidR="009C7948" w:rsidRPr="000E4207" w:rsidRDefault="009C7948" w:rsidP="009C7948">
      <w:pPr>
        <w:jc w:val="both"/>
      </w:pPr>
      <w:r w:rsidRPr="000E4207">
        <w:t>2) Integer (interval data): Ordered, subtraction, bounded below</w:t>
      </w:r>
    </w:p>
    <w:p w:rsidR="009C7948" w:rsidRPr="000E4207" w:rsidRDefault="009C7948" w:rsidP="009C7948">
      <w:pPr>
        <w:jc w:val="both"/>
      </w:pPr>
      <w:r w:rsidRPr="000E4207">
        <w:t>3) Enumerated (ordinal data): ordered, no arithmetic</w:t>
      </w:r>
    </w:p>
    <w:p w:rsidR="009C7948" w:rsidRPr="000E4207" w:rsidRDefault="009C7948" w:rsidP="009C7948"/>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describes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DataType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34" w:name="BKM_0E16EECD_3DD5_48db_A3B4_F3DEE3FB1DD5"/>
      <w:bookmarkEnd w:id="233"/>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Datum</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Association of a </w:t>
      </w:r>
      <w:r w:rsidRPr="000E4207">
        <w:rPr>
          <w:i/>
        </w:rPr>
        <w:t>Unit</w:t>
      </w:r>
      <w:r w:rsidRPr="000E4207">
        <w:t xml:space="preserve"> with an element of a </w:t>
      </w:r>
      <w:r w:rsidRPr="000E4207">
        <w:rPr>
          <w:i/>
        </w:rPr>
        <w:t>Value Domain</w:t>
      </w:r>
      <w:r w:rsidRPr="000E4207">
        <w:t xml:space="preserve">. </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A </w:t>
      </w:r>
      <w:r w:rsidRPr="000E4207">
        <w:rPr>
          <w:i/>
        </w:rPr>
        <w:t>Datum</w:t>
      </w:r>
      <w:r w:rsidRPr="000E4207">
        <w:t xml:space="preserve"> is the actual instance of data that was collected. It is the value with populates a cell in a table.</w:t>
      </w:r>
    </w:p>
    <w:p w:rsidR="009C7948" w:rsidRPr="000E4207" w:rsidRDefault="009C7948" w:rsidP="009C7948">
      <w:pPr>
        <w:jc w:val="both"/>
      </w:pPr>
      <w:r w:rsidRPr="000E4207">
        <w:t xml:space="preserve">Here are 2 examples - 1. &lt;M, male&gt; (for </w:t>
      </w:r>
      <w:r w:rsidRPr="000E4207">
        <w:rPr>
          <w:i/>
        </w:rPr>
        <w:t>unit</w:t>
      </w:r>
      <w:r w:rsidRPr="000E4207">
        <w:t xml:space="preserve"> Dan Gillman with respect to sex of US persons)</w:t>
      </w:r>
    </w:p>
    <w:p w:rsidR="009C7948" w:rsidRPr="000E4207" w:rsidRDefault="009C7948" w:rsidP="009C7948">
      <w:pPr>
        <w:jc w:val="both"/>
      </w:pPr>
      <w:r w:rsidRPr="000E4207">
        <w:t xml:space="preserve">2. &lt;3, $1,000,000 and above&gt; (for </w:t>
      </w:r>
      <w:r w:rsidRPr="000E4207">
        <w:rPr>
          <w:i/>
        </w:rPr>
        <w:t>unit</w:t>
      </w:r>
      <w:r w:rsidRPr="000E4207">
        <w:t xml:space="preserve"> John Hopkins with respect to endowments for US universities)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describes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Datum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Datum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identifier</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DataPoint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Datum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observation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DataPoint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Datum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attribute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DataPoint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Datum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5" w:name="BKM_1C8A2251_0DAB_4cb2_9159_D8D6D504EFAA"/>
      <w:bookmarkEnd w:id="234"/>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DescribedConceptualDomain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Conceptual Domain</w:t>
      </w:r>
      <w:r w:rsidRPr="000E4207">
        <w:t xml:space="preserve">, with each </w:t>
      </w:r>
      <w:r w:rsidRPr="000E4207">
        <w:rPr>
          <w:i/>
        </w:rPr>
        <w:t>Concept</w:t>
      </w:r>
      <w:r w:rsidRPr="000E4207">
        <w:t xml:space="preserve"> defined by a </w:t>
      </w:r>
      <w:r w:rsidRPr="000E4207">
        <w:rPr>
          <w:i/>
        </w:rPr>
        <w:t>Rule</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For example: All real numbers between 0 and 1 (where 'number' is a </w:t>
      </w:r>
      <w:r w:rsidRPr="000E4207">
        <w:rPr>
          <w:i/>
        </w:rPr>
        <w:t>Concept</w:t>
      </w:r>
      <w:r w:rsidRPr="000E4207">
        <w:t xml:space="preserve">, and 0 and 1 are possible </w:t>
      </w:r>
      <w:r w:rsidRPr="000E4207">
        <w:rPr>
          <w:i/>
        </w:rPr>
        <w:t>Designations</w:t>
      </w:r>
      <w:r w:rsidRPr="000E4207">
        <w:t>.)</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non-enumerated conceptual domain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36" w:name="BKM_75D835CA_9BE4_41a4_863F_7769B45C8851"/>
      <w:bookmarkEnd w:id="235"/>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DescribedValueDomain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Value Domain</w:t>
      </w:r>
      <w:r w:rsidRPr="000E4207">
        <w:t xml:space="preserve">, with each </w:t>
      </w:r>
      <w:r w:rsidRPr="000E4207">
        <w:rPr>
          <w:i/>
        </w:rPr>
        <w:t>Designation</w:t>
      </w:r>
      <w:r w:rsidRPr="000E4207">
        <w:t xml:space="preserve"> defined by a </w:t>
      </w:r>
      <w:r w:rsidRPr="000E4207">
        <w:rPr>
          <w:i/>
        </w:rPr>
        <w:t>Rule</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For example: All real decimal numbers between 0 and 1 (Where 'decimal number' is a </w:t>
      </w:r>
      <w:r w:rsidRPr="000E4207">
        <w:rPr>
          <w:i/>
        </w:rPr>
        <w:t>Designation</w:t>
      </w:r>
      <w:r w:rsidRPr="000E4207">
        <w:t>, such as the numeric string 0.5 for the number one half)</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non-enumerated value domain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7" w:name="BKM_AE500A38_019A_4cc3_B6BD_C68314228CBB"/>
      <w:bookmarkEnd w:id="236"/>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Designation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The name given to an object so it can be identified.</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The association of a </w:t>
      </w:r>
      <w:r w:rsidRPr="000E4207">
        <w:rPr>
          <w:i/>
        </w:rPr>
        <w:t>Concept</w:t>
      </w:r>
      <w:r w:rsidRPr="000E4207">
        <w:t xml:space="preserve"> with a </w:t>
      </w:r>
      <w:r w:rsidRPr="000E4207">
        <w:rPr>
          <w:i/>
        </w:rPr>
        <w:t>Sign</w:t>
      </w:r>
      <w:r w:rsidRPr="000E4207">
        <w:t xml:space="preserve"> which denotes it.</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term, code, appellation</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Designation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Designation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encodes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Designation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Sign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Designation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38" w:name="BKM_ED22797D_1E3C_449c_96BE_BCC489A63A8A"/>
      <w:bookmarkEnd w:id="237"/>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EnumeratedConceptualDomain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Conceptual Domain</w:t>
      </w:r>
      <w:r w:rsidRPr="000E4207">
        <w:t xml:space="preserve"> expressed as a list of </w:t>
      </w:r>
      <w:r w:rsidRPr="000E4207">
        <w:rPr>
          <w:i/>
        </w:rPr>
        <w:t>Categories</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Example: The Sex categories of 'Male' and 'Female'.</w:t>
      </w:r>
      <w:r w:rsidRPr="000E4207">
        <w:rPr>
          <w:b/>
        </w:rPr>
        <w:t xml:space="preserve"> </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is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39" w:name="BKM_61A102F1_7F9C_4b1f_A10F_A80E1101003E"/>
      <w:bookmarkEnd w:id="238"/>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EnumeratedValueDomain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Value Domain</w:t>
      </w:r>
      <w:r w:rsidRPr="000E4207">
        <w:t xml:space="preserve"> expressed as a list of </w:t>
      </w:r>
      <w:r w:rsidRPr="000E4207">
        <w:rPr>
          <w:i/>
        </w:rPr>
        <w:t>Designations</w:t>
      </w:r>
      <w:r w:rsidRPr="000E4207">
        <w:t>.</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Example – Sex Codes:</w:t>
      </w:r>
    </w:p>
    <w:p w:rsidR="009C7948" w:rsidRPr="000E4207" w:rsidRDefault="009C7948" w:rsidP="009C7948">
      <w:pPr>
        <w:jc w:val="both"/>
      </w:pPr>
      <w:r w:rsidRPr="000E4207">
        <w:t>&lt;m, male&gt;</w:t>
      </w:r>
    </w:p>
    <w:p w:rsidR="009C7948" w:rsidRPr="000E4207" w:rsidRDefault="009C7948" w:rsidP="009C7948">
      <w:pPr>
        <w:jc w:val="both"/>
      </w:pPr>
      <w:r w:rsidRPr="000E4207">
        <w:t>&lt;f, female&gt;</w:t>
      </w:r>
    </w:p>
    <w:p w:rsidR="009C7948" w:rsidRPr="000E4207" w:rsidRDefault="009C7948" w:rsidP="009C7948">
      <w:pPr>
        <w:jc w:val="both"/>
      </w:pPr>
      <w:r w:rsidRPr="000E4207">
        <w:t>&lt;o, other&gt;</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EnumeratedConceptualDomain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is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40" w:name="BKM_1F00A1BD_E7F8_4d1b_ACB6_7149D7961C2B"/>
      <w:bookmarkEnd w:id="239"/>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FramePopulation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Population</w:t>
      </w:r>
      <w:r w:rsidRPr="000E4207">
        <w:t xml:space="preserve"> represented by records in a frame, which is the observable part of a </w:t>
      </w:r>
      <w:r w:rsidRPr="000E4207">
        <w:rPr>
          <w:i/>
        </w:rPr>
        <w:t>Target Population</w:t>
      </w:r>
      <w:r w:rsidRPr="000E4207">
        <w:t xml:space="preserve"> and provides a reasonable approximation to it.</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Example: most recent population census frame)</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object class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FramePopulation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41" w:name="BKM_38337BDD_8FE3_4bf1_9F69_FD9E994ED7C9"/>
      <w:bookmarkEnd w:id="240"/>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InstanceVariable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The use of a </w:t>
      </w:r>
      <w:r w:rsidRPr="000E4207">
        <w:rPr>
          <w:i/>
        </w:rPr>
        <w:t>Represented Variable</w:t>
      </w:r>
      <w:r w:rsidRPr="000E4207">
        <w:t xml:space="preserve"> within a </w:t>
      </w:r>
      <w:r w:rsidRPr="000E4207">
        <w:rPr>
          <w:i/>
        </w:rPr>
        <w:t>Data Set</w:t>
      </w:r>
      <w:r w:rsidRPr="000E4207">
        <w:t>. It may include information about the source of the data.</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The </w:t>
      </w:r>
      <w:r w:rsidRPr="000E4207">
        <w:rPr>
          <w:i/>
        </w:rPr>
        <w:t>Instance Variable</w:t>
      </w:r>
      <w:r w:rsidRPr="000E4207">
        <w:t xml:space="preserve"> is used to describe actual instances of data that have been collected.</w:t>
      </w:r>
    </w:p>
    <w:p w:rsidR="009C7948" w:rsidRPr="000E4207" w:rsidRDefault="009C7948" w:rsidP="009C7948">
      <w:pPr>
        <w:jc w:val="both"/>
      </w:pPr>
    </w:p>
    <w:p w:rsidR="009C7948" w:rsidRPr="000E4207" w:rsidRDefault="009C7948" w:rsidP="009C7948">
      <w:pPr>
        <w:jc w:val="both"/>
      </w:pPr>
      <w:r w:rsidRPr="000E4207">
        <w:t xml:space="preserve">Here are 3 examples:    </w:t>
      </w:r>
    </w:p>
    <w:p w:rsidR="009C7948" w:rsidRPr="000E4207" w:rsidRDefault="009C7948" w:rsidP="009C7948">
      <w:pPr>
        <w:jc w:val="both"/>
      </w:pPr>
      <w:r w:rsidRPr="000E4207">
        <w:t>1) Gender: Dan Gillman has gender &lt;m, male&gt;, Arofan Gregory has gender&lt;m, male&gt;, etc.</w:t>
      </w:r>
    </w:p>
    <w:p w:rsidR="009C7948" w:rsidRPr="000E4207" w:rsidRDefault="009C7948" w:rsidP="009C7948">
      <w:pPr>
        <w:jc w:val="both"/>
      </w:pPr>
    </w:p>
    <w:p w:rsidR="009C7948" w:rsidRPr="000E4207" w:rsidRDefault="009C7948" w:rsidP="009C7948">
      <w:pPr>
        <w:jc w:val="both"/>
      </w:pPr>
      <w:r w:rsidRPr="000E4207">
        <w:t xml:space="preserve">2) Number of employees: Microsoft has 90,000 employees; IBM has 433,000 employees, etc.    </w:t>
      </w:r>
    </w:p>
    <w:p w:rsidR="009C7948" w:rsidRPr="000E4207" w:rsidRDefault="009C7948" w:rsidP="009C7948">
      <w:pPr>
        <w:jc w:val="both"/>
      </w:pPr>
      <w:r w:rsidRPr="000E4207">
        <w:t>3) Endowment: Johns Hopkins has endowment of &lt;3, $1,000,000 and above&gt;,</w:t>
      </w:r>
    </w:p>
    <w:p w:rsidR="009C7948" w:rsidRPr="000E4207" w:rsidRDefault="009C7948" w:rsidP="009C7948">
      <w:pPr>
        <w:jc w:val="both"/>
      </w:pPr>
      <w:r w:rsidRPr="000E4207">
        <w:t>Yale has endowment of &lt;3, $1,000,000 and above&gt;, etc.</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UnitDataPoint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identifiers</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UnitDataPoint</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valueFor</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measurement</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UnitDataPoint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attributes</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describes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Datum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uses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instance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uses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InstanceQuestion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42" w:name="BKM_97697011_D4A4_4d4f_9C05_505AA1872342"/>
      <w:bookmarkEnd w:id="241"/>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Level</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Set of </w:t>
      </w:r>
      <w:r w:rsidRPr="000E4207">
        <w:rPr>
          <w:b/>
          <w:i/>
        </w:rPr>
        <w:t>Concepts</w:t>
      </w:r>
      <w:r w:rsidRPr="000E4207">
        <w:t xml:space="preserve"> which are mutually exclusive and exhaustive.</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For example, section, division, group and class in ISIC Rev. 4. A </w:t>
      </w:r>
      <w:r w:rsidRPr="000E4207">
        <w:rPr>
          <w:i/>
        </w:rPr>
        <w:t>Level</w:t>
      </w:r>
      <w:r w:rsidRPr="000E4207">
        <w:t xml:space="preserve"> often is associated with a </w:t>
      </w:r>
      <w:r w:rsidRPr="000E4207">
        <w:rPr>
          <w:i/>
        </w:rPr>
        <w:t>Concept</w:t>
      </w:r>
      <w:r w:rsidRPr="000E4207">
        <w:t>, which defines it.</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Level</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level</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Level</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level</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organizedBy</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43" w:name="BKM_BFBBD815_A811_4811_88BF_73CDA26DA198"/>
      <w:bookmarkEnd w:id="242"/>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Map</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An expression of the relation between</w:t>
      </w:r>
    </w:p>
    <w:p w:rsidR="009C7948" w:rsidRPr="000E4207" w:rsidRDefault="009C7948" w:rsidP="009C7948">
      <w:pPr>
        <w:jc w:val="both"/>
      </w:pPr>
      <w:r w:rsidRPr="000E4207">
        <w:t>a Category in a source Classification Scheme and a corresponding Category in  the target Classification Scheme.</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Given 2 </w:t>
      </w:r>
      <w:r w:rsidRPr="000E4207">
        <w:rPr>
          <w:i/>
        </w:rPr>
        <w:t>Category Sets</w:t>
      </w:r>
    </w:p>
    <w:p w:rsidR="009C7948" w:rsidRPr="000E4207" w:rsidRDefault="009C7948" w:rsidP="009C7948"/>
    <w:p w:rsidR="009C7948" w:rsidRPr="000E4207" w:rsidRDefault="009C7948" w:rsidP="009C7948">
      <w:pPr>
        <w:jc w:val="both"/>
      </w:pPr>
      <w:r w:rsidRPr="000E4207">
        <w:t>1) Marital Status A</w:t>
      </w:r>
    </w:p>
    <w:p w:rsidR="009C7948" w:rsidRPr="000E4207" w:rsidRDefault="009C7948" w:rsidP="009C7948">
      <w:pPr>
        <w:widowControl w:val="0"/>
        <w:numPr>
          <w:ilvl w:val="0"/>
          <w:numId w:val="21"/>
        </w:numPr>
        <w:autoSpaceDE w:val="0"/>
        <w:autoSpaceDN w:val="0"/>
        <w:adjustRightInd w:val="0"/>
        <w:jc w:val="both"/>
      </w:pPr>
      <w:r w:rsidRPr="000E4207">
        <w:t>Married</w:t>
      </w:r>
    </w:p>
    <w:p w:rsidR="009C7948" w:rsidRPr="000E4207" w:rsidRDefault="009C7948" w:rsidP="009C7948">
      <w:pPr>
        <w:widowControl w:val="0"/>
        <w:numPr>
          <w:ilvl w:val="0"/>
          <w:numId w:val="21"/>
        </w:numPr>
        <w:autoSpaceDE w:val="0"/>
        <w:autoSpaceDN w:val="0"/>
        <w:adjustRightInd w:val="0"/>
        <w:jc w:val="both"/>
      </w:pPr>
      <w:r w:rsidRPr="000E4207">
        <w:t>Single</w:t>
      </w:r>
    </w:p>
    <w:p w:rsidR="009C7948" w:rsidRPr="000E4207" w:rsidRDefault="009C7948" w:rsidP="009C7948">
      <w:pPr>
        <w:jc w:val="both"/>
      </w:pPr>
    </w:p>
    <w:p w:rsidR="009C7948" w:rsidRPr="000E4207" w:rsidRDefault="009C7948" w:rsidP="009C7948">
      <w:pPr>
        <w:jc w:val="both"/>
      </w:pPr>
      <w:r w:rsidRPr="000E4207">
        <w:t>2) Marital Status B</w:t>
      </w:r>
    </w:p>
    <w:p w:rsidR="009C7948" w:rsidRPr="000E4207" w:rsidRDefault="009C7948" w:rsidP="009C7948">
      <w:pPr>
        <w:widowControl w:val="0"/>
        <w:numPr>
          <w:ilvl w:val="0"/>
          <w:numId w:val="22"/>
        </w:numPr>
        <w:autoSpaceDE w:val="0"/>
        <w:autoSpaceDN w:val="0"/>
        <w:adjustRightInd w:val="0"/>
        <w:jc w:val="both"/>
      </w:pPr>
      <w:r w:rsidRPr="000E4207">
        <w:t>Married</w:t>
      </w:r>
    </w:p>
    <w:p w:rsidR="009C7948" w:rsidRPr="000E4207" w:rsidRDefault="009C7948" w:rsidP="009C7948">
      <w:pPr>
        <w:widowControl w:val="0"/>
        <w:numPr>
          <w:ilvl w:val="0"/>
          <w:numId w:val="22"/>
        </w:numPr>
        <w:autoSpaceDE w:val="0"/>
        <w:autoSpaceDN w:val="0"/>
        <w:adjustRightInd w:val="0"/>
        <w:jc w:val="both"/>
      </w:pPr>
      <w:r w:rsidRPr="000E4207">
        <w:t>Single</w:t>
      </w:r>
    </w:p>
    <w:p w:rsidR="009C7948" w:rsidRPr="000E4207" w:rsidRDefault="009C7948" w:rsidP="009C7948">
      <w:pPr>
        <w:widowControl w:val="0"/>
        <w:numPr>
          <w:ilvl w:val="0"/>
          <w:numId w:val="22"/>
        </w:numPr>
        <w:autoSpaceDE w:val="0"/>
        <w:autoSpaceDN w:val="0"/>
        <w:adjustRightInd w:val="0"/>
        <w:jc w:val="both"/>
      </w:pPr>
      <w:r w:rsidRPr="000E4207">
        <w:t>Widowed</w:t>
      </w:r>
    </w:p>
    <w:p w:rsidR="009C7948" w:rsidRPr="000E4207" w:rsidRDefault="009C7948" w:rsidP="009C7948">
      <w:pPr>
        <w:widowControl w:val="0"/>
        <w:numPr>
          <w:ilvl w:val="0"/>
          <w:numId w:val="22"/>
        </w:numPr>
        <w:autoSpaceDE w:val="0"/>
        <w:autoSpaceDN w:val="0"/>
        <w:adjustRightInd w:val="0"/>
        <w:jc w:val="both"/>
      </w:pPr>
      <w:r w:rsidRPr="000E4207">
        <w:t>Divorced</w:t>
      </w:r>
    </w:p>
    <w:p w:rsidR="009C7948" w:rsidRPr="000E4207" w:rsidRDefault="009C7948" w:rsidP="009C7948">
      <w:pPr>
        <w:jc w:val="both"/>
      </w:pPr>
    </w:p>
    <w:p w:rsidR="009C7948" w:rsidRPr="000E4207" w:rsidRDefault="009C7948" w:rsidP="009C7948">
      <w:pPr>
        <w:jc w:val="both"/>
      </w:pPr>
      <w:r w:rsidRPr="000E4207">
        <w:t xml:space="preserve">The 2 Married </w:t>
      </w:r>
      <w:r w:rsidRPr="000E4207">
        <w:rPr>
          <w:i/>
        </w:rPr>
        <w:t xml:space="preserve">Categories </w:t>
      </w:r>
      <w:r w:rsidRPr="000E4207">
        <w:t>may be compared as follows</w:t>
      </w:r>
    </w:p>
    <w:p w:rsidR="009C7948" w:rsidRPr="000E4207" w:rsidRDefault="009C7948" w:rsidP="009C7948">
      <w:pPr>
        <w:jc w:val="both"/>
      </w:pPr>
      <w:r w:rsidRPr="000E4207">
        <w:t>Married (A) -&gt; Married (B)</w:t>
      </w:r>
    </w:p>
    <w:p w:rsidR="009C7948" w:rsidRPr="000E4207" w:rsidRDefault="009C7948" w:rsidP="009C7948">
      <w:pPr>
        <w:jc w:val="both"/>
      </w:pPr>
      <w:r w:rsidRPr="000E4207">
        <w:t xml:space="preserve">where the arrow points to the </w:t>
      </w:r>
      <w:r w:rsidRPr="000E4207">
        <w:rPr>
          <w:i/>
        </w:rPr>
        <w:t xml:space="preserve">Category </w:t>
      </w:r>
      <w:r w:rsidRPr="000E4207">
        <w:t>which is more generic.</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source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target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maps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target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maps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source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44" w:name="BKM_E48C1C10_B720_497f_83A2_DF12A5B9F89E"/>
      <w:bookmarkEnd w:id="243"/>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Node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combination of a </w:t>
      </w:r>
      <w:r w:rsidRPr="000E4207">
        <w:rPr>
          <w:i/>
        </w:rPr>
        <w:t>Category</w:t>
      </w:r>
      <w:r w:rsidRPr="000E4207">
        <w:t xml:space="preserve"> and related attributes.</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A </w:t>
      </w:r>
      <w:r w:rsidRPr="000E4207">
        <w:rPr>
          <w:i/>
        </w:rPr>
        <w:t>Node</w:t>
      </w:r>
      <w:r w:rsidRPr="000E4207">
        <w:t xml:space="preserve"> is created as a </w:t>
      </w:r>
      <w:r w:rsidRPr="000E4207">
        <w:rPr>
          <w:i/>
        </w:rPr>
        <w:t>Category</w:t>
      </w:r>
      <w:r w:rsidRPr="000E4207">
        <w:t xml:space="preserve">, </w:t>
      </w:r>
      <w:r w:rsidRPr="000E4207">
        <w:rPr>
          <w:i/>
        </w:rPr>
        <w:t>Code</w:t>
      </w:r>
      <w:r w:rsidRPr="000E4207">
        <w:t xml:space="preserve"> or </w:t>
      </w:r>
      <w:r w:rsidRPr="000E4207">
        <w:rPr>
          <w:i/>
        </w:rPr>
        <w:t>Classification Item</w:t>
      </w:r>
      <w:r w:rsidRPr="000E4207">
        <w:t xml:space="preserve"> for the purpose of defining the situation in which the </w:t>
      </w:r>
      <w:r w:rsidRPr="000E4207">
        <w:rPr>
          <w:i/>
        </w:rPr>
        <w:t>Category</w:t>
      </w:r>
      <w:r w:rsidRPr="000E4207">
        <w:t xml:space="preserve"> is being used.</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child</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parent</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source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target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Map</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ClassificationItem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part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whole</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Designation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Level</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takesMeaningFrom</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Category</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45" w:name="BKM_170ABCC8_0EB0_415f_940B_29470EFCE093"/>
      <w:bookmarkEnd w:id="244"/>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NodeSet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set of </w:t>
      </w:r>
      <w:r w:rsidRPr="000E4207">
        <w:rPr>
          <w:i/>
        </w:rPr>
        <w:t>Nodes</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rPr>
          <w:i/>
        </w:rPr>
        <w:t xml:space="preserve">Node Set </w:t>
      </w:r>
      <w:r w:rsidRPr="000E4207">
        <w:t xml:space="preserve">is a kind of </w:t>
      </w:r>
      <w:r w:rsidRPr="000E4207">
        <w:rPr>
          <w:i/>
        </w:rPr>
        <w:t>Concept System</w:t>
      </w:r>
      <w:r w:rsidRPr="000E4207">
        <w:t xml:space="preserve">. Here are 2 examples:       </w:t>
      </w:r>
    </w:p>
    <w:p w:rsidR="009C7948" w:rsidRPr="000E4207" w:rsidRDefault="009C7948" w:rsidP="009C7948">
      <w:pPr>
        <w:jc w:val="both"/>
      </w:pPr>
    </w:p>
    <w:p w:rsidR="009C7948" w:rsidRPr="000E4207" w:rsidRDefault="009C7948" w:rsidP="009C7948">
      <w:pPr>
        <w:jc w:val="both"/>
      </w:pPr>
      <w:r w:rsidRPr="000E4207">
        <w:t>1) Sex Categories</w:t>
      </w:r>
    </w:p>
    <w:p w:rsidR="009C7948" w:rsidRPr="000E4207" w:rsidRDefault="009C7948" w:rsidP="009C7948">
      <w:pPr>
        <w:widowControl w:val="0"/>
        <w:numPr>
          <w:ilvl w:val="0"/>
          <w:numId w:val="23"/>
        </w:numPr>
        <w:autoSpaceDE w:val="0"/>
        <w:autoSpaceDN w:val="0"/>
        <w:adjustRightInd w:val="0"/>
        <w:jc w:val="both"/>
      </w:pPr>
      <w:r w:rsidRPr="000E4207">
        <w:t>Male</w:t>
      </w:r>
    </w:p>
    <w:p w:rsidR="009C7948" w:rsidRPr="000E4207" w:rsidRDefault="009C7948" w:rsidP="009C7948">
      <w:pPr>
        <w:widowControl w:val="0"/>
        <w:numPr>
          <w:ilvl w:val="0"/>
          <w:numId w:val="23"/>
        </w:numPr>
        <w:autoSpaceDE w:val="0"/>
        <w:autoSpaceDN w:val="0"/>
        <w:adjustRightInd w:val="0"/>
        <w:jc w:val="both"/>
      </w:pPr>
      <w:r w:rsidRPr="000E4207">
        <w:t>Female</w:t>
      </w:r>
    </w:p>
    <w:p w:rsidR="009C7948" w:rsidRPr="000E4207" w:rsidRDefault="009C7948" w:rsidP="009C7948">
      <w:pPr>
        <w:widowControl w:val="0"/>
        <w:numPr>
          <w:ilvl w:val="0"/>
          <w:numId w:val="23"/>
        </w:numPr>
        <w:autoSpaceDE w:val="0"/>
        <w:autoSpaceDN w:val="0"/>
        <w:adjustRightInd w:val="0"/>
        <w:jc w:val="both"/>
      </w:pPr>
      <w:r w:rsidRPr="000E4207">
        <w:t>Other</w:t>
      </w:r>
    </w:p>
    <w:p w:rsidR="009C7948" w:rsidRPr="000E4207" w:rsidRDefault="009C7948" w:rsidP="009C7948">
      <w:pPr>
        <w:jc w:val="both"/>
      </w:pPr>
    </w:p>
    <w:p w:rsidR="009C7948" w:rsidRPr="000E4207" w:rsidRDefault="009C7948" w:rsidP="009C7948">
      <w:pPr>
        <w:jc w:val="both"/>
      </w:pPr>
      <w:r w:rsidRPr="000E4207">
        <w:t xml:space="preserve">2) Sex </w:t>
      </w:r>
      <w:r w:rsidRPr="000E4207">
        <w:rPr>
          <w:i/>
        </w:rPr>
        <w:t>Codes</w:t>
      </w:r>
    </w:p>
    <w:p w:rsidR="009C7948" w:rsidRPr="000E4207" w:rsidRDefault="009C7948" w:rsidP="009C7948">
      <w:pPr>
        <w:widowControl w:val="0"/>
        <w:numPr>
          <w:ilvl w:val="0"/>
          <w:numId w:val="24"/>
        </w:numPr>
        <w:autoSpaceDE w:val="0"/>
        <w:autoSpaceDN w:val="0"/>
        <w:adjustRightInd w:val="0"/>
        <w:jc w:val="both"/>
      </w:pPr>
      <w:r w:rsidRPr="000E4207">
        <w:t>&lt;m, male&gt;</w:t>
      </w:r>
    </w:p>
    <w:p w:rsidR="009C7948" w:rsidRPr="000E4207" w:rsidRDefault="009C7948" w:rsidP="009C7948">
      <w:pPr>
        <w:widowControl w:val="0"/>
        <w:numPr>
          <w:ilvl w:val="0"/>
          <w:numId w:val="24"/>
        </w:numPr>
        <w:autoSpaceDE w:val="0"/>
        <w:autoSpaceDN w:val="0"/>
        <w:adjustRightInd w:val="0"/>
        <w:jc w:val="both"/>
      </w:pPr>
      <w:r w:rsidRPr="000E4207">
        <w:t>&lt;f, female&gt;</w:t>
      </w:r>
    </w:p>
    <w:p w:rsidR="009C7948" w:rsidRPr="000E4207" w:rsidRDefault="009C7948" w:rsidP="009C7948">
      <w:pPr>
        <w:widowControl w:val="0"/>
        <w:numPr>
          <w:ilvl w:val="0"/>
          <w:numId w:val="24"/>
        </w:numPr>
        <w:autoSpaceDE w:val="0"/>
        <w:autoSpaceDN w:val="0"/>
        <w:adjustRightInd w:val="0"/>
        <w:jc w:val="both"/>
      </w:pPr>
      <w:r w:rsidRPr="000E4207">
        <w:t>&lt;o, other&gt;</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ClassificationScheme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CodeList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CategorySet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contains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Node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node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2..*</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CorrespondenceTable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Level</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level</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NodeSet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46" w:name="BKM_7035C6FF_1FAD_4e2e_AC12_840F3FD3DE90"/>
      <w:bookmarkEnd w:id="245"/>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Observation Unit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Unit</w:t>
      </w:r>
      <w:r w:rsidRPr="000E4207">
        <w:t xml:space="preserve"> for which information can actually be obtained during data collection.</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The sub-set of the </w:t>
      </w:r>
      <w:r w:rsidRPr="000E4207">
        <w:rPr>
          <w:i/>
        </w:rPr>
        <w:t>Population</w:t>
      </w:r>
      <w:r w:rsidRPr="000E4207">
        <w:t xml:space="preserve"> of interest for which information can actually be obtained. For example, if the </w:t>
      </w:r>
      <w:r w:rsidRPr="000E4207">
        <w:rPr>
          <w:i/>
        </w:rPr>
        <w:t>Population</w:t>
      </w:r>
      <w:r w:rsidRPr="000E4207">
        <w:t xml:space="preserve"> is the persons living in Ontario, the </w:t>
      </w:r>
      <w:r w:rsidRPr="000E4207">
        <w:rPr>
          <w:i/>
        </w:rPr>
        <w:t>Observation Units</w:t>
      </w:r>
      <w:r w:rsidRPr="000E4207">
        <w:t xml:space="preserve"> might be persons currently residing in Ontario neither in an institution nor in a remote northern location nor temporarily out of the province.</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collection unit, Unit of observation, unit of collection</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Observation Unit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47" w:name="BKM_62821C0F_D3B8_410e_B22A_71282DE74E91"/>
      <w:bookmarkEnd w:id="246"/>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Population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The total membership of a defined class of people, objects or events.</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rPr>
          <w:i/>
        </w:rPr>
        <w:t>Population</w:t>
      </w:r>
      <w:r w:rsidRPr="000E4207">
        <w:t xml:space="preserve"> has a number of subtypes. Here are 3 examples –</w:t>
      </w:r>
    </w:p>
    <w:p w:rsidR="009C7948" w:rsidRPr="000E4207" w:rsidRDefault="009C7948" w:rsidP="009C7948">
      <w:pPr>
        <w:jc w:val="both"/>
      </w:pPr>
      <w:r w:rsidRPr="000E4207">
        <w:t xml:space="preserve">1. US adult persons </w:t>
      </w:r>
    </w:p>
    <w:p w:rsidR="009C7948" w:rsidRPr="000E4207" w:rsidRDefault="009C7948" w:rsidP="009C7948">
      <w:pPr>
        <w:jc w:val="both"/>
      </w:pPr>
      <w:r w:rsidRPr="000E4207">
        <w:t xml:space="preserve">2. US computer companies </w:t>
      </w:r>
    </w:p>
    <w:p w:rsidR="009C7948" w:rsidRPr="000E4207" w:rsidRDefault="009C7948" w:rsidP="009C7948">
      <w:pPr>
        <w:jc w:val="both"/>
      </w:pPr>
      <w:r w:rsidRPr="000E4207">
        <w:t>3. Universities in the US</w:t>
      </w:r>
    </w:p>
    <w:p w:rsidR="009C7948" w:rsidRPr="000E4207" w:rsidRDefault="009C7948" w:rsidP="009C7948"/>
    <w:p w:rsidR="009C7948" w:rsidRPr="000E4207" w:rsidRDefault="009C7948" w:rsidP="009C7948">
      <w:pPr>
        <w:pStyle w:val="ListHeader"/>
        <w:shd w:val="clear" w:color="auto" w:fill="auto"/>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TargetPopulation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Population</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child</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Population</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parent</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SurveyPopulation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FramePopulation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AnalysisPopulation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hasContext</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InformationRequest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Population</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informationOn</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isAggregateOf</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48" w:name="BKM_9177E521_3F6D_4dff_B43A_BF3DEA410ADE"/>
      <w:bookmarkEnd w:id="247"/>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RepresentedVariable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The association of a </w:t>
      </w:r>
      <w:r w:rsidRPr="000E4207">
        <w:rPr>
          <w:i/>
        </w:rPr>
        <w:t>Variable</w:t>
      </w:r>
      <w:r w:rsidRPr="000E4207">
        <w:t xml:space="preserve"> with a </w:t>
      </w:r>
      <w:r w:rsidRPr="000E4207">
        <w:rPr>
          <w:i/>
        </w:rPr>
        <w:t>Value Domain</w:t>
      </w:r>
      <w:r w:rsidRPr="000E4207">
        <w:t xml:space="preserve"> which represents it. The </w:t>
      </w:r>
      <w:r w:rsidRPr="000E4207">
        <w:rPr>
          <w:i/>
        </w:rPr>
        <w:t>Represented Variable</w:t>
      </w:r>
      <w:r w:rsidRPr="000E4207">
        <w:t xml:space="preserve"> is used as part of a </w:t>
      </w:r>
      <w:r w:rsidRPr="000E4207">
        <w:rPr>
          <w:i/>
        </w:rPr>
        <w:t>Statistical Activity</w:t>
      </w:r>
      <w:r w:rsidRPr="000E4207">
        <w:t>.</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Here are 3 examples – </w:t>
      </w:r>
    </w:p>
    <w:p w:rsidR="009C7948" w:rsidRPr="000E4207" w:rsidRDefault="009C7948" w:rsidP="009C7948">
      <w:pPr>
        <w:jc w:val="both"/>
      </w:pPr>
      <w:r w:rsidRPr="000E4207">
        <w:t xml:space="preserve">1. Sex variable which will be collected using  </w:t>
      </w:r>
    </w:p>
    <w:p w:rsidR="009C7948" w:rsidRPr="000E4207" w:rsidRDefault="009C7948" w:rsidP="009C7948">
      <w:pPr>
        <w:jc w:val="both"/>
      </w:pPr>
      <w:r w:rsidRPr="000E4207">
        <w:t xml:space="preserve">&lt;m, male&gt;, </w:t>
      </w:r>
    </w:p>
    <w:p w:rsidR="009C7948" w:rsidRPr="000E4207" w:rsidRDefault="009C7948" w:rsidP="009C7948">
      <w:pPr>
        <w:jc w:val="both"/>
      </w:pPr>
      <w:r w:rsidRPr="000E4207">
        <w:t xml:space="preserve">&lt;f, female&gt;, </w:t>
      </w:r>
    </w:p>
    <w:p w:rsidR="009C7948" w:rsidRPr="000E4207" w:rsidRDefault="009C7948" w:rsidP="009C7948">
      <w:pPr>
        <w:jc w:val="both"/>
      </w:pPr>
      <w:r w:rsidRPr="000E4207">
        <w:t xml:space="preserve">&lt;o, other&gt; </w:t>
      </w:r>
    </w:p>
    <w:p w:rsidR="009C7948" w:rsidRPr="000E4207" w:rsidRDefault="009C7948" w:rsidP="009C7948">
      <w:pPr>
        <w:jc w:val="both"/>
      </w:pPr>
    </w:p>
    <w:p w:rsidR="009C7948" w:rsidRPr="000E4207" w:rsidRDefault="009C7948" w:rsidP="009C7948">
      <w:pPr>
        <w:jc w:val="both"/>
      </w:pPr>
      <w:r w:rsidRPr="000E4207">
        <w:t xml:space="preserve">2. Number of Employees variable which will be collected using an Integer or Count of Individuals. </w:t>
      </w:r>
    </w:p>
    <w:p w:rsidR="009C7948" w:rsidRPr="000E4207" w:rsidRDefault="009C7948" w:rsidP="009C7948">
      <w:pPr>
        <w:jc w:val="both"/>
      </w:pPr>
    </w:p>
    <w:p w:rsidR="009C7948" w:rsidRPr="000E4207" w:rsidRDefault="009C7948" w:rsidP="009C7948">
      <w:pPr>
        <w:jc w:val="both"/>
      </w:pPr>
      <w:r w:rsidRPr="000E4207">
        <w:t xml:space="preserve">3. Endowment of Universities variable which will be collected using  </w:t>
      </w:r>
    </w:p>
    <w:p w:rsidR="009C7948" w:rsidRPr="000E4207" w:rsidRDefault="009C7948" w:rsidP="009C7948">
      <w:pPr>
        <w:jc w:val="both"/>
      </w:pPr>
      <w:r w:rsidRPr="000E4207">
        <w:t xml:space="preserve">&lt;1, $0-$99,999&gt;, </w:t>
      </w:r>
    </w:p>
    <w:p w:rsidR="009C7948" w:rsidRPr="000E4207" w:rsidRDefault="009C7948" w:rsidP="009C7948">
      <w:pPr>
        <w:jc w:val="both"/>
      </w:pPr>
      <w:r w:rsidRPr="000E4207">
        <w:t xml:space="preserve">&lt;2, $100,000-$999,999&gt;, </w:t>
      </w:r>
    </w:p>
    <w:p w:rsidR="009C7948" w:rsidRPr="000E4207" w:rsidRDefault="009C7948" w:rsidP="009C7948">
      <w:pPr>
        <w:jc w:val="both"/>
      </w:pPr>
      <w:r w:rsidRPr="000E4207">
        <w:t xml:space="preserve">&lt;3, $1,000,000 and above&gt; </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instance</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definedBy</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DataStructureComponent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represents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uses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InstanceVariable</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instance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49" w:name="BKM_BEEBF779_9454_4bfb_84C0_C4BBC400DE47"/>
      <w:bookmarkEnd w:id="248"/>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Sign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Something that suggests the presence or existence of a fact, condition, or quality.</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It is a perceivable object. This object is used to denote a </w:t>
      </w:r>
      <w:r w:rsidRPr="000E4207">
        <w:rPr>
          <w:i/>
        </w:rPr>
        <w:t>Concept</w:t>
      </w:r>
      <w:r w:rsidRPr="000E4207">
        <w:t xml:space="preserve"> as a </w:t>
      </w:r>
      <w:r w:rsidRPr="000E4207">
        <w:rPr>
          <w:i/>
        </w:rPr>
        <w:t>Designation</w:t>
      </w:r>
      <w:r w:rsidRPr="000E4207">
        <w:t>.</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CodeValue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Sign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encodes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Designation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Sign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Subtitle"/>
        <w:rPr>
          <w:rFonts w:ascii="Times New Roman" w:eastAsiaTheme="minorEastAsia" w:hAnsi="Times New Roman" w:cs="Times New Roman"/>
          <w:color w:val="auto"/>
        </w:rPr>
      </w:pPr>
      <w:bookmarkStart w:id="250" w:name="BKM_96020FA7_6E8F_43a1_905A_A773060D6A47"/>
      <w:bookmarkEnd w:id="249"/>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SubjectField</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Definition:</w:t>
      </w:r>
      <w:r w:rsidRPr="000E4207">
        <w:t xml:space="preserve"> One or more </w:t>
      </w:r>
      <w:r w:rsidRPr="000E4207">
        <w:rPr>
          <w:i/>
        </w:rPr>
        <w:t>Concept Systems</w:t>
      </w:r>
      <w:r w:rsidRPr="000E4207">
        <w:t xml:space="preserve"> used for the grouping of </w:t>
      </w:r>
      <w:r w:rsidRPr="000E4207">
        <w:rPr>
          <w:i/>
        </w:rPr>
        <w:t>Concepts</w:t>
      </w:r>
      <w:r w:rsidRPr="000E4207">
        <w:t xml:space="preserve"> and </w:t>
      </w:r>
      <w:r w:rsidRPr="000E4207">
        <w:rPr>
          <w:i/>
        </w:rPr>
        <w:t>Categories</w:t>
      </w:r>
      <w:r w:rsidRPr="000E4207">
        <w:t xml:space="preserve"> for the production of statistics. </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A </w:t>
      </w:r>
      <w:r w:rsidRPr="000E4207">
        <w:rPr>
          <w:i/>
        </w:rPr>
        <w:t>Subject Field</w:t>
      </w:r>
      <w:r w:rsidRPr="000E4207">
        <w:t xml:space="preserve"> is a field of special knowledge under which a set of </w:t>
      </w:r>
      <w:r w:rsidRPr="000E4207">
        <w:rPr>
          <w:i/>
        </w:rPr>
        <w:t>Concepts</w:t>
      </w:r>
      <w:r w:rsidRPr="000E4207">
        <w:t xml:space="preserve"> and their </w:t>
      </w:r>
      <w:r w:rsidRPr="000E4207">
        <w:rPr>
          <w:i/>
        </w:rPr>
        <w:t>Designations</w:t>
      </w:r>
      <w:r w:rsidRPr="000E4207">
        <w:t xml:space="preserve"> is used. For example, labour market, environmental expenditure, tourism, etc.</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subject area, theme</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groupedBy</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SubjectField</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DataFlow</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groups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SubjectField</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ConceptSystem</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hasContext</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InformationRequest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SubjectField</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informationAbout</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51" w:name="BKM_ECB983E9_55C6_4c63_ACC3_E64E681B692F"/>
      <w:bookmarkEnd w:id="250"/>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SurveyPopulation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Population</w:t>
      </w:r>
      <w:r w:rsidRPr="000E4207">
        <w:t xml:space="preserve"> for which information can be obtained in a survey.</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A </w:t>
      </w:r>
      <w:r w:rsidRPr="000E4207">
        <w:rPr>
          <w:i/>
        </w:rPr>
        <w:t>Population</w:t>
      </w:r>
      <w:r w:rsidRPr="000E4207">
        <w:t xml:space="preserve"> which can realistically be studied (example: people currently residing in the province of Ontario not in an institution nor in a remote northern location nor temporarily out of the province). The </w:t>
      </w:r>
      <w:r w:rsidRPr="000E4207">
        <w:rPr>
          <w:i/>
        </w:rPr>
        <w:t>Survey Population</w:t>
      </w:r>
      <w:r w:rsidRPr="000E4207">
        <w:t xml:space="preserve"> is therefore often a subset of the </w:t>
      </w:r>
      <w:r w:rsidRPr="000E4207">
        <w:rPr>
          <w:i/>
        </w:rPr>
        <w:t>Target Population.</w:t>
      </w:r>
    </w:p>
    <w:p w:rsidR="009C7948" w:rsidRPr="000E4207" w:rsidRDefault="009C7948" w:rsidP="009C7948">
      <w:pPr>
        <w:jc w:val="both"/>
      </w:pPr>
    </w:p>
    <w:p w:rsidR="009C7948" w:rsidRPr="000E4207" w:rsidRDefault="009C7948" w:rsidP="009C7948">
      <w:pPr>
        <w:jc w:val="both"/>
      </w:pPr>
      <w:r w:rsidRPr="000E4207">
        <w:rPr>
          <w:b/>
        </w:rPr>
        <w:t xml:space="preserve">Synonyms:   </w:t>
      </w:r>
      <w:r w:rsidRPr="000E4207">
        <w:t>object class</w:t>
      </w:r>
    </w:p>
    <w:p w:rsidR="009C7948" w:rsidRPr="000E4207" w:rsidRDefault="009C7948" w:rsidP="009C7948"/>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SurveyPopulation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52" w:name="BKM_F07E7C68_97FB_456c_BD7C_E2F2F64C70EA"/>
      <w:bookmarkEnd w:id="251"/>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TargetPopulation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w:t>
      </w:r>
      <w:r w:rsidRPr="000E4207">
        <w:rPr>
          <w:i/>
        </w:rPr>
        <w:t>Population</w:t>
      </w:r>
      <w:r w:rsidRPr="000E4207">
        <w:t xml:space="preserve"> for which a </w:t>
      </w:r>
      <w:r w:rsidRPr="000E4207">
        <w:rPr>
          <w:i/>
        </w:rPr>
        <w:t>Statistical Activity</w:t>
      </w:r>
      <w:r w:rsidRPr="000E4207">
        <w:t xml:space="preserve"> is designed to make estimates.</w:t>
      </w:r>
    </w:p>
    <w:p w:rsidR="009C7948" w:rsidRPr="000E4207" w:rsidRDefault="009C7948" w:rsidP="009C7948">
      <w:pPr>
        <w:jc w:val="both"/>
      </w:pPr>
    </w:p>
    <w:p w:rsidR="009C7948" w:rsidRPr="000E4207" w:rsidRDefault="009C7948" w:rsidP="009C7948">
      <w:pPr>
        <w:jc w:val="both"/>
      </w:pPr>
      <w:r w:rsidRPr="000E4207">
        <w:rPr>
          <w:b/>
        </w:rPr>
        <w:t>Explanatory Text</w:t>
      </w:r>
      <w:r w:rsidRPr="000E4207">
        <w:t xml:space="preserve">:  </w:t>
      </w:r>
      <w:r w:rsidRPr="000E4207">
        <w:rPr>
          <w:i/>
        </w:rPr>
        <w:t>Population</w:t>
      </w:r>
      <w:r w:rsidRPr="000E4207">
        <w:t xml:space="preserve"> for which estimates are desired in a </w:t>
      </w:r>
      <w:r w:rsidRPr="000E4207">
        <w:rPr>
          <w:i/>
        </w:rPr>
        <w:t>Statistical Activity</w:t>
      </w:r>
      <w:r w:rsidRPr="000E4207">
        <w:t xml:space="preserve">, though practical considerations may dictate that some </w:t>
      </w:r>
      <w:r w:rsidRPr="000E4207">
        <w:rPr>
          <w:i/>
        </w:rPr>
        <w:t>units</w:t>
      </w:r>
      <w:r w:rsidRPr="000E4207">
        <w:t xml:space="preserve"> are excluded. If so, the resulting sub-set of </w:t>
      </w:r>
      <w:r w:rsidRPr="000E4207">
        <w:rPr>
          <w:i/>
        </w:rPr>
        <w:t>units</w:t>
      </w:r>
      <w:r w:rsidRPr="000E4207">
        <w:t xml:space="preserve"> for which information can be obtained is the </w:t>
      </w:r>
      <w:r w:rsidRPr="000E4207">
        <w:rPr>
          <w:i/>
        </w:rPr>
        <w:t>Survey Population</w:t>
      </w:r>
      <w:r w:rsidRPr="000E4207">
        <w:t>.</w:t>
      </w:r>
    </w:p>
    <w:p w:rsidR="009C7948" w:rsidRPr="000E4207" w:rsidRDefault="009C7948" w:rsidP="009C7948">
      <w:pPr>
        <w:jc w:val="both"/>
      </w:pPr>
      <w:r w:rsidRPr="000E4207">
        <w:t xml:space="preserve">  </w:t>
      </w:r>
    </w:p>
    <w:p w:rsidR="009C7948" w:rsidRPr="000E4207" w:rsidRDefault="009C7948" w:rsidP="009C7948">
      <w:pPr>
        <w:jc w:val="both"/>
      </w:pPr>
      <w:r w:rsidRPr="000E4207">
        <w:rPr>
          <w:b/>
        </w:rPr>
        <w:t xml:space="preserve">Synonyms:   </w:t>
      </w:r>
      <w:r w:rsidRPr="000E4207">
        <w:t>object class</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TargetPopulation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bookmarkStart w:id="253" w:name="BKM_3F7321CF_B2CC_4763_9D7B_C64301D03650"/>
      <w:bookmarkEnd w:id="252"/>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Unit</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The object of interest in </w:t>
      </w:r>
      <w:r w:rsidRPr="000E4207">
        <w:rPr>
          <w:i/>
        </w:rPr>
        <w:t>Statistical Activities</w:t>
      </w:r>
      <w:r w:rsidRPr="000E4207">
        <w:t xml:space="preserve"> and corresponds to at least one </w:t>
      </w:r>
      <w:r w:rsidRPr="000E4207">
        <w:rPr>
          <w:i/>
        </w:rPr>
        <w:t>Population</w:t>
      </w:r>
      <w:r w:rsidRPr="000E4207">
        <w:t>.</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3 examples</w:t>
      </w:r>
    </w:p>
    <w:p w:rsidR="009C7948" w:rsidRPr="000E4207" w:rsidRDefault="009C7948" w:rsidP="009C7948">
      <w:pPr>
        <w:widowControl w:val="0"/>
        <w:numPr>
          <w:ilvl w:val="0"/>
          <w:numId w:val="25"/>
        </w:numPr>
        <w:autoSpaceDE w:val="0"/>
        <w:autoSpaceDN w:val="0"/>
        <w:adjustRightInd w:val="0"/>
        <w:jc w:val="both"/>
      </w:pPr>
      <w:r w:rsidRPr="000E4207">
        <w:t>Individual US person (i.e., Arofan Gregory, Dan Gillman, Barack Obama, etc)</w:t>
      </w:r>
    </w:p>
    <w:p w:rsidR="009C7948" w:rsidRPr="000E4207" w:rsidRDefault="009C7948" w:rsidP="009C7948">
      <w:pPr>
        <w:widowControl w:val="0"/>
        <w:numPr>
          <w:ilvl w:val="0"/>
          <w:numId w:val="25"/>
        </w:numPr>
        <w:autoSpaceDE w:val="0"/>
        <w:autoSpaceDN w:val="0"/>
        <w:adjustRightInd w:val="0"/>
        <w:jc w:val="both"/>
      </w:pPr>
      <w:r w:rsidRPr="000E4207">
        <w:t>Individual US computer companies (i.e., Microsoft, Apple, IBM, etc)</w:t>
      </w:r>
    </w:p>
    <w:p w:rsidR="009C7948" w:rsidRPr="000E4207" w:rsidRDefault="009C7948" w:rsidP="009C7948">
      <w:pPr>
        <w:widowControl w:val="0"/>
        <w:numPr>
          <w:ilvl w:val="0"/>
          <w:numId w:val="25"/>
        </w:numPr>
        <w:autoSpaceDE w:val="0"/>
        <w:autoSpaceDN w:val="0"/>
        <w:adjustRightInd w:val="0"/>
        <w:jc w:val="both"/>
      </w:pPr>
      <w:r w:rsidRPr="000E4207">
        <w:t>Individual US universities (i.e., Johns Hopkins, University of Maryland, Yale, etc)</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Observation Unit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AnalysisUnit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isAggregateOf</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Datum</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observationFor</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DataPoint</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Unit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54" w:name="BKM_AFF55477_C11A_4f1f_A24C_D19DC82809CB"/>
      <w:bookmarkEnd w:id="253"/>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UnitOfMeasure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Definition:</w:t>
      </w:r>
      <w:r w:rsidRPr="000E4207">
        <w:t xml:space="preserve"> Units by which some quantity is measured.</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 xml:space="preserve">Here are 3 examples </w:t>
      </w:r>
    </w:p>
    <w:p w:rsidR="009C7948" w:rsidRPr="000E4207" w:rsidRDefault="009C7948" w:rsidP="009C7948">
      <w:pPr>
        <w:widowControl w:val="0"/>
        <w:numPr>
          <w:ilvl w:val="0"/>
          <w:numId w:val="26"/>
        </w:numPr>
        <w:autoSpaceDE w:val="0"/>
        <w:autoSpaceDN w:val="0"/>
        <w:adjustRightInd w:val="0"/>
        <w:jc w:val="both"/>
      </w:pPr>
      <w:r w:rsidRPr="000E4207">
        <w:t>Kilograms</w:t>
      </w:r>
    </w:p>
    <w:p w:rsidR="009C7948" w:rsidRPr="000E4207" w:rsidRDefault="009C7948" w:rsidP="009C7948">
      <w:pPr>
        <w:widowControl w:val="0"/>
        <w:numPr>
          <w:ilvl w:val="0"/>
          <w:numId w:val="26"/>
        </w:numPr>
        <w:autoSpaceDE w:val="0"/>
        <w:autoSpaceDN w:val="0"/>
        <w:adjustRightInd w:val="0"/>
        <w:jc w:val="both"/>
      </w:pPr>
      <w:r w:rsidRPr="000E4207">
        <w:t xml:space="preserve">Count </w:t>
      </w:r>
    </w:p>
    <w:p w:rsidR="009C7948" w:rsidRPr="000E4207" w:rsidRDefault="009C7948" w:rsidP="009C7948">
      <w:pPr>
        <w:widowControl w:val="0"/>
        <w:numPr>
          <w:ilvl w:val="0"/>
          <w:numId w:val="26"/>
        </w:numPr>
        <w:autoSpaceDE w:val="0"/>
        <w:autoSpaceDN w:val="0"/>
        <w:adjustRightInd w:val="0"/>
        <w:jc w:val="both"/>
      </w:pPr>
      <w:r w:rsidRPr="000E4207">
        <w:t>Dollars</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refines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UnitOfMeasure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AB3391">
      <w:pPr>
        <w:pStyle w:val="NoSpacing"/>
        <w:rPr>
          <w:color w:val="auto"/>
          <w:szCs w:val="24"/>
        </w:rPr>
      </w:pPr>
      <w:bookmarkStart w:id="255" w:name="BKM_599409DA_AB8D_4124_8966_A0FD2E84D657"/>
      <w:bookmarkEnd w:id="254"/>
    </w:p>
    <w:p w:rsidR="009C7948" w:rsidRPr="000E4207" w:rsidRDefault="009C7948" w:rsidP="009C7948">
      <w:r w:rsidRPr="000E4207">
        <w:br w:type="page"/>
      </w:r>
    </w:p>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ValueDomain</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A set of allowed values (determinants). A </w:t>
      </w:r>
      <w:r w:rsidRPr="000E4207">
        <w:rPr>
          <w:i/>
        </w:rPr>
        <w:t>Value Domain</w:t>
      </w:r>
      <w:r w:rsidRPr="000E4207">
        <w:t xml:space="preserve"> is a </w:t>
      </w:r>
      <w:r w:rsidRPr="000E4207">
        <w:rPr>
          <w:i/>
        </w:rPr>
        <w:t>Concept System</w:t>
      </w:r>
      <w:r w:rsidRPr="000E4207">
        <w:t xml:space="preserve"> where all </w:t>
      </w:r>
      <w:r w:rsidRPr="000E4207">
        <w:rPr>
          <w:i/>
        </w:rPr>
        <w:t>Concepts</w:t>
      </w:r>
      <w:r w:rsidRPr="000E4207">
        <w:t xml:space="preserve"> are designated, but in which there are no relations.</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3 examples –</w:t>
      </w:r>
    </w:p>
    <w:p w:rsidR="009C7948" w:rsidRPr="000E4207" w:rsidRDefault="009C7948" w:rsidP="009C7948">
      <w:pPr>
        <w:jc w:val="both"/>
      </w:pPr>
    </w:p>
    <w:p w:rsidR="009C7948" w:rsidRPr="000E4207" w:rsidRDefault="009C7948" w:rsidP="009C7948">
      <w:pPr>
        <w:jc w:val="both"/>
      </w:pPr>
      <w:r w:rsidRPr="000E4207">
        <w:t>1) Sex codes (enumerated VD)</w:t>
      </w:r>
    </w:p>
    <w:p w:rsidR="009C7948" w:rsidRPr="000E4207" w:rsidRDefault="009C7948" w:rsidP="009C7948">
      <w:pPr>
        <w:widowControl w:val="0"/>
        <w:numPr>
          <w:ilvl w:val="0"/>
          <w:numId w:val="27"/>
        </w:numPr>
        <w:autoSpaceDE w:val="0"/>
        <w:autoSpaceDN w:val="0"/>
        <w:adjustRightInd w:val="0"/>
        <w:jc w:val="both"/>
      </w:pPr>
      <w:r w:rsidRPr="000E4207">
        <w:t>m, male</w:t>
      </w:r>
    </w:p>
    <w:p w:rsidR="009C7948" w:rsidRPr="000E4207" w:rsidRDefault="009C7948" w:rsidP="009C7948">
      <w:pPr>
        <w:widowControl w:val="0"/>
        <w:numPr>
          <w:ilvl w:val="0"/>
          <w:numId w:val="27"/>
        </w:numPr>
        <w:autoSpaceDE w:val="0"/>
        <w:autoSpaceDN w:val="0"/>
        <w:adjustRightInd w:val="0"/>
        <w:jc w:val="both"/>
      </w:pPr>
      <w:r w:rsidRPr="000E4207">
        <w:t>f, female</w:t>
      </w:r>
    </w:p>
    <w:p w:rsidR="009C7948" w:rsidRPr="000E4207" w:rsidRDefault="009C7948" w:rsidP="009C7948">
      <w:pPr>
        <w:widowControl w:val="0"/>
        <w:numPr>
          <w:ilvl w:val="0"/>
          <w:numId w:val="27"/>
        </w:numPr>
        <w:autoSpaceDE w:val="0"/>
        <w:autoSpaceDN w:val="0"/>
        <w:adjustRightInd w:val="0"/>
        <w:jc w:val="both"/>
      </w:pPr>
      <w:r w:rsidRPr="000E4207">
        <w:t>o, other</w:t>
      </w:r>
    </w:p>
    <w:p w:rsidR="009C7948" w:rsidRPr="000E4207" w:rsidRDefault="009C7948" w:rsidP="009C7948">
      <w:pPr>
        <w:jc w:val="both"/>
      </w:pPr>
    </w:p>
    <w:p w:rsidR="009C7948" w:rsidRPr="000E4207" w:rsidRDefault="009C7948" w:rsidP="009C7948">
      <w:pPr>
        <w:jc w:val="both"/>
      </w:pPr>
      <w:r w:rsidRPr="000E4207">
        <w:t>2) Non-negative whole decimal number (described VD) , count of people</w:t>
      </w:r>
    </w:p>
    <w:p w:rsidR="009C7948" w:rsidRPr="000E4207" w:rsidRDefault="009C7948" w:rsidP="009C7948">
      <w:pPr>
        <w:jc w:val="both"/>
      </w:pPr>
    </w:p>
    <w:p w:rsidR="009C7948" w:rsidRPr="000E4207" w:rsidRDefault="009C7948" w:rsidP="009C7948">
      <w:pPr>
        <w:jc w:val="both"/>
      </w:pPr>
      <w:r w:rsidRPr="000E4207">
        <w:t>3) Endowment categories (enumerated VD) , dollars</w:t>
      </w:r>
    </w:p>
    <w:p w:rsidR="009C7948" w:rsidRPr="000E4207" w:rsidRDefault="009C7948" w:rsidP="009C7948">
      <w:pPr>
        <w:widowControl w:val="0"/>
        <w:numPr>
          <w:ilvl w:val="0"/>
          <w:numId w:val="28"/>
        </w:numPr>
        <w:autoSpaceDE w:val="0"/>
        <w:autoSpaceDN w:val="0"/>
        <w:adjustRightInd w:val="0"/>
        <w:jc w:val="both"/>
      </w:pPr>
      <w:r w:rsidRPr="000E4207">
        <w:t>1, $0-$99,999</w:t>
      </w:r>
    </w:p>
    <w:p w:rsidR="009C7948" w:rsidRPr="000E4207" w:rsidRDefault="009C7948" w:rsidP="009C7948">
      <w:pPr>
        <w:widowControl w:val="0"/>
        <w:numPr>
          <w:ilvl w:val="0"/>
          <w:numId w:val="28"/>
        </w:numPr>
        <w:autoSpaceDE w:val="0"/>
        <w:autoSpaceDN w:val="0"/>
        <w:adjustRightInd w:val="0"/>
        <w:jc w:val="both"/>
      </w:pPr>
      <w:r w:rsidRPr="000E4207">
        <w:t>2, $100,000-$999,999</w:t>
      </w:r>
    </w:p>
    <w:p w:rsidR="009C7948" w:rsidRPr="000E4207" w:rsidRDefault="009C7948" w:rsidP="009C7948">
      <w:pPr>
        <w:widowControl w:val="0"/>
        <w:numPr>
          <w:ilvl w:val="0"/>
          <w:numId w:val="29"/>
        </w:numPr>
        <w:autoSpaceDE w:val="0"/>
        <w:autoSpaceDN w:val="0"/>
        <w:adjustRightInd w:val="0"/>
        <w:jc w:val="both"/>
      </w:pPr>
      <w:r w:rsidRPr="000E4207">
        <w:t>3, $1,000,000 and above</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DescribedValueDomain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EnumeratedValueDomain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describes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DataType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has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w:t>
            </w:r>
            <w:r w:rsidRPr="000E4207">
              <w:fldChar w:fldCharType="begin" w:fldLock="1"/>
            </w:r>
            <w:r w:rsidRPr="000E4207">
              <w:instrText>MERGEFIELD ConnSource.Role</w:instrText>
            </w:r>
            <w:r w:rsidRPr="000E4207">
              <w:fldChar w:fldCharType="separate"/>
            </w:r>
            <w:r w:rsidRPr="000E4207">
              <w:t>responseDomain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Question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rPr>
                <w:lang w:val="en-GB"/>
              </w:rPr>
            </w:pPr>
            <w:r w:rsidRPr="000E4207">
              <w:fldChar w:fldCharType="begin" w:fldLock="1"/>
            </w:r>
            <w:r w:rsidRPr="000E4207">
              <w:instrText>MERGEFIELD Connector.Notes</w:instrText>
            </w:r>
            <w:r w:rsidRPr="000E4207">
              <w:fldChar w:fldCharType="separate"/>
            </w:r>
            <w:r w:rsidRPr="000E4207">
              <w:t>Specification of the valid response for the question in terms of either a set of pre-defined values or as a type of data such as a date, integer etc.</w: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refines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separate"/>
            </w:r>
            <w:r w:rsidRPr="000E4207">
              <w:rPr>
                <w:b/>
              </w:rPr>
              <w:t>0..1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UnitOfMeasure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ValueDomain</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represents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ValueDomain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1</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bookmarkStart w:id="256" w:name="BKM_882FD252_496F_49b7_9401_22DBAECF1861"/>
    <w:bookmarkEnd w:id="255"/>
    <w:p w:rsidR="009C7948" w:rsidRPr="000E4207" w:rsidRDefault="009C7948" w:rsidP="009C7948">
      <w:pPr>
        <w:pStyle w:val="Heading5"/>
        <w:rPr>
          <w:sz w:val="24"/>
          <w:szCs w:val="24"/>
          <w:lang w:val="en-US"/>
        </w:rPr>
      </w:pPr>
      <w:r w:rsidRPr="000E4207">
        <w:rPr>
          <w:sz w:val="24"/>
          <w:szCs w:val="24"/>
        </w:rPr>
        <w:lastRenderedPageBreak/>
        <w:fldChar w:fldCharType="begin" w:fldLock="1"/>
      </w:r>
      <w:r w:rsidRPr="000E4207">
        <w:rPr>
          <w:sz w:val="24"/>
          <w:szCs w:val="24"/>
        </w:rPr>
        <w:instrText>MERGEFIELD Element.Name</w:instrText>
      </w:r>
      <w:r w:rsidRPr="000E4207">
        <w:rPr>
          <w:sz w:val="24"/>
          <w:szCs w:val="24"/>
        </w:rPr>
        <w:fldChar w:fldCharType="separate"/>
      </w:r>
      <w:r w:rsidRPr="000E4207">
        <w:rPr>
          <w:sz w:val="24"/>
          <w:szCs w:val="24"/>
        </w:rPr>
        <w:t>Variable</w:t>
      </w:r>
      <w:r w:rsidRPr="000E4207">
        <w:rPr>
          <w:sz w:val="24"/>
          <w:szCs w:val="24"/>
        </w:rPr>
        <w:fldChar w:fldCharType="end"/>
      </w:r>
    </w:p>
    <w:p w:rsidR="009C7948" w:rsidRPr="000E4207" w:rsidRDefault="009C7948" w:rsidP="009C7948">
      <w:pPr>
        <w:jc w:val="both"/>
        <w:rPr>
          <w:lang w:val="en-GB"/>
        </w:rPr>
      </w:pPr>
      <w:r w:rsidRPr="000E4207">
        <w:rPr>
          <w:rStyle w:val="FieldLabel"/>
          <w:b/>
          <w:i w:val="0"/>
          <w:color w:val="auto"/>
          <w:sz w:val="24"/>
        </w:rPr>
        <w:t>Package:</w:t>
      </w:r>
      <w:r w:rsidRPr="000E4207">
        <w:rPr>
          <w:rStyle w:val="FieldLabel"/>
          <w:i w:val="0"/>
          <w:color w:val="auto"/>
          <w:sz w:val="24"/>
        </w:rPr>
        <w:t xml:space="preserve"> </w:t>
      </w:r>
      <w:r w:rsidRPr="000E4207">
        <w:fldChar w:fldCharType="begin" w:fldLock="1"/>
      </w:r>
      <w:r w:rsidRPr="000E4207">
        <w:rPr>
          <w:rStyle w:val="FieldLabel"/>
          <w:i w:val="0"/>
          <w:color w:val="auto"/>
          <w:sz w:val="24"/>
        </w:rPr>
        <w:instrText>MERGEFIELD Element.ParentPackage</w:instrText>
      </w:r>
      <w:r w:rsidRPr="000E4207">
        <w:fldChar w:fldCharType="separate"/>
      </w:r>
      <w:r w:rsidRPr="000E4207">
        <w:rPr>
          <w:rStyle w:val="FieldLabel"/>
          <w:i w:val="0"/>
          <w:color w:val="auto"/>
          <w:sz w:val="24"/>
        </w:rPr>
        <w:t>Concepts</w:t>
      </w:r>
      <w:r w:rsidRPr="000E4207">
        <w:fldChar w:fldCharType="end"/>
      </w:r>
    </w:p>
    <w:p w:rsidR="009C7948" w:rsidRPr="000E4207" w:rsidRDefault="009C7948" w:rsidP="009C7948">
      <w:pPr>
        <w:jc w:val="both"/>
        <w:rPr>
          <w:rStyle w:val="FieldLabel"/>
          <w:color w:val="auto"/>
          <w:sz w:val="24"/>
        </w:rPr>
      </w:pPr>
    </w:p>
    <w:p w:rsidR="009C7948" w:rsidRPr="000E4207" w:rsidRDefault="009C7948" w:rsidP="009C7948">
      <w:pPr>
        <w:jc w:val="both"/>
        <w:rPr>
          <w:lang w:val="en-GB"/>
        </w:rPr>
      </w:pPr>
      <w:r w:rsidRPr="000E4207">
        <w:fldChar w:fldCharType="begin" w:fldLock="1"/>
      </w:r>
      <w:r w:rsidRPr="000E4207">
        <w:rPr>
          <w:rStyle w:val="FieldLabel"/>
          <w:color w:val="auto"/>
          <w:sz w:val="24"/>
        </w:rPr>
        <w:instrText xml:space="preserve">MERGEFIELD </w:instrText>
      </w:r>
      <w:r w:rsidRPr="000E4207">
        <w:rPr>
          <w:rStyle w:val="FieldLabel"/>
          <w:i w:val="0"/>
          <w:color w:val="auto"/>
          <w:sz w:val="24"/>
        </w:rPr>
        <w:instrText>Element.Notes</w:instrText>
      </w:r>
      <w:r w:rsidRPr="000E4207">
        <w:fldChar w:fldCharType="end"/>
      </w:r>
      <w:r w:rsidRPr="000E4207">
        <w:rPr>
          <w:b/>
        </w:rPr>
        <w:t xml:space="preserve">Definition: </w:t>
      </w:r>
      <w:r w:rsidRPr="000E4207">
        <w:t xml:space="preserve">The use of a </w:t>
      </w:r>
      <w:r w:rsidRPr="000E4207">
        <w:rPr>
          <w:i/>
        </w:rPr>
        <w:t>Concept</w:t>
      </w:r>
      <w:r w:rsidRPr="000E4207">
        <w:t xml:space="preserve"> as a characteristic of a </w:t>
      </w:r>
      <w:r w:rsidRPr="000E4207">
        <w:rPr>
          <w:i/>
        </w:rPr>
        <w:t>Population</w:t>
      </w:r>
      <w:r w:rsidRPr="000E4207">
        <w:t xml:space="preserve"> that is intended to be measured as part of a </w:t>
      </w:r>
      <w:r w:rsidRPr="000E4207">
        <w:rPr>
          <w:i/>
        </w:rPr>
        <w:t>Statistical Activity</w:t>
      </w:r>
      <w:r w:rsidRPr="000E4207">
        <w:t>.</w:t>
      </w:r>
    </w:p>
    <w:p w:rsidR="009C7948" w:rsidRPr="000E4207" w:rsidRDefault="009C7948" w:rsidP="009C7948">
      <w:pPr>
        <w:jc w:val="both"/>
      </w:pPr>
    </w:p>
    <w:p w:rsidR="009C7948" w:rsidRPr="000E4207" w:rsidRDefault="009C7948" w:rsidP="009C7948">
      <w:pPr>
        <w:jc w:val="both"/>
      </w:pPr>
      <w:r w:rsidRPr="000E4207">
        <w:rPr>
          <w:b/>
        </w:rPr>
        <w:t xml:space="preserve">Explanatory Text: </w:t>
      </w:r>
      <w:r w:rsidRPr="000E4207">
        <w:t>Here are 3 examples</w:t>
      </w:r>
    </w:p>
    <w:p w:rsidR="009C7948" w:rsidRPr="000E4207" w:rsidRDefault="009C7948" w:rsidP="009C7948">
      <w:pPr>
        <w:widowControl w:val="0"/>
        <w:numPr>
          <w:ilvl w:val="0"/>
          <w:numId w:val="30"/>
        </w:numPr>
        <w:autoSpaceDE w:val="0"/>
        <w:autoSpaceDN w:val="0"/>
        <w:adjustRightInd w:val="0"/>
        <w:jc w:val="both"/>
      </w:pPr>
      <w:r w:rsidRPr="000E4207">
        <w:t>Sex</w:t>
      </w:r>
    </w:p>
    <w:p w:rsidR="009C7948" w:rsidRPr="000E4207" w:rsidRDefault="009C7948" w:rsidP="009C7948">
      <w:pPr>
        <w:widowControl w:val="0"/>
        <w:numPr>
          <w:ilvl w:val="0"/>
          <w:numId w:val="30"/>
        </w:numPr>
        <w:autoSpaceDE w:val="0"/>
        <w:autoSpaceDN w:val="0"/>
        <w:adjustRightInd w:val="0"/>
        <w:jc w:val="both"/>
      </w:pPr>
      <w:r w:rsidRPr="000E4207">
        <w:t>Number of employees</w:t>
      </w:r>
    </w:p>
    <w:p w:rsidR="009C7948" w:rsidRPr="000E4207" w:rsidRDefault="009C7948" w:rsidP="009C7948">
      <w:pPr>
        <w:widowControl w:val="0"/>
        <w:numPr>
          <w:ilvl w:val="0"/>
          <w:numId w:val="30"/>
        </w:numPr>
        <w:autoSpaceDE w:val="0"/>
        <w:autoSpaceDN w:val="0"/>
        <w:adjustRightInd w:val="0"/>
        <w:jc w:val="both"/>
      </w:pPr>
      <w:r w:rsidRPr="000E4207">
        <w:t>Endowment</w:t>
      </w:r>
    </w:p>
    <w:p w:rsidR="009C7948" w:rsidRPr="000E4207" w:rsidRDefault="009C7948" w:rsidP="009C7948">
      <w:pPr>
        <w:jc w:val="both"/>
      </w:pPr>
    </w:p>
    <w:p w:rsidR="009C7948" w:rsidRPr="000E4207"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E4207">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E4207" w:rsidRPr="000E4207"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pPr>
            <w:r w:rsidRPr="000E4207">
              <w:t>Notes</w:t>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1</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ConnTarget.Cardinality</w:instrText>
            </w:r>
            <w:r w:rsidRPr="000E4207">
              <w:fldChar w:fldCharType="separate"/>
            </w:r>
            <w:r w:rsidRPr="000E4207">
              <w:rPr>
                <w:b/>
              </w:rPr>
              <w:t>0..*</w: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RepresentedVariable</w:t>
            </w:r>
            <w:r w:rsidRPr="000E4207">
              <w:fldChar w:fldCharType="end"/>
            </w:r>
            <w:r w:rsidRPr="000E4207">
              <w:t>.</w:t>
            </w:r>
            <w:r w:rsidRPr="000E4207">
              <w:fldChar w:fldCharType="begin" w:fldLock="1"/>
            </w:r>
            <w:r w:rsidRPr="000E4207">
              <w:instrText>MERGEFIELD ConnTarget.Role</w:instrText>
            </w:r>
            <w:r w:rsidRPr="000E4207">
              <w:fldChar w:fldCharType="separate"/>
            </w:r>
            <w:r w:rsidRPr="000E4207">
              <w:t>instance</w:t>
            </w:r>
            <w:r w:rsidRPr="000E4207">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rPr>
                <w:b/>
              </w:rPr>
              <w:t xml:space="preserve"> </w:t>
            </w:r>
            <w:r w:rsidRPr="000E4207">
              <w:t xml:space="preserve"> </w:t>
            </w:r>
            <w:r w:rsidRPr="000E4207">
              <w:fldChar w:fldCharType="begin" w:fldLock="1"/>
            </w:r>
            <w:r w:rsidRPr="000E4207">
              <w:instrText xml:space="preserve">MERGEFIELD </w:instrText>
            </w:r>
            <w:r w:rsidRPr="000E4207">
              <w:rPr>
                <w:b/>
              </w:rPr>
              <w:instrText>ConnSource.Cardinality</w:instrText>
            </w:r>
            <w:r w:rsidRPr="000E4207">
              <w:fldChar w:fldCharType="end"/>
            </w:r>
            <w:r w:rsidRPr="000E4207">
              <w:rPr>
                <w:b/>
              </w:rPr>
              <w:tab/>
            </w:r>
            <w:r w:rsidRPr="000E4207">
              <w:fldChar w:fldCharType="begin" w:fldLock="1"/>
            </w:r>
            <w:r w:rsidRPr="000E4207">
              <w:rPr>
                <w:b/>
              </w:rPr>
              <w:instrText xml:space="preserve">MERGEFIELD </w:instrText>
            </w:r>
            <w:r w:rsidRPr="000E4207">
              <w:instrText>Element.Name</w:instrText>
            </w:r>
            <w:r w:rsidRPr="000E4207">
              <w:fldChar w:fldCharType="separate"/>
            </w:r>
            <w:r w:rsidRPr="000E4207">
              <w:t>ConceptualDomain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characteristic</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Concept</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hasSemanticOf</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Question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r w:rsidR="000E4207" w:rsidRPr="000E4207"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Connector.Name</w:instrText>
            </w:r>
            <w:r w:rsidRPr="000E4207">
              <w:fldChar w:fldCharType="separate"/>
            </w:r>
            <w:r w:rsidRPr="000E4207">
              <w:t>measures</w:t>
            </w:r>
            <w:r w:rsidRPr="000E4207">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spacing w:line="276" w:lineRule="auto"/>
              <w:jc w:val="both"/>
              <w:rPr>
                <w:lang w:val="en-GB"/>
              </w:rPr>
            </w:pPr>
            <w:r w:rsidRPr="000E4207">
              <w:t xml:space="preserve">  </w:t>
            </w:r>
            <w:r w:rsidRPr="000E4207">
              <w:fldChar w:fldCharType="begin" w:fldLock="1"/>
            </w:r>
            <w:r w:rsidRPr="000E4207">
              <w:instrText>MERGEFIELD ConnSource.Cardinality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Population</w:t>
            </w:r>
            <w:r w:rsidRPr="000E4207">
              <w:fldChar w:fldCharType="end"/>
            </w:r>
            <w:r w:rsidRPr="000E4207">
              <w:t xml:space="preserve">. </w:t>
            </w:r>
          </w:p>
          <w:p w:rsidR="009C7948" w:rsidRPr="000E4207" w:rsidRDefault="009C7948" w:rsidP="009C7948">
            <w:pPr>
              <w:widowControl w:val="0"/>
              <w:autoSpaceDE w:val="0"/>
              <w:autoSpaceDN w:val="0"/>
              <w:adjustRightInd w:val="0"/>
              <w:spacing w:line="276" w:lineRule="auto"/>
              <w:jc w:val="both"/>
              <w:rPr>
                <w:lang w:val="en-GB"/>
              </w:rPr>
            </w:pPr>
            <w:r w:rsidRPr="000E4207">
              <w:t xml:space="preserve">  </w:t>
            </w:r>
            <w:r w:rsidRPr="000E4207">
              <w:fldChar w:fldCharType="begin" w:fldLock="1"/>
            </w:r>
            <w:r w:rsidRPr="000E4207">
              <w:instrText>MERGEFIELD ConnTarget.Cardinality</w:instrText>
            </w:r>
            <w:r w:rsidRPr="000E4207">
              <w:fldChar w:fldCharType="separate"/>
            </w:r>
            <w:r w:rsidRPr="000E4207">
              <w:t>0..*</w:t>
            </w:r>
            <w:r w:rsidRPr="000E4207">
              <w:fldChar w:fldCharType="end"/>
            </w:r>
            <w:r w:rsidRPr="000E4207">
              <w:tab/>
            </w:r>
            <w:r w:rsidRPr="000E4207">
              <w:fldChar w:fldCharType="begin" w:fldLock="1"/>
            </w:r>
            <w:r w:rsidRPr="000E4207">
              <w:instrText>MERGEFIELD Element.Name</w:instrText>
            </w:r>
            <w:r w:rsidRPr="000E4207">
              <w:fldChar w:fldCharType="separate"/>
            </w:r>
            <w:r w:rsidRPr="000E4207">
              <w:t>Variable</w:t>
            </w:r>
            <w:r w:rsidRPr="000E4207">
              <w:fldChar w:fldCharType="end"/>
            </w:r>
            <w:r w:rsidRPr="000E4207">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E4207" w:rsidRDefault="009C7948" w:rsidP="009C7948">
            <w:pPr>
              <w:widowControl w:val="0"/>
              <w:autoSpaceDE w:val="0"/>
              <w:autoSpaceDN w:val="0"/>
              <w:adjustRightInd w:val="0"/>
              <w:spacing w:line="276" w:lineRule="auto"/>
              <w:jc w:val="both"/>
              <w:rPr>
                <w:lang w:val="en-GB"/>
              </w:rPr>
            </w:pPr>
            <w:r w:rsidRPr="000E4207">
              <w:fldChar w:fldCharType="begin" w:fldLock="1"/>
            </w:r>
            <w:r w:rsidRPr="000E4207">
              <w:instrText>MERGEFIELD Connector.Notes</w:instrText>
            </w:r>
            <w:r w:rsidRPr="000E4207">
              <w:fldChar w:fldCharType="end"/>
            </w:r>
          </w:p>
        </w:tc>
      </w:tr>
    </w:tbl>
    <w:p w:rsidR="009C7948" w:rsidRPr="000E4207" w:rsidRDefault="009C7948" w:rsidP="009C7948">
      <w:pPr>
        <w:pStyle w:val="NoSpacing"/>
        <w:rPr>
          <w:color w:val="auto"/>
          <w:szCs w:val="24"/>
        </w:rPr>
      </w:pPr>
      <w:bookmarkStart w:id="257" w:name="Production"/>
      <w:bookmarkStart w:id="258" w:name="BKM_7E7D4265_BF0C_4eb0_9881_E1D9C1E67F37"/>
      <w:bookmarkEnd w:id="199"/>
      <w:bookmarkEnd w:id="200"/>
      <w:bookmarkEnd w:id="256"/>
    </w:p>
    <w:p w:rsidR="009C7948" w:rsidRPr="000E4207" w:rsidRDefault="009C7948" w:rsidP="009C7948">
      <w:r w:rsidRPr="000E4207">
        <w:br w:type="page"/>
      </w:r>
    </w:p>
    <w:p w:rsidR="009C7948" w:rsidRDefault="009C7948" w:rsidP="009C7948">
      <w:pPr>
        <w:pStyle w:val="Heading3"/>
        <w:rPr>
          <w:rFonts w:eastAsiaTheme="minorEastAsia"/>
          <w:sz w:val="28"/>
          <w:szCs w:val="28"/>
        </w:rPr>
      </w:pPr>
      <w:r>
        <w:rPr>
          <w:rFonts w:eastAsiaTheme="minorEastAsia"/>
        </w:rPr>
        <w:lastRenderedPageBreak/>
        <w:fldChar w:fldCharType="begin" w:fldLock="1"/>
      </w:r>
      <w:r>
        <w:rPr>
          <w:rFonts w:eastAsiaTheme="minorEastAsia"/>
        </w:rPr>
        <w:instrText>MERGEFIELD Pkg.Name</w:instrText>
      </w:r>
      <w:r>
        <w:rPr>
          <w:rFonts w:eastAsiaTheme="minorEastAsia"/>
        </w:rPr>
        <w:fldChar w:fldCharType="separate"/>
      </w:r>
      <w:bookmarkStart w:id="259" w:name="_Toc343867704"/>
      <w:r>
        <w:rPr>
          <w:rFonts w:eastAsiaTheme="minorEastAsia"/>
        </w:rPr>
        <w:t>Production</w:t>
      </w:r>
      <w:r>
        <w:rPr>
          <w:rFonts w:eastAsiaTheme="minorEastAsia"/>
        </w:rPr>
        <w:fldChar w:fldCharType="end"/>
      </w:r>
      <w:r>
        <w:rPr>
          <w:rFonts w:eastAsiaTheme="minorEastAsia"/>
        </w:rPr>
        <w:t xml:space="preserve"> Group</w:t>
      </w:r>
      <w:bookmarkEnd w:id="259"/>
    </w:p>
    <w:p w:rsidR="009C7948" w:rsidRDefault="009C7948" w:rsidP="009C7948">
      <w:pPr>
        <w:jc w:val="both"/>
      </w:pPr>
      <w:bookmarkStart w:id="260" w:name="BKM_D401F61F_BC5B_43cc_84D5_99AA0336D68D"/>
    </w:p>
    <w:p w:rsidR="009C7948" w:rsidRDefault="009C7948" w:rsidP="009C7948">
      <w:pPr>
        <w:pStyle w:val="Heading4"/>
      </w:pPr>
      <w:r>
        <w:fldChar w:fldCharType="begin" w:fldLock="1"/>
      </w:r>
      <w:r>
        <w:instrText>MERGEFIELD Diagram.Name</w:instrText>
      </w:r>
      <w:r>
        <w:fldChar w:fldCharType="separate"/>
      </w:r>
      <w:r>
        <w:t>Production -Overall</w:t>
      </w:r>
      <w:r>
        <w:fldChar w:fldCharType="end"/>
      </w:r>
      <w:r>
        <w:t xml:space="preserve"> Class Diagram</w:t>
      </w:r>
    </w:p>
    <w:p w:rsidR="009C7948" w:rsidRDefault="009C7948" w:rsidP="009C7948">
      <w:pPr>
        <w:jc w:val="both"/>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rPr>
          <w:i/>
        </w:rPr>
        <w:t>Process Steps</w:t>
      </w:r>
      <w:r>
        <w:t xml:space="preserve"> can contain “sub-steps”, those “sub-steps” can contain “sub-steps” within them and so on indefinitely. </w:t>
      </w:r>
    </w:p>
    <w:p w:rsidR="009C7948" w:rsidRDefault="009C7948" w:rsidP="009C7948">
      <w:pPr>
        <w:jc w:val="both"/>
      </w:pPr>
    </w:p>
    <w:p w:rsidR="009C7948" w:rsidRDefault="009C7948" w:rsidP="009C7948">
      <w:pPr>
        <w:jc w:val="both"/>
      </w:pPr>
      <w:r>
        <w:t xml:space="preserve">Each </w:t>
      </w:r>
      <w:r>
        <w:rPr>
          <w:i/>
        </w:rPr>
        <w:t>Process Step</w:t>
      </w:r>
      <w:r>
        <w:t xml:space="preserve"> in a statistical business process has been included to serve some purpose.  The purpose is identified by associating the  </w:t>
      </w:r>
      <w:r>
        <w:rPr>
          <w:i/>
        </w:rPr>
        <w:t>Process Step</w:t>
      </w:r>
      <w:r>
        <w:rPr>
          <w:b/>
        </w:rPr>
        <w:t xml:space="preserve"> </w:t>
      </w:r>
      <w:r>
        <w:t xml:space="preserve"> with a </w:t>
      </w:r>
      <w:r>
        <w:rPr>
          <w:i/>
        </w:rPr>
        <w:t>Business Function</w:t>
      </w:r>
      <w:r>
        <w:t xml:space="preserve">. </w:t>
      </w:r>
    </w:p>
    <w:p w:rsidR="009C7948" w:rsidRDefault="009C7948" w:rsidP="009C7948">
      <w:pPr>
        <w:jc w:val="both"/>
      </w:pPr>
      <w:r>
        <w:t xml:space="preserve">The </w:t>
      </w:r>
      <w:r>
        <w:rPr>
          <w:i/>
        </w:rPr>
        <w:t xml:space="preserve">Process Step Design </w:t>
      </w:r>
      <w:r>
        <w:t xml:space="preserve">then identifies the </w:t>
      </w:r>
      <w:r>
        <w:rPr>
          <w:i/>
        </w:rPr>
        <w:t>Process Method</w:t>
      </w:r>
      <w:r>
        <w:t xml:space="preserve"> that will be used to perform the </w:t>
      </w:r>
      <w:r>
        <w:rPr>
          <w:i/>
        </w:rPr>
        <w:t>Business Function</w:t>
      </w:r>
      <w:r>
        <w:t xml:space="preserve"> associated with the </w:t>
      </w:r>
      <w:r>
        <w:rPr>
          <w:i/>
        </w:rPr>
        <w:t>Process Step</w:t>
      </w:r>
      <w:r>
        <w:t xml:space="preserve">.  </w:t>
      </w:r>
    </w:p>
    <w:p w:rsidR="009C7948" w:rsidRDefault="009C7948" w:rsidP="009C7948">
      <w:pPr>
        <w:jc w:val="both"/>
      </w:pPr>
    </w:p>
    <w:p w:rsidR="009C7948" w:rsidRDefault="009C7948" w:rsidP="009C7948">
      <w:pPr>
        <w:jc w:val="both"/>
      </w:pPr>
      <w:r>
        <w:t xml:space="preserve">A </w:t>
      </w:r>
      <w:r>
        <w:rPr>
          <w:i/>
        </w:rPr>
        <w:t>Process Method</w:t>
      </w:r>
      <w:r>
        <w:t xml:space="preserve"> specifies the method to be used, and is associated with a set of </w:t>
      </w:r>
      <w:r>
        <w:rPr>
          <w:i/>
        </w:rPr>
        <w:t>Rules</w:t>
      </w:r>
      <w:r>
        <w:t xml:space="preserve"> to be applied.  At the time the  </w:t>
      </w:r>
      <w:r>
        <w:rPr>
          <w:i/>
        </w:rPr>
        <w:t>Process Step</w:t>
      </w:r>
      <w:r>
        <w:rPr>
          <w:b/>
        </w:rPr>
        <w:t xml:space="preserve"> </w:t>
      </w:r>
      <w:r>
        <w:t xml:space="preserve">is executed, however, someone or something needs to apply the designated method and rules.  The </w:t>
      </w:r>
      <w:r>
        <w:rPr>
          <w:i/>
        </w:rPr>
        <w:t>Process Step Design</w:t>
      </w:r>
      <w:r>
        <w:t xml:space="preserve"> designates the </w:t>
      </w:r>
      <w:r>
        <w:rPr>
          <w:i/>
        </w:rPr>
        <w:t>Business Service</w:t>
      </w:r>
      <w:r>
        <w:t xml:space="preserve"> that will implement the </w:t>
      </w:r>
      <w:r>
        <w:rPr>
          <w:i/>
        </w:rPr>
        <w:t>Process Method</w:t>
      </w:r>
      <w:r>
        <w:t xml:space="preserve"> at the time the</w:t>
      </w:r>
      <w:r>
        <w:rPr>
          <w:b/>
        </w:rPr>
        <w:t xml:space="preserve"> </w:t>
      </w:r>
      <w:r>
        <w:rPr>
          <w:i/>
        </w:rPr>
        <w:t>Process Step</w:t>
      </w:r>
      <w:r>
        <w:rPr>
          <w:b/>
        </w:rPr>
        <w:t xml:space="preserve"> </w:t>
      </w:r>
      <w:r>
        <w:t xml:space="preserve">is executed..  This implies the </w:t>
      </w:r>
      <w:r>
        <w:rPr>
          <w:i/>
        </w:rPr>
        <w:t>Business Service</w:t>
      </w:r>
      <w:r>
        <w:t xml:space="preserve"> is capable of implementing the specified </w:t>
      </w:r>
      <w:r>
        <w:rPr>
          <w:i/>
        </w:rPr>
        <w:t>Process Method.  Business Services</w:t>
      </w:r>
      <w:r>
        <w:t xml:space="preserve"> are typically reusable to address functional needs associated with more than one statistical business process.  A </w:t>
      </w:r>
      <w:r>
        <w:rPr>
          <w:i/>
        </w:rPr>
        <w:t>Process Method</w:t>
      </w:r>
      <w:r>
        <w:t xml:space="preserve"> can be associated with a list of </w:t>
      </w:r>
      <w:r>
        <w:rPr>
          <w:i/>
        </w:rPr>
        <w:t>Business Services</w:t>
      </w:r>
      <w:r>
        <w:t xml:space="preserve"> capable of implementing that method.  </w:t>
      </w:r>
    </w:p>
    <w:p w:rsidR="009C7948" w:rsidRDefault="009C7948" w:rsidP="009C7948">
      <w:pPr>
        <w:jc w:val="both"/>
      </w:pPr>
    </w:p>
    <w:p w:rsidR="009C7948" w:rsidRDefault="009C7948" w:rsidP="009C7948">
      <w:pPr>
        <w:jc w:val="both"/>
        <w:rPr>
          <w:b/>
        </w:rPr>
      </w:pPr>
      <w:r>
        <w:t xml:space="preserve">A </w:t>
      </w:r>
      <w:r>
        <w:rPr>
          <w:i/>
        </w:rPr>
        <w:t>Process</w:t>
      </w:r>
      <w:r>
        <w:t xml:space="preserve"> is a</w:t>
      </w:r>
      <w:r>
        <w:rPr>
          <w:b/>
        </w:rPr>
        <w:t xml:space="preserve"> </w:t>
      </w:r>
      <w:r>
        <w:t>nominated</w:t>
      </w:r>
      <w:r>
        <w:rPr>
          <w:b/>
        </w:rPr>
        <w:t xml:space="preserve"> </w:t>
      </w:r>
      <w:r>
        <w:t>set of</w:t>
      </w:r>
      <w:r>
        <w:rPr>
          <w:b/>
        </w:rPr>
        <w:t xml:space="preserve"> </w:t>
      </w:r>
      <w:r>
        <w:rPr>
          <w:i/>
        </w:rPr>
        <w:t>Process Steps</w:t>
      </w:r>
      <w:r>
        <w:rPr>
          <w:b/>
        </w:rPr>
        <w:t xml:space="preserve">, </w:t>
      </w:r>
      <w:r>
        <w:t>including their associated process flow information (</w:t>
      </w:r>
      <w:r>
        <w:rPr>
          <w:i/>
        </w:rPr>
        <w:t>Process Controls</w:t>
      </w:r>
      <w:r>
        <w:rPr>
          <w:b/>
        </w:rPr>
        <w:t xml:space="preserve">), </w:t>
      </w:r>
      <w:r>
        <w:t>which has been highlighted for possible reuse.</w:t>
      </w:r>
      <w:r>
        <w:rPr>
          <w:b/>
        </w:rPr>
        <w:t xml:space="preserve">  </w:t>
      </w:r>
    </w:p>
    <w:p w:rsidR="009C7948" w:rsidRDefault="009C7948" w:rsidP="009C7948">
      <w:pPr>
        <w:jc w:val="both"/>
      </w:pPr>
    </w:p>
    <w:p w:rsidR="009C7948" w:rsidRDefault="009C7948" w:rsidP="009C7948">
      <w:pPr>
        <w:jc w:val="both"/>
      </w:pPr>
      <w:r>
        <w:t xml:space="preserve">A </w:t>
      </w:r>
      <w:r>
        <w:rPr>
          <w:i/>
        </w:rPr>
        <w:t>Statistical Program Design</w:t>
      </w:r>
      <w:r>
        <w:rPr>
          <w:b/>
          <w:i/>
        </w:rPr>
        <w:t xml:space="preserve"> </w:t>
      </w:r>
      <w:r>
        <w:t xml:space="preserve">is associated with a top level </w:t>
      </w:r>
      <w:r>
        <w:rPr>
          <w:i/>
        </w:rPr>
        <w:t>Process Step</w:t>
      </w:r>
      <w:r>
        <w:t xml:space="preserve"> whose </w:t>
      </w:r>
      <w:r>
        <w:rPr>
          <w:i/>
        </w:rPr>
        <w:t>Process Step Design</w:t>
      </w:r>
      <w:r>
        <w:rPr>
          <w:b/>
        </w:rPr>
        <w:t xml:space="preserve"> </w:t>
      </w:r>
      <w:r>
        <w:t xml:space="preserve">contains all the sub-steps and process flows required to put that statistical program into effect.  It is therefore possible to discover the individual </w:t>
      </w:r>
      <w:r>
        <w:rPr>
          <w:i/>
        </w:rPr>
        <w:t>Process Steps</w:t>
      </w:r>
      <w:r>
        <w:t xml:space="preserve">, </w:t>
      </w:r>
      <w:r>
        <w:rPr>
          <w:i/>
        </w:rPr>
        <w:t>Business Functions</w:t>
      </w:r>
      <w:r>
        <w:t xml:space="preserve"> and </w:t>
      </w:r>
      <w:r>
        <w:rPr>
          <w:i/>
        </w:rPr>
        <w:t>Process Methods</w:t>
      </w:r>
      <w:r>
        <w:t xml:space="preserve"> associated with that </w:t>
      </w:r>
      <w:r>
        <w:rPr>
          <w:i/>
        </w:rPr>
        <w:t>Statistical Program Design</w:t>
      </w:r>
      <w:r>
        <w:t>.</w:t>
      </w:r>
    </w:p>
    <w:p w:rsidR="009C7948" w:rsidRDefault="009C7948" w:rsidP="009C7948">
      <w:pPr>
        <w:jc w:val="both"/>
      </w:pPr>
    </w:p>
    <w:p w:rsidR="009C7948" w:rsidRDefault="009C7948" w:rsidP="009C7948">
      <w:pPr>
        <w:jc w:val="both"/>
      </w:pPr>
      <w:r>
        <w:t xml:space="preserve">A </w:t>
      </w:r>
      <w:r>
        <w:rPr>
          <w:i/>
        </w:rPr>
        <w:t>Statistical Activity</w:t>
      </w:r>
      <w:r>
        <w:t xml:space="preserve"> initiates execution of top level </w:t>
      </w:r>
      <w:r>
        <w:rPr>
          <w:i/>
        </w:rPr>
        <w:t>Process Step</w:t>
      </w:r>
      <w:r>
        <w:rPr>
          <w:b/>
        </w:rPr>
        <w:t xml:space="preserve"> </w:t>
      </w:r>
      <w:r>
        <w:t xml:space="preserve">which will result in all sub-steps being executed which are relevant to that instance of the </w:t>
      </w:r>
      <w:r>
        <w:rPr>
          <w:i/>
        </w:rPr>
        <w:t>Statistical Activity</w:t>
      </w:r>
      <w:r>
        <w:t xml:space="preserve">. (Some process flows are conditional, so not every sub-step will necessarily be subject to execution during a particular instance of a </w:t>
      </w:r>
      <w:r>
        <w:rPr>
          <w:i/>
        </w:rPr>
        <w:t>Statistical Activity</w:t>
      </w:r>
      <w:r>
        <w:t>.</w:t>
      </w:r>
    </w:p>
    <w:p w:rsidR="009C7948" w:rsidRDefault="009C7948" w:rsidP="009C7948">
      <w:pPr>
        <w:jc w:val="both"/>
      </w:pPr>
    </w:p>
    <w:p w:rsidR="009C7948" w:rsidRDefault="009C7948" w:rsidP="009C7948">
      <w:pPr>
        <w:jc w:val="both"/>
      </w:pPr>
      <w:r>
        <w:t xml:space="preserve">The execution of the top level </w:t>
      </w:r>
      <w:r>
        <w:rPr>
          <w:i/>
        </w:rPr>
        <w:t>Process Step</w:t>
      </w:r>
      <w:r>
        <w:rPr>
          <w:b/>
        </w:rPr>
        <w:t xml:space="preserve"> </w:t>
      </w:r>
      <w:r>
        <w:t xml:space="preserve">associated with a </w:t>
      </w:r>
      <w:r>
        <w:rPr>
          <w:i/>
        </w:rPr>
        <w:t>Statistical Activity</w:t>
      </w:r>
      <w:r>
        <w:t xml:space="preserve"> will be recorded in a </w:t>
      </w:r>
      <w:r>
        <w:rPr>
          <w:i/>
        </w:rPr>
        <w:t>Process Step Execution Record</w:t>
      </w:r>
      <w:r>
        <w:t xml:space="preserve"> which allows the actual flow of execution for that instance of the </w:t>
      </w:r>
      <w:r>
        <w:rPr>
          <w:i/>
        </w:rPr>
        <w:t>Statistical Activity</w:t>
      </w:r>
      <w:r>
        <w:rPr>
          <w:b/>
        </w:rPr>
        <w:t xml:space="preserve"> </w:t>
      </w:r>
      <w:r>
        <w:t>to be traced</w:t>
      </w:r>
      <w:r>
        <w:rPr>
          <w:b/>
        </w:rPr>
        <w:t>.</w:t>
      </w:r>
      <w:r>
        <w:t xml:space="preserve"> </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 w:rsidR="009C7948" w:rsidRDefault="009C7948" w:rsidP="009C7948">
      <w:r>
        <w:rPr>
          <w:noProof/>
        </w:rPr>
        <w:drawing>
          <wp:inline distT="0" distB="0" distL="0" distR="0" wp14:anchorId="003E5469" wp14:editId="7238F1E5">
            <wp:extent cx="6425565" cy="60921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5565" cy="6092190"/>
                    </a:xfrm>
                    <a:prstGeom prst="rect">
                      <a:avLst/>
                    </a:prstGeom>
                    <a:noFill/>
                    <a:ln>
                      <a:noFill/>
                    </a:ln>
                  </pic:spPr>
                </pic:pic>
              </a:graphicData>
            </a:graphic>
          </wp:inline>
        </w:drawing>
      </w:r>
    </w:p>
    <w:p w:rsidR="00A67282" w:rsidRDefault="00A67282" w:rsidP="00A67282">
      <w:pPr>
        <w:pStyle w:val="Caption"/>
      </w:pPr>
      <w:bookmarkStart w:id="261" w:name="_Toc343869414"/>
      <w:bookmarkEnd w:id="260"/>
      <w:r>
        <w:t xml:space="preserve">Figure </w:t>
      </w:r>
      <w:fldSimple w:instr=" SEQ Figure \* ARABIC ">
        <w:r w:rsidR="004C448E">
          <w:rPr>
            <w:noProof/>
          </w:rPr>
          <w:t>40</w:t>
        </w:r>
      </w:fldSimple>
      <w:r w:rsidRPr="00D77CCC">
        <w:rPr>
          <w:noProof/>
        </w:rPr>
        <w:t>. Production -Overall Class Diagram</w:t>
      </w:r>
      <w:bookmarkEnd w:id="261"/>
    </w:p>
    <w:p w:rsidR="009C7948" w:rsidRDefault="009C7948" w:rsidP="00A67282">
      <w:pPr>
        <w:keepNext/>
        <w:rPr>
          <w:b/>
          <w:bCs/>
          <w:i/>
        </w:rPr>
        <w:sectPr w:rsidR="009C7948">
          <w:pgSz w:w="12240" w:h="15840"/>
          <w:pgMar w:top="1080" w:right="1080" w:bottom="1080" w:left="1080" w:header="720" w:footer="720" w:gutter="0"/>
          <w:paperSrc w:first="1" w:other="1"/>
          <w:cols w:space="720"/>
        </w:sectPr>
      </w:pPr>
    </w:p>
    <w:bookmarkStart w:id="262" w:name="BKM_C1DDD057_22C6_4153_8D29_99C1448EF464"/>
    <w:p w:rsidR="009C7948" w:rsidRDefault="009C7948" w:rsidP="009C7948">
      <w:pPr>
        <w:pStyle w:val="Heading4"/>
      </w:pPr>
      <w:r>
        <w:lastRenderedPageBreak/>
        <w:fldChar w:fldCharType="begin" w:fldLock="1"/>
      </w:r>
      <w:r>
        <w:instrText>MERGEFIELD Diagram.Name</w:instrText>
      </w:r>
      <w:r>
        <w:fldChar w:fldCharType="separate"/>
      </w:r>
      <w:r>
        <w:t>Process Overview</w:t>
      </w:r>
      <w:r>
        <w:fldChar w:fldCharType="end"/>
      </w:r>
      <w:r>
        <w:t xml:space="preserve"> Class Diagram</w:t>
      </w:r>
    </w:p>
    <w:p w:rsidR="009C7948" w:rsidRDefault="009C7948" w:rsidP="009C7948">
      <w:r>
        <w:fldChar w:fldCharType="begin" w:fldLock="1"/>
      </w:r>
      <w:r>
        <w:instrText>MERGEFIELD Diagram.Notes</w:instrText>
      </w:r>
      <w:r>
        <w:fldChar w:fldCharType="end"/>
      </w:r>
    </w:p>
    <w:p w:rsidR="009C7948" w:rsidRDefault="009C7948" w:rsidP="009C7948">
      <w:r>
        <w:rPr>
          <w:noProof/>
        </w:rPr>
        <w:drawing>
          <wp:inline distT="0" distB="0" distL="0" distR="0" wp14:anchorId="0DA4CF6A" wp14:editId="06B5C2B2">
            <wp:extent cx="6412865" cy="530098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2865" cy="5300980"/>
                    </a:xfrm>
                    <a:prstGeom prst="rect">
                      <a:avLst/>
                    </a:prstGeom>
                    <a:noFill/>
                    <a:ln>
                      <a:noFill/>
                    </a:ln>
                  </pic:spPr>
                </pic:pic>
              </a:graphicData>
            </a:graphic>
          </wp:inline>
        </w:drawing>
      </w:r>
    </w:p>
    <w:p w:rsidR="009C7948" w:rsidRDefault="00A67282" w:rsidP="00A67282">
      <w:pPr>
        <w:pStyle w:val="Caption"/>
        <w:rPr>
          <w:i w:val="0"/>
        </w:rPr>
      </w:pPr>
      <w:bookmarkStart w:id="263" w:name="_Toc343869415"/>
      <w:bookmarkEnd w:id="262"/>
      <w:r>
        <w:t xml:space="preserve">Figure </w:t>
      </w:r>
      <w:fldSimple w:instr=" SEQ Figure \* ARABIC ">
        <w:r w:rsidR="004C448E">
          <w:rPr>
            <w:noProof/>
          </w:rPr>
          <w:t>41</w:t>
        </w:r>
      </w:fldSimple>
      <w:r w:rsidRPr="00C11DA9">
        <w:rPr>
          <w:noProof/>
        </w:rPr>
        <w:t>. Process Overview Class Diagram</w:t>
      </w:r>
      <w:bookmarkEnd w:id="263"/>
    </w:p>
    <w:p w:rsidR="00A67282" w:rsidRDefault="00A67282" w:rsidP="009C7948">
      <w:pPr>
        <w:pStyle w:val="Heading4"/>
      </w:pPr>
      <w:bookmarkStart w:id="264" w:name="BKM_56BC831B_A150_4a98_AF9A_22EBC9B99C81"/>
    </w:p>
    <w:p w:rsidR="009C7948" w:rsidRDefault="009C7948" w:rsidP="009C7948">
      <w:pPr>
        <w:pStyle w:val="Heading4"/>
        <w:rPr>
          <w:lang w:val="en-GB"/>
        </w:rPr>
      </w:pPr>
      <w:r>
        <w:fldChar w:fldCharType="begin" w:fldLock="1"/>
      </w:r>
      <w:r>
        <w:instrText>MERGEFIELD Diagram.Name</w:instrText>
      </w:r>
      <w:r>
        <w:fldChar w:fldCharType="separate"/>
      </w:r>
      <w:r>
        <w:t>Process Design</w:t>
      </w:r>
      <w:r>
        <w:fldChar w:fldCharType="end"/>
      </w:r>
      <w:r>
        <w:t xml:space="preserve"> Class Diagram</w:t>
      </w:r>
    </w:p>
    <w:p w:rsidR="009C7948" w:rsidRDefault="009C7948" w:rsidP="009C7948">
      <w:pPr>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Process Step Design</w:t>
      </w:r>
      <w:r>
        <w:t xml:space="preserve"> provides a </w:t>
      </w:r>
      <w:r>
        <w:rPr>
          <w:i/>
        </w:rPr>
        <w:t>Process Input Specification</w:t>
      </w:r>
      <w:r>
        <w:t xml:space="preserve"> which identifies the types of the </w:t>
      </w:r>
      <w:r>
        <w:rPr>
          <w:i/>
        </w:rPr>
        <w:t>Process Inputs</w:t>
      </w:r>
      <w:r>
        <w:t xml:space="preserve"> required at the time of </w:t>
      </w:r>
      <w:r>
        <w:rPr>
          <w:i/>
        </w:rPr>
        <w:t>Process Step</w:t>
      </w:r>
      <w:r>
        <w:rPr>
          <w:b/>
        </w:rPr>
        <w:t xml:space="preserve"> </w:t>
      </w:r>
      <w:r>
        <w:t xml:space="preserve">execution. An example might be a </w:t>
      </w:r>
      <w:r>
        <w:rPr>
          <w:i/>
        </w:rPr>
        <w:t>Process Input Specification</w:t>
      </w:r>
      <w:r>
        <w:t xml:space="preserve"> which requires a </w:t>
      </w:r>
      <w:r>
        <w:rPr>
          <w:i/>
        </w:rPr>
        <w:t xml:space="preserve">Dimensional Data Set </w:t>
      </w:r>
      <w:r>
        <w:t xml:space="preserve">be provided at the time of </w:t>
      </w:r>
      <w:r>
        <w:rPr>
          <w:i/>
        </w:rPr>
        <w:t>Process Step</w:t>
      </w:r>
      <w:r>
        <w:rPr>
          <w:b/>
        </w:rPr>
        <w:t xml:space="preserve"> </w:t>
      </w:r>
      <w:r>
        <w:t xml:space="preserve">execution.  </w:t>
      </w:r>
    </w:p>
    <w:p w:rsidR="009C7948" w:rsidRDefault="009C7948" w:rsidP="009C7948">
      <w:pPr>
        <w:jc w:val="both"/>
      </w:pPr>
    </w:p>
    <w:p w:rsidR="009C7948" w:rsidRDefault="009C7948" w:rsidP="009C7948">
      <w:pPr>
        <w:jc w:val="both"/>
      </w:pPr>
      <w:r>
        <w:t xml:space="preserve">A </w:t>
      </w:r>
      <w:r>
        <w:rPr>
          <w:i/>
        </w:rPr>
        <w:t>Process Step Design</w:t>
      </w:r>
      <w:r>
        <w:t xml:space="preserve"> may also identify </w:t>
      </w:r>
      <w:r>
        <w:rPr>
          <w:i/>
        </w:rPr>
        <w:t>Process Inputs</w:t>
      </w:r>
      <w:r>
        <w:t xml:space="preserve">. These refer to specific instances of inputs, rather than specifying a type of input.   For example, a </w:t>
      </w:r>
      <w:r>
        <w:rPr>
          <w:i/>
        </w:rPr>
        <w:t>Process Step Design</w:t>
      </w:r>
      <w:r>
        <w:t xml:space="preserve"> may specify that a particular </w:t>
      </w:r>
      <w:r>
        <w:rPr>
          <w:i/>
        </w:rPr>
        <w:t>Code List</w:t>
      </w:r>
      <w:r>
        <w:t xml:space="preserve"> will always be used to provide a list of valid values.</w:t>
      </w:r>
    </w:p>
    <w:p w:rsidR="009C7948" w:rsidRDefault="009C7948" w:rsidP="009C7948">
      <w:pPr>
        <w:jc w:val="both"/>
      </w:pPr>
    </w:p>
    <w:p w:rsidR="009C7948" w:rsidRDefault="009C7948" w:rsidP="009C7948">
      <w:pPr>
        <w:jc w:val="both"/>
      </w:pPr>
      <w:r>
        <w:t>Process Input Specifications and Process Inputs are often determined by the input requirements of the Business Service, Process Method and Rules associated with the Process Step Design.</w:t>
      </w:r>
    </w:p>
    <w:p w:rsidR="009C7948" w:rsidRDefault="009C7948" w:rsidP="009C7948">
      <w:pPr>
        <w:jc w:val="both"/>
      </w:pPr>
    </w:p>
    <w:p w:rsidR="009C7948" w:rsidRDefault="009C7948" w:rsidP="009C7948">
      <w:pPr>
        <w:jc w:val="both"/>
      </w:pPr>
      <w:r>
        <w:rPr>
          <w:i/>
        </w:rPr>
        <w:t>Process Output Specifications</w:t>
      </w:r>
      <w:r>
        <w:rPr>
          <w:b/>
        </w:rPr>
        <w:t xml:space="preserve"> </w:t>
      </w:r>
      <w:r>
        <w:t xml:space="preserve">play an analogous role to </w:t>
      </w:r>
      <w:r>
        <w:rPr>
          <w:i/>
        </w:rPr>
        <w:t xml:space="preserve">Process Input Specifications </w:t>
      </w:r>
      <w:r>
        <w:t xml:space="preserve">but describe the types of </w:t>
      </w:r>
      <w:r>
        <w:rPr>
          <w:i/>
        </w:rPr>
        <w:t>Process Outputs</w:t>
      </w:r>
      <w:r>
        <w:t xml:space="preserve"> to be produced at the time of </w:t>
      </w:r>
      <w:r>
        <w:rPr>
          <w:i/>
        </w:rPr>
        <w:t>Process Step</w:t>
      </w:r>
      <w:r>
        <w:rPr>
          <w:b/>
        </w:rPr>
        <w:t xml:space="preserve"> </w:t>
      </w:r>
      <w:r>
        <w:t>execution.</w:t>
      </w:r>
    </w:p>
    <w:p w:rsidR="009C7948" w:rsidRDefault="009C7948" w:rsidP="009C7948">
      <w:pPr>
        <w:jc w:val="both"/>
      </w:pPr>
    </w:p>
    <w:p w:rsidR="009C7948" w:rsidRDefault="009C7948" w:rsidP="009C7948">
      <w:pPr>
        <w:jc w:val="both"/>
      </w:pPr>
      <w:r>
        <w:rPr>
          <w:i/>
        </w:rPr>
        <w:t>Process Control</w:t>
      </w:r>
      <w:r>
        <w:t xml:space="preserve"> specifies what process flow should occur from one </w:t>
      </w:r>
      <w:r>
        <w:rPr>
          <w:i/>
        </w:rPr>
        <w:t>Process Step Design</w:t>
      </w:r>
      <w:r>
        <w:t xml:space="preserve"> to the next at the time of execution.  In some cases it may simply record the next </w:t>
      </w:r>
      <w:r>
        <w:rPr>
          <w:i/>
        </w:rPr>
        <w:t>Process Step Design</w:t>
      </w:r>
      <w:r>
        <w:t xml:space="preserve"> to be executed on a fixed/constant basis. Alternatively, a </w:t>
      </w:r>
      <w:r>
        <w:rPr>
          <w:i/>
        </w:rPr>
        <w:t>Process Control</w:t>
      </w:r>
      <w:r>
        <w:rPr>
          <w:b/>
        </w:rPr>
        <w:t xml:space="preserve"> </w:t>
      </w:r>
      <w:r>
        <w:t xml:space="preserve">may set out conditions to be evaluated at the time of execution to determine which </w:t>
      </w:r>
      <w:r>
        <w:rPr>
          <w:i/>
        </w:rPr>
        <w:t>Process Step(s)</w:t>
      </w:r>
      <w:r>
        <w:t xml:space="preserve"> to execute next.</w:t>
      </w:r>
    </w:p>
    <w:p w:rsidR="009C7948" w:rsidRDefault="009C7948" w:rsidP="009C7948">
      <w:pPr>
        <w:jc w:val="both"/>
      </w:pPr>
    </w:p>
    <w:p w:rsidR="009C7948" w:rsidRDefault="009C7948" w:rsidP="009C7948">
      <w:pPr>
        <w:jc w:val="both"/>
      </w:pPr>
      <w:r>
        <w:t xml:space="preserve">The specification and evaluation of conditional </w:t>
      </w:r>
      <w:r>
        <w:rPr>
          <w:i/>
        </w:rPr>
        <w:t>Process Controls</w:t>
      </w:r>
      <w:r>
        <w:t xml:space="preserve"> refer to </w:t>
      </w:r>
      <w:r>
        <w:rPr>
          <w:i/>
        </w:rPr>
        <w:t>Rules</w:t>
      </w:r>
      <w:r>
        <w:t xml:space="preserve">. In the case of </w:t>
      </w:r>
      <w:r>
        <w:rPr>
          <w:i/>
        </w:rPr>
        <w:t>Process Controls</w:t>
      </w:r>
      <w:r>
        <w:t xml:space="preserve">, the </w:t>
      </w:r>
      <w:r>
        <w:rPr>
          <w:i/>
        </w:rPr>
        <w:t>Rules</w:t>
      </w:r>
      <w:r>
        <w:t xml:space="preserve"> guide the process flow.  (In the case of </w:t>
      </w:r>
      <w:r>
        <w:rPr>
          <w:i/>
        </w:rPr>
        <w:t>Process Step Designs, Rules</w:t>
      </w:r>
      <w:r>
        <w:t xml:space="preserve"> guide the work done by the process step to produce </w:t>
      </w:r>
      <w:r>
        <w:rPr>
          <w:i/>
        </w:rPr>
        <w:t>Process Outputs</w:t>
      </w:r>
      <w:r>
        <w:t>).</w:t>
      </w:r>
    </w:p>
    <w:p w:rsidR="009C7948" w:rsidRDefault="009C7948" w:rsidP="009C7948"/>
    <w:p w:rsidR="009C7948" w:rsidRDefault="009C7948" w:rsidP="009C7948">
      <w:r>
        <w:rPr>
          <w:noProof/>
        </w:rPr>
        <w:drawing>
          <wp:inline distT="0" distB="0" distL="0" distR="0" wp14:anchorId="05FAC816" wp14:editId="00DAA7EC">
            <wp:extent cx="6499860" cy="4695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99860" cy="4695825"/>
                    </a:xfrm>
                    <a:prstGeom prst="rect">
                      <a:avLst/>
                    </a:prstGeom>
                    <a:noFill/>
                    <a:ln>
                      <a:noFill/>
                    </a:ln>
                  </pic:spPr>
                </pic:pic>
              </a:graphicData>
            </a:graphic>
          </wp:inline>
        </w:drawing>
      </w:r>
    </w:p>
    <w:p w:rsidR="009C7948" w:rsidRDefault="00A67282" w:rsidP="00A67282">
      <w:pPr>
        <w:pStyle w:val="Caption"/>
        <w:rPr>
          <w:noProof/>
        </w:rPr>
      </w:pPr>
      <w:bookmarkStart w:id="265" w:name="_Toc343869416"/>
      <w:bookmarkStart w:id="266" w:name="BKM_DA06A520_7E81_4b37_96BE_C54C7662F205"/>
      <w:bookmarkEnd w:id="264"/>
      <w:r>
        <w:t xml:space="preserve">Figure </w:t>
      </w:r>
      <w:fldSimple w:instr=" SEQ Figure \* ARABIC ">
        <w:r w:rsidR="004C448E">
          <w:rPr>
            <w:noProof/>
          </w:rPr>
          <w:t>42</w:t>
        </w:r>
      </w:fldSimple>
      <w:r w:rsidRPr="00ED347A">
        <w:rPr>
          <w:noProof/>
        </w:rPr>
        <w:t>. Process Design Class Diagram</w:t>
      </w:r>
      <w:bookmarkEnd w:id="265"/>
    </w:p>
    <w:p w:rsidR="00A67282" w:rsidRPr="00A67282" w:rsidRDefault="00A67282" w:rsidP="00A67282"/>
    <w:p w:rsidR="009C7948" w:rsidRDefault="009C7948" w:rsidP="009C7948">
      <w:pPr>
        <w:pStyle w:val="Heading4"/>
      </w:pPr>
      <w:r>
        <w:fldChar w:fldCharType="begin" w:fldLock="1"/>
      </w:r>
      <w:r>
        <w:instrText>MERGEFIELD Diagram.Name</w:instrText>
      </w:r>
      <w:r>
        <w:fldChar w:fldCharType="separate"/>
      </w:r>
      <w:r>
        <w:t>Process Execution</w:t>
      </w:r>
      <w:r>
        <w:fldChar w:fldCharType="end"/>
      </w:r>
      <w:r>
        <w:t xml:space="preserve"> Class Diagram</w:t>
      </w:r>
    </w:p>
    <w:p w:rsidR="009C7948" w:rsidRDefault="009C7948" w:rsidP="009C7948">
      <w:pPr>
        <w:jc w:val="both"/>
        <w:rPr>
          <w:rStyle w:val="FieldLabel"/>
          <w:color w:val="auto"/>
          <w:sz w:val="24"/>
        </w:rPr>
      </w:pPr>
    </w:p>
    <w:p w:rsidR="009C7948" w:rsidRDefault="009C7948" w:rsidP="009C7948">
      <w:pPr>
        <w:jc w:val="both"/>
        <w:rPr>
          <w:color w:val="000000"/>
          <w:szCs w:val="20"/>
          <w:lang w:val="en-GB"/>
        </w:rPr>
      </w:pPr>
      <w:r>
        <w:fldChar w:fldCharType="begin" w:fldLock="1"/>
      </w:r>
      <w:r>
        <w:instrText>MERGEFIELD Diagram.Notes</w:instrText>
      </w:r>
      <w:r>
        <w:fldChar w:fldCharType="end"/>
      </w:r>
      <w:r>
        <w:t xml:space="preserve">A </w:t>
      </w:r>
      <w:r>
        <w:rPr>
          <w:i/>
        </w:rPr>
        <w:t>Process Input</w:t>
      </w:r>
      <w:r>
        <w:rPr>
          <w:b/>
        </w:rPr>
        <w:t xml:space="preserve"> </w:t>
      </w:r>
      <w:r>
        <w:t>may be</w:t>
      </w:r>
      <w:r>
        <w:rPr>
          <w:b/>
        </w:rPr>
        <w:t xml:space="preserve"> </w:t>
      </w:r>
      <w:r>
        <w:t xml:space="preserve">provided to a </w:t>
      </w:r>
      <w:r>
        <w:rPr>
          <w:i/>
        </w:rPr>
        <w:t>Process Step</w:t>
      </w:r>
      <w:r>
        <w:t xml:space="preserve"> in order for the </w:t>
      </w:r>
      <w:r>
        <w:rPr>
          <w:i/>
        </w:rPr>
        <w:t>Process Step</w:t>
      </w:r>
      <w:r>
        <w:t xml:space="preserve"> to “add value” to that input by producing an output which represents a “transformed” version of the input.  Such a process input is classed as a </w:t>
      </w:r>
      <w:r>
        <w:rPr>
          <w:i/>
        </w:rPr>
        <w:t>Transformable Input</w:t>
      </w:r>
      <w:r>
        <w:t xml:space="preserve">. </w:t>
      </w:r>
    </w:p>
    <w:p w:rsidR="009C7948" w:rsidRDefault="009C7948" w:rsidP="009C7948">
      <w:pPr>
        <w:jc w:val="both"/>
      </w:pPr>
    </w:p>
    <w:p w:rsidR="009C7948" w:rsidRDefault="009C7948" w:rsidP="009C7948">
      <w:pPr>
        <w:jc w:val="both"/>
      </w:pPr>
      <w:r>
        <w:rPr>
          <w:i/>
        </w:rPr>
        <w:t>Parameter Inputs</w:t>
      </w:r>
      <w:r>
        <w:rPr>
          <w:b/>
        </w:rPr>
        <w:t xml:space="preserve"> </w:t>
      </w:r>
      <w:r>
        <w:t xml:space="preserve">are a form of </w:t>
      </w:r>
      <w:r>
        <w:rPr>
          <w:i/>
        </w:rPr>
        <w:t>Process Input</w:t>
      </w:r>
      <w:r>
        <w:t xml:space="preserve"> used to specify which configuration should be used for a specific execution of a process step which has been designed to be configurable.  </w:t>
      </w:r>
      <w:r>
        <w:rPr>
          <w:i/>
        </w:rPr>
        <w:t>Parameter Inputs</w:t>
      </w:r>
      <w:r>
        <w:t xml:space="preserve"> may be provided where </w:t>
      </w:r>
      <w:r>
        <w:rPr>
          <w:i/>
        </w:rPr>
        <w:t>Rules</w:t>
      </w:r>
      <w:r>
        <w:rPr>
          <w:b/>
        </w:rPr>
        <w:t xml:space="preserve"> </w:t>
      </w:r>
      <w:r>
        <w:t xml:space="preserve">and/or </w:t>
      </w:r>
      <w:r>
        <w:rPr>
          <w:i/>
        </w:rPr>
        <w:t>Business Service</w:t>
      </w:r>
      <w:r>
        <w:t xml:space="preserve"> interfaces associated with the particular </w:t>
      </w:r>
      <w:r>
        <w:rPr>
          <w:i/>
        </w:rPr>
        <w:t>Process Step Design</w:t>
      </w:r>
      <w:r>
        <w:t xml:space="preserve"> have been designed to be configurable based on inputs passed to them.</w:t>
      </w:r>
    </w:p>
    <w:p w:rsidR="009C7948" w:rsidRDefault="009C7948" w:rsidP="009C7948">
      <w:pPr>
        <w:jc w:val="both"/>
      </w:pPr>
    </w:p>
    <w:p w:rsidR="009C7948" w:rsidRDefault="009C7948" w:rsidP="009C7948">
      <w:pPr>
        <w:jc w:val="both"/>
      </w:pPr>
      <w:r>
        <w:t xml:space="preserve">A </w:t>
      </w:r>
      <w:r>
        <w:rPr>
          <w:i/>
        </w:rPr>
        <w:t>Process Support Input</w:t>
      </w:r>
      <w:r>
        <w:rPr>
          <w:b/>
        </w:rPr>
        <w:t xml:space="preserve"> </w:t>
      </w:r>
      <w:r>
        <w:t xml:space="preserve">influences the work performed by the </w:t>
      </w:r>
      <w:r>
        <w:rPr>
          <w:i/>
        </w:rPr>
        <w:t>Process Step</w:t>
      </w:r>
      <w:r>
        <w:t xml:space="preserve">, and therefore influences its outcome, but does not correspond to a </w:t>
      </w:r>
      <w:r>
        <w:rPr>
          <w:i/>
        </w:rPr>
        <w:t>Parameter Input</w:t>
      </w:r>
      <w:r>
        <w:t xml:space="preserve"> or a </w:t>
      </w:r>
      <w:r>
        <w:rPr>
          <w:i/>
        </w:rPr>
        <w:t>Transformable Input</w:t>
      </w:r>
      <w:r>
        <w:rPr>
          <w:b/>
        </w:rPr>
        <w:t xml:space="preserve">.  </w:t>
      </w:r>
      <w:r>
        <w:t>Examples could include:</w:t>
      </w:r>
    </w:p>
    <w:p w:rsidR="009C7948" w:rsidRDefault="009C7948" w:rsidP="009C7948">
      <w:pPr>
        <w:jc w:val="both"/>
      </w:pPr>
    </w:p>
    <w:p w:rsidR="009C7948" w:rsidRDefault="009C7948" w:rsidP="009C7948">
      <w:pPr>
        <w:widowControl w:val="0"/>
        <w:numPr>
          <w:ilvl w:val="0"/>
          <w:numId w:val="31"/>
        </w:numPr>
        <w:autoSpaceDE w:val="0"/>
        <w:autoSpaceDN w:val="0"/>
        <w:adjustRightInd w:val="0"/>
        <w:jc w:val="both"/>
      </w:pPr>
      <w:r>
        <w:t xml:space="preserve">A </w:t>
      </w:r>
      <w:r>
        <w:rPr>
          <w:i/>
        </w:rPr>
        <w:t>Code List</w:t>
      </w:r>
      <w:r>
        <w:t xml:space="preserve"> which will be used to check whether the codes recorded in one dimension of a data set are valid</w:t>
      </w:r>
    </w:p>
    <w:p w:rsidR="009C7948" w:rsidRDefault="009C7948" w:rsidP="009C7948">
      <w:pPr>
        <w:widowControl w:val="0"/>
        <w:numPr>
          <w:ilvl w:val="0"/>
          <w:numId w:val="31"/>
        </w:numPr>
        <w:autoSpaceDE w:val="0"/>
        <w:autoSpaceDN w:val="0"/>
        <w:adjustRightInd w:val="0"/>
        <w:jc w:val="both"/>
      </w:pPr>
      <w:r>
        <w:t xml:space="preserve">An auxiliary data set which will influence imputation for, or editing of, a primary data set which has been submitted to the process step as the </w:t>
      </w:r>
      <w:r>
        <w:rPr>
          <w:i/>
        </w:rPr>
        <w:t>Transformable Input</w:t>
      </w:r>
      <w:r>
        <w:t xml:space="preserve">. </w:t>
      </w:r>
    </w:p>
    <w:p w:rsidR="009C7948" w:rsidRDefault="009C7948" w:rsidP="009C7948">
      <w:pPr>
        <w:jc w:val="both"/>
      </w:pPr>
    </w:p>
    <w:p w:rsidR="009C7948" w:rsidRDefault="009C7948" w:rsidP="009C7948">
      <w:pPr>
        <w:jc w:val="both"/>
      </w:pPr>
      <w:r>
        <w:t xml:space="preserve">The same instance of an information object may perform different roles in regard to different </w:t>
      </w:r>
      <w:r>
        <w:rPr>
          <w:i/>
        </w:rPr>
        <w:t>Process Steps</w:t>
      </w:r>
      <w:r>
        <w:t xml:space="preserve">.  </w:t>
      </w:r>
    </w:p>
    <w:p w:rsidR="009C7948" w:rsidRDefault="009C7948" w:rsidP="009C7948">
      <w:pPr>
        <w:jc w:val="both"/>
      </w:pPr>
    </w:p>
    <w:p w:rsidR="009C7948" w:rsidRDefault="009C7948" w:rsidP="009C7948">
      <w:pPr>
        <w:jc w:val="both"/>
      </w:pPr>
      <w:r>
        <w:t xml:space="preserve">A </w:t>
      </w:r>
      <w:r>
        <w:rPr>
          <w:i/>
        </w:rPr>
        <w:t>Process Output</w:t>
      </w:r>
      <w:r>
        <w:t xml:space="preserve"> is</w:t>
      </w:r>
      <w:r>
        <w:rPr>
          <w:b/>
        </w:rPr>
        <w:t xml:space="preserve"> </w:t>
      </w:r>
      <w:r>
        <w:t>any instance of an information</w:t>
      </w:r>
      <w:r>
        <w:rPr>
          <w:b/>
        </w:rPr>
        <w:t xml:space="preserve"> </w:t>
      </w:r>
      <w:r>
        <w:t xml:space="preserve">object which is produced by a </w:t>
      </w:r>
      <w:r>
        <w:rPr>
          <w:i/>
        </w:rPr>
        <w:t>Process Step</w:t>
      </w:r>
      <w:r>
        <w:rPr>
          <w:b/>
        </w:rPr>
        <w:t xml:space="preserve"> </w:t>
      </w:r>
      <w:r>
        <w:t xml:space="preserve">as a result of its execution. </w:t>
      </w:r>
      <w:r>
        <w:rPr>
          <w:i/>
        </w:rPr>
        <w:t>Process outputs</w:t>
      </w:r>
      <w:r>
        <w:t xml:space="preserve"> are subtyped as part of the </w:t>
      </w:r>
      <w:r>
        <w:rPr>
          <w:i/>
        </w:rPr>
        <w:t>Process Output Specification</w:t>
      </w:r>
      <w:r>
        <w:t>.</w:t>
      </w:r>
    </w:p>
    <w:p w:rsidR="009C7948" w:rsidRDefault="009C7948" w:rsidP="009C7948">
      <w:pPr>
        <w:jc w:val="both"/>
      </w:pPr>
      <w:r>
        <w:t xml:space="preserve">A </w:t>
      </w:r>
      <w:r>
        <w:rPr>
          <w:i/>
        </w:rPr>
        <w:t>Transformed Output</w:t>
      </w:r>
      <w:r>
        <w:t xml:space="preserve"> is the result which provides the “reason for existence” of the </w:t>
      </w:r>
      <w:r>
        <w:rPr>
          <w:i/>
        </w:rPr>
        <w:t>Process Step</w:t>
      </w:r>
      <w:r>
        <w:t xml:space="preserve">.  If that output were no longer required then there would be no need for the </w:t>
      </w:r>
      <w:r>
        <w:rPr>
          <w:i/>
        </w:rPr>
        <w:t xml:space="preserve">Process Step </w:t>
      </w:r>
      <w:r>
        <w:t xml:space="preserve">in its current form.  Typically a </w:t>
      </w:r>
      <w:r>
        <w:rPr>
          <w:i/>
        </w:rPr>
        <w:t>Transformed Output</w:t>
      </w:r>
      <w:r>
        <w:t xml:space="preserve"> is either a </w:t>
      </w:r>
      <w:r>
        <w:rPr>
          <w:i/>
        </w:rPr>
        <w:t>Process Input</w:t>
      </w:r>
      <w:r>
        <w:t xml:space="preserve"> to a subsequent </w:t>
      </w:r>
      <w:r>
        <w:rPr>
          <w:i/>
        </w:rPr>
        <w:t>Process Step</w:t>
      </w:r>
      <w:r>
        <w:t xml:space="preserve"> or it represents the final product from a statistical business process.</w:t>
      </w:r>
    </w:p>
    <w:p w:rsidR="009C7948" w:rsidRDefault="009C7948" w:rsidP="009C7948">
      <w:pPr>
        <w:jc w:val="both"/>
      </w:pPr>
      <w:r>
        <w:t xml:space="preserve">A </w:t>
      </w:r>
      <w:r>
        <w:rPr>
          <w:i/>
        </w:rPr>
        <w:t>Process Metric</w:t>
      </w:r>
      <w:r>
        <w:t xml:space="preserve"> records information about the execution of a </w:t>
      </w:r>
      <w:r>
        <w:rPr>
          <w:i/>
        </w:rPr>
        <w:t>Process Step,</w:t>
      </w:r>
      <w:r>
        <w:t xml:space="preserve"> eg how long it took to complete execution of the </w:t>
      </w:r>
      <w:r>
        <w:rPr>
          <w:i/>
        </w:rPr>
        <w:t>Process Step</w:t>
      </w:r>
      <w:r>
        <w:t xml:space="preserve">, or  what percentage of records in the </w:t>
      </w:r>
      <w:r>
        <w:rPr>
          <w:i/>
        </w:rPr>
        <w:t>Transformable Input</w:t>
      </w:r>
      <w:r>
        <w:t xml:space="preserve"> were updated by the </w:t>
      </w:r>
      <w:r>
        <w:rPr>
          <w:i/>
        </w:rPr>
        <w:t>Process Step</w:t>
      </w:r>
      <w:r>
        <w:t xml:space="preserve"> to produce the </w:t>
      </w:r>
      <w:r>
        <w:rPr>
          <w:i/>
        </w:rPr>
        <w:t>Transformed Output</w:t>
      </w:r>
    </w:p>
    <w:p w:rsidR="009C7948" w:rsidRDefault="009C7948" w:rsidP="009C7948">
      <w:pPr>
        <w:jc w:val="both"/>
      </w:pPr>
    </w:p>
    <w:p w:rsidR="009C7948" w:rsidRDefault="009C7948" w:rsidP="009C7948">
      <w:pPr>
        <w:jc w:val="both"/>
      </w:pPr>
      <w:r>
        <w:rPr>
          <w:i/>
        </w:rPr>
        <w:t>Process Outputs</w:t>
      </w:r>
      <w:r>
        <w:t xml:space="preserve"> associated with the current </w:t>
      </w:r>
      <w:r>
        <w:rPr>
          <w:i/>
        </w:rPr>
        <w:t>Process Step</w:t>
      </w:r>
      <w:r>
        <w:rPr>
          <w:b/>
        </w:rPr>
        <w:t xml:space="preserve"> </w:t>
      </w:r>
      <w:r>
        <w:t xml:space="preserve">execution may be evaluated as part of </w:t>
      </w:r>
      <w:r>
        <w:rPr>
          <w:i/>
        </w:rPr>
        <w:t>Process Control</w:t>
      </w:r>
      <w:r>
        <w:t xml:space="preserve"> in determining which </w:t>
      </w:r>
      <w:r>
        <w:rPr>
          <w:i/>
        </w:rPr>
        <w:t>Process Step</w:t>
      </w:r>
      <w:r>
        <w:t xml:space="preserve"> to execute next.</w:t>
      </w:r>
    </w:p>
    <w:p w:rsidR="009C7948" w:rsidRDefault="009C7948" w:rsidP="009C7948">
      <w:r>
        <w:rPr>
          <w:noProof/>
        </w:rPr>
        <w:lastRenderedPageBreak/>
        <w:drawing>
          <wp:inline distT="0" distB="0" distL="0" distR="0" wp14:anchorId="5F68B77D" wp14:editId="4F541D70">
            <wp:extent cx="6252210" cy="5683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52210" cy="5683885"/>
                    </a:xfrm>
                    <a:prstGeom prst="rect">
                      <a:avLst/>
                    </a:prstGeom>
                    <a:noFill/>
                    <a:ln>
                      <a:noFill/>
                    </a:ln>
                  </pic:spPr>
                </pic:pic>
              </a:graphicData>
            </a:graphic>
          </wp:inline>
        </w:drawing>
      </w:r>
    </w:p>
    <w:p w:rsidR="009C7948" w:rsidRDefault="00A67282" w:rsidP="00A67282">
      <w:pPr>
        <w:pStyle w:val="Caption"/>
        <w:rPr>
          <w:i w:val="0"/>
        </w:rPr>
      </w:pPr>
      <w:bookmarkStart w:id="267" w:name="_Toc343869417"/>
      <w:bookmarkEnd w:id="266"/>
      <w:r>
        <w:t xml:space="preserve">Figure </w:t>
      </w:r>
      <w:fldSimple w:instr=" SEQ Figure \* ARABIC ">
        <w:r w:rsidR="004C448E">
          <w:rPr>
            <w:noProof/>
          </w:rPr>
          <w:t>43</w:t>
        </w:r>
      </w:fldSimple>
      <w:r w:rsidRPr="00520B7A">
        <w:rPr>
          <w:noProof/>
        </w:rPr>
        <w:t>. Process Execution Class Diagram</w:t>
      </w:r>
      <w:bookmarkEnd w:id="267"/>
    </w:p>
    <w:p w:rsidR="009C7948" w:rsidRDefault="009C7948" w:rsidP="009C7948">
      <w:pPr>
        <w:rPr>
          <w:lang w:val="en-GB"/>
        </w:rPr>
      </w:pPr>
    </w:p>
    <w:p w:rsidR="009C7948" w:rsidRDefault="009C7948" w:rsidP="009C7948">
      <w:pPr>
        <w:spacing w:after="200" w:line="276" w:lineRule="auto"/>
        <w:rPr>
          <w:b/>
          <w:bCs/>
          <w:color w:val="004080"/>
          <w:sz w:val="28"/>
          <w:szCs w:val="28"/>
        </w:rPr>
      </w:pPr>
      <w:r>
        <w:br w:type="page"/>
      </w:r>
      <w:bookmarkStart w:id="268" w:name="BKM_DDF159C0_541B_4f0e_B18A_45A5EF13D8A6"/>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BusinessFunction</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Something an enterprise does, or needs to do, in order to achieve its objectives. </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A </w:t>
      </w:r>
      <w:r w:rsidRPr="00067B85">
        <w:rPr>
          <w:i/>
        </w:rPr>
        <w:t>Business</w:t>
      </w:r>
      <w:r w:rsidRPr="00067B85">
        <w:t xml:space="preserve"> </w:t>
      </w:r>
      <w:r w:rsidRPr="00067B85">
        <w:rPr>
          <w:i/>
        </w:rPr>
        <w:t>Function</w:t>
      </w:r>
      <w:r w:rsidRPr="00067B85">
        <w:t xml:space="preserve"> delivers added value from a business point of view. It is delivered by bringing together people, processes and technology (resources), for a specific business purpose.</w:t>
      </w:r>
    </w:p>
    <w:p w:rsidR="009C7948" w:rsidRPr="00067B85" w:rsidRDefault="009C7948" w:rsidP="009C7948">
      <w:pPr>
        <w:jc w:val="both"/>
      </w:pPr>
    </w:p>
    <w:p w:rsidR="009C7948" w:rsidRPr="00067B85" w:rsidRDefault="009C7948" w:rsidP="009C7948">
      <w:pPr>
        <w:jc w:val="both"/>
      </w:pPr>
      <w:r w:rsidRPr="00067B85">
        <w:rPr>
          <w:i/>
        </w:rPr>
        <w:t xml:space="preserve">Business Functions </w:t>
      </w:r>
      <w:r w:rsidRPr="00067B85">
        <w:t xml:space="preserve">answer in a generic sense "What business purpose does this </w:t>
      </w:r>
      <w:r w:rsidRPr="00067B85">
        <w:rPr>
          <w:i/>
        </w:rPr>
        <w:t>Process Step Design</w:t>
      </w:r>
      <w:r w:rsidRPr="00067B85">
        <w:t xml:space="preserve"> serve?" Through identifying the </w:t>
      </w:r>
      <w:r w:rsidRPr="00067B85">
        <w:rPr>
          <w:i/>
        </w:rPr>
        <w:t>Business Function</w:t>
      </w:r>
      <w:r w:rsidRPr="00067B85">
        <w:t xml:space="preserve"> associated with each </w:t>
      </w:r>
      <w:r w:rsidRPr="00067B85">
        <w:rPr>
          <w:i/>
        </w:rPr>
        <w:t xml:space="preserve">Process Step Design </w:t>
      </w:r>
      <w:r w:rsidRPr="00067B85">
        <w:t xml:space="preserve">it becomes easier in for someone in future with an equivalent business need to identify </w:t>
      </w:r>
      <w:r w:rsidRPr="00067B85">
        <w:rPr>
          <w:i/>
        </w:rPr>
        <w:t>Process Step Designs</w:t>
      </w:r>
      <w:r w:rsidRPr="00067B85">
        <w:t xml:space="preserve"> that they might reuse (in whole or in part). </w:t>
      </w:r>
    </w:p>
    <w:p w:rsidR="009C7948" w:rsidRPr="00067B85" w:rsidRDefault="009C7948" w:rsidP="009C7948">
      <w:pPr>
        <w:jc w:val="both"/>
      </w:pPr>
    </w:p>
    <w:p w:rsidR="009C7948" w:rsidRPr="00067B85" w:rsidRDefault="009C7948" w:rsidP="009C7948">
      <w:pPr>
        <w:jc w:val="both"/>
      </w:pPr>
      <w:r w:rsidRPr="00067B85">
        <w:t xml:space="preserve">  A </w:t>
      </w:r>
      <w:r w:rsidRPr="00067B85">
        <w:rPr>
          <w:i/>
        </w:rPr>
        <w:t>Business Function</w:t>
      </w:r>
      <w:r w:rsidRPr="00067B85">
        <w:t xml:space="preserve"> may be defined directly with descriptive text and/or through reference to an existing catalogue of </w:t>
      </w:r>
      <w:r w:rsidRPr="00067B85">
        <w:rPr>
          <w:i/>
        </w:rPr>
        <w:t>Business Functions</w:t>
      </w:r>
      <w:r w:rsidRPr="00067B85">
        <w:t xml:space="preserve">. The phases and sub processes defined within GSBPM can be used as an internationally agreed basis for cataloguing high level </w:t>
      </w:r>
      <w:r w:rsidRPr="00067B85">
        <w:rPr>
          <w:i/>
        </w:rPr>
        <w:t>Business Functions</w:t>
      </w:r>
      <w:r w:rsidRPr="00067B85">
        <w:t xml:space="preserve">. A catalogue might also include </w:t>
      </w:r>
      <w:r w:rsidRPr="00067B85">
        <w:rPr>
          <w:i/>
        </w:rPr>
        <w:t>Business Functions</w:t>
      </w:r>
      <w:r w:rsidRPr="00067B85">
        <w:t xml:space="preserve"> defined at a lower level than "sub process". For example, "Identify and address outliers" might be catalogued as a lower level </w:t>
      </w:r>
      <w:r w:rsidRPr="00067B85">
        <w:rPr>
          <w:i/>
        </w:rPr>
        <w:t xml:space="preserve">Business Function </w:t>
      </w:r>
      <w:r w:rsidRPr="00067B85">
        <w:t>with the "Review, validate and edit" function (5.3) defined within GSBPM.</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canBePerformedUsing</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BusinessFunction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performs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BusinessFunction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bookmarkStart w:id="269" w:name="BKM_729B3054_B3D6_475a_A774_41433BB6A94A"/>
      <w:bookmarkEnd w:id="268"/>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BusinessService</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defined interface for accessing business capabilities (an ability that an organization possesses, typically expressed in general and high level terms and requiring a combination of organization, people, processes and technology to achieve).</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A </w:t>
      </w:r>
      <w:r w:rsidRPr="00067B85">
        <w:rPr>
          <w:i/>
        </w:rPr>
        <w:t>Business</w:t>
      </w:r>
      <w:r w:rsidRPr="00067B85">
        <w:t xml:space="preserve"> </w:t>
      </w:r>
      <w:r w:rsidRPr="00067B85">
        <w:rPr>
          <w:i/>
        </w:rPr>
        <w:t>Service</w:t>
      </w:r>
      <w:r w:rsidRPr="00067B85">
        <w:t xml:space="preserve"> may provide one means of accessing a particular </w:t>
      </w:r>
      <w:r w:rsidRPr="00067B85">
        <w:rPr>
          <w:i/>
        </w:rPr>
        <w:t>Business Function</w:t>
      </w:r>
      <w:r w:rsidRPr="00067B85">
        <w:t xml:space="preserve">. Requesting a particular service through the defined interface may result in a business process (workflow) being executed. </w:t>
      </w:r>
    </w:p>
    <w:p w:rsidR="009C7948" w:rsidRPr="00067B85" w:rsidRDefault="009C7948" w:rsidP="009C7948">
      <w:pPr>
        <w:jc w:val="both"/>
      </w:pPr>
    </w:p>
    <w:p w:rsidR="009C7948" w:rsidRPr="00067B85" w:rsidRDefault="009C7948" w:rsidP="009C7948">
      <w:pPr>
        <w:jc w:val="both"/>
      </w:pPr>
      <w:r w:rsidRPr="00067B85">
        <w:t xml:space="preserve">The explicitly defined interface of a </w:t>
      </w:r>
      <w:r w:rsidRPr="00067B85">
        <w:rPr>
          <w:i/>
        </w:rPr>
        <w:t>Business Service</w:t>
      </w:r>
      <w:r w:rsidRPr="00067B85">
        <w:t xml:space="preserve"> can be seen as representing a "service contract". If particular inputs are provided then the service will deliver particular outputs in compliance within specific parameters (for example, within a particular period of time). </w:t>
      </w:r>
    </w:p>
    <w:p w:rsidR="009C7948" w:rsidRPr="00067B85" w:rsidRDefault="009C7948" w:rsidP="009C7948">
      <w:pPr>
        <w:jc w:val="both"/>
      </w:pPr>
    </w:p>
    <w:p w:rsidR="009C7948" w:rsidRPr="00067B85" w:rsidRDefault="009C7948" w:rsidP="009C7948">
      <w:pPr>
        <w:jc w:val="both"/>
      </w:pPr>
      <w:r w:rsidRPr="00067B85">
        <w:t xml:space="preserve">In the case of GSIM, a </w:t>
      </w:r>
      <w:r w:rsidRPr="00067B85">
        <w:rPr>
          <w:i/>
        </w:rPr>
        <w:t>Business Service</w:t>
      </w:r>
      <w:r w:rsidRPr="00067B85">
        <w:t xml:space="preserve"> typically implements a particular </w:t>
      </w:r>
      <w:r w:rsidRPr="00067B85">
        <w:rPr>
          <w:i/>
        </w:rPr>
        <w:t>Process Method</w:t>
      </w:r>
      <w:r w:rsidRPr="00067B85">
        <w:t xml:space="preserve"> to perform a particular </w:t>
      </w:r>
      <w:r w:rsidRPr="00067B85">
        <w:rPr>
          <w:i/>
        </w:rPr>
        <w:t>Business Function</w:t>
      </w:r>
      <w:r w:rsidRPr="00067B85">
        <w:t xml:space="preserve">.       </w:t>
      </w:r>
    </w:p>
    <w:p w:rsidR="009C7948" w:rsidRPr="00067B85" w:rsidRDefault="009C7948" w:rsidP="009C7948">
      <w:pPr>
        <w:jc w:val="both"/>
      </w:pPr>
    </w:p>
    <w:p w:rsidR="009C7948" w:rsidRPr="00067B85" w:rsidRDefault="009C7948" w:rsidP="009C7948">
      <w:pPr>
        <w:jc w:val="both"/>
      </w:pPr>
      <w:r w:rsidRPr="00067B85">
        <w:t xml:space="preserve">Note: The interface of a </w:t>
      </w:r>
      <w:r w:rsidRPr="00067B85">
        <w:rPr>
          <w:i/>
        </w:rPr>
        <w:t>Business Service</w:t>
      </w:r>
      <w:r w:rsidRPr="00067B85">
        <w:t xml:space="preserve"> is not necessarily IT based. For example, a typical postal service will have a number of service interfaces:</w:t>
      </w:r>
    </w:p>
    <w:p w:rsidR="009C7948" w:rsidRPr="00067B85" w:rsidRDefault="009C7948" w:rsidP="009C7948">
      <w:pPr>
        <w:jc w:val="both"/>
      </w:pPr>
      <w:r w:rsidRPr="00067B85">
        <w:t>- Public letter box for posting letters</w:t>
      </w:r>
    </w:p>
    <w:p w:rsidR="009C7948" w:rsidRPr="00067B85" w:rsidRDefault="009C7948" w:rsidP="009C7948">
      <w:pPr>
        <w:jc w:val="both"/>
      </w:pPr>
      <w:r w:rsidRPr="00067B85">
        <w:t>- Counter at post office for interacting with postal workers</w:t>
      </w:r>
    </w:p>
    <w:p w:rsidR="009C7948" w:rsidRPr="00067B85" w:rsidRDefault="009C7948" w:rsidP="009C7948">
      <w:pPr>
        <w:jc w:val="both"/>
        <w:rPr>
          <w:rFonts w:eastAsia="Times New Roman"/>
          <w:b/>
        </w:rPr>
      </w:pPr>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Location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0" w:name="BKM_5D24900F_FF9D_4243_B50C_7B3548130CD8"/>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Person Role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1" w:name="BKM_8376C3FB_C305_44ff_9A76_F146B92C9F71"/>
      <w:bookmarkEnd w:id="270"/>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Service Interface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2" w:name="BKM_014C9173_6C89_4be8_867A_3FAF1175CD33"/>
      <w:bookmarkEnd w:id="271"/>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Service Type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3" w:name="BKM_E121FA01_AB63_4bbb_9273_51BCF0ED140D"/>
      <w:bookmarkEnd w:id="272"/>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URN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273"/>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canBePerformedUsing</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ProcessMethod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executes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implementationOf</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74" w:name="BKM_0D1C78F0_9A67_4289_90E5_20D4F64915B4"/>
      <w:bookmarkEnd w:id="269"/>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ParameterInput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Inputs used to specify which configuration should be used for a specific </w:t>
      </w:r>
      <w:r w:rsidRPr="00067B85">
        <w:rPr>
          <w:i/>
        </w:rPr>
        <w:t>Process Step</w:t>
      </w:r>
      <w:r w:rsidRPr="00067B85">
        <w:t xml:space="preserve"> which has been designed to be configurable.</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Parameter Inputs may be provided where </w:t>
      </w:r>
      <w:r w:rsidRPr="00067B85">
        <w:rPr>
          <w:i/>
        </w:rPr>
        <w:t>Rules</w:t>
      </w:r>
      <w:r w:rsidRPr="00067B85">
        <w:t xml:space="preserve"> and/or </w:t>
      </w:r>
      <w:r w:rsidRPr="00067B85">
        <w:rPr>
          <w:i/>
        </w:rPr>
        <w:t>Business Service</w:t>
      </w:r>
      <w:r w:rsidRPr="00067B85">
        <w:t xml:space="preserve"> interfaces associated with a particular </w:t>
      </w:r>
      <w:r w:rsidRPr="00067B85">
        <w:rPr>
          <w:i/>
        </w:rPr>
        <w:t>Process Step</w:t>
      </w:r>
      <w:r w:rsidRPr="00067B85">
        <w:t xml:space="preserve"> have been designed to be configurable based on inputs passed in to the </w:t>
      </w:r>
      <w:r w:rsidRPr="00067B85">
        <w:rPr>
          <w:i/>
        </w:rPr>
        <w:t>Process Step.</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ParameterInput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75" w:name="BKM_578C74E4_5237_4bf4_BF32_3C050081ABBD"/>
      <w:bookmarkEnd w:id="274"/>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 xml:space="preserve">Definition: </w:t>
      </w:r>
      <w:r w:rsidRPr="00067B85">
        <w:t xml:space="preserve">A nominated set of </w:t>
      </w:r>
      <w:r w:rsidRPr="00067B85">
        <w:rPr>
          <w:i/>
        </w:rPr>
        <w:t>Process Step Designs</w:t>
      </w:r>
      <w:r w:rsidRPr="00067B85">
        <w:t xml:space="preserve">, and associated </w:t>
      </w:r>
      <w:r w:rsidRPr="00067B85">
        <w:rPr>
          <w:i/>
        </w:rPr>
        <w:t>Process Controls</w:t>
      </w:r>
      <w:r w:rsidRPr="00067B85">
        <w:t xml:space="preserve"> (flow), which have been highlighted for possible reuse.</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In a particular statistical business process, some </w:t>
      </w:r>
      <w:r w:rsidRPr="00067B85">
        <w:rPr>
          <w:i/>
        </w:rPr>
        <w:t>Process Steps</w:t>
      </w:r>
      <w:r w:rsidRPr="00067B85">
        <w:t xml:space="preserve"> may be unique to that business process while others may be applicable to other business processes. A </w:t>
      </w:r>
      <w:r w:rsidRPr="00067B85">
        <w:rPr>
          <w:i/>
        </w:rPr>
        <w:t>Process</w:t>
      </w:r>
      <w:r w:rsidRPr="00067B85">
        <w:t xml:space="preserve"> can be seen as a reusable template. It is a means to accelerate design processes and to achieve sharing and reuse of design patterns which have approved effective. Reuse of process patterns can also lead to reuse of relevant </w:t>
      </w:r>
      <w:r w:rsidRPr="00067B85">
        <w:rPr>
          <w:i/>
        </w:rPr>
        <w:t>Business Services</w:t>
      </w:r>
      <w:r w:rsidRPr="00067B85">
        <w:t xml:space="preserve"> and business </w:t>
      </w:r>
      <w:r w:rsidRPr="00067B85">
        <w:rPr>
          <w:i/>
        </w:rPr>
        <w:t>Rules</w:t>
      </w:r>
      <w:r w:rsidRPr="00067B85">
        <w:t>.</w:t>
      </w:r>
    </w:p>
    <w:p w:rsidR="009C7948" w:rsidRPr="00067B85" w:rsidRDefault="009C7948" w:rsidP="009C7948">
      <w:pPr>
        <w:jc w:val="both"/>
      </w:pPr>
    </w:p>
    <w:p w:rsidR="009C7948" w:rsidRPr="00067B85" w:rsidRDefault="009C7948" w:rsidP="009C7948">
      <w:pPr>
        <w:jc w:val="both"/>
      </w:pPr>
      <w:r w:rsidRPr="00067B85">
        <w:t xml:space="preserve">By deciding to reuse a </w:t>
      </w:r>
      <w:r w:rsidRPr="00067B85">
        <w:rPr>
          <w:i/>
        </w:rPr>
        <w:t>Process</w:t>
      </w:r>
      <w:r w:rsidRPr="00067B85">
        <w:t xml:space="preserve">, a designer is actually reusing the "pattern" of </w:t>
      </w:r>
      <w:r w:rsidRPr="00067B85">
        <w:rPr>
          <w:i/>
        </w:rPr>
        <w:t>Process Step Designs</w:t>
      </w:r>
      <w:r w:rsidRPr="00067B85">
        <w:t xml:space="preserve"> and </w:t>
      </w:r>
      <w:r w:rsidRPr="00067B85">
        <w:rPr>
          <w:i/>
        </w:rPr>
        <w:t xml:space="preserve">Process Controls </w:t>
      </w:r>
      <w:r w:rsidRPr="00067B85">
        <w:t xml:space="preserve">associated with that </w:t>
      </w:r>
      <w:r w:rsidRPr="00067B85">
        <w:rPr>
          <w:i/>
        </w:rPr>
        <w:t>Process</w:t>
      </w:r>
      <w:r w:rsidRPr="00067B85">
        <w:t>. They will receive a new instance of the Proce</w:t>
      </w:r>
      <w:r w:rsidRPr="00067B85">
        <w:rPr>
          <w:i/>
        </w:rPr>
        <w:t xml:space="preserve">ss Step Designs </w:t>
      </w:r>
      <w:r w:rsidRPr="00067B85">
        <w:t xml:space="preserve">and </w:t>
      </w:r>
      <w:r w:rsidRPr="00067B85">
        <w:rPr>
          <w:i/>
        </w:rPr>
        <w:t>Process Controls</w:t>
      </w:r>
      <w:r w:rsidRPr="00067B85">
        <w:t xml:space="preserve">. If they then tailor their "instance" of the </w:t>
      </w:r>
      <w:r w:rsidRPr="00067B85">
        <w:rPr>
          <w:i/>
        </w:rPr>
        <w:t>Process Step Designs</w:t>
      </w:r>
      <w:r w:rsidRPr="00067B85">
        <w:t xml:space="preserve"> and </w:t>
      </w:r>
      <w:r w:rsidRPr="00067B85">
        <w:rPr>
          <w:i/>
        </w:rPr>
        <w:t>Process Controls</w:t>
      </w:r>
      <w:r w:rsidRPr="00067B85">
        <w:t xml:space="preserve"> to better meet their needs they will not change the definition of the reusable </w:t>
      </w:r>
      <w:r w:rsidRPr="00067B85">
        <w:rPr>
          <w:i/>
        </w:rPr>
        <w:t>Process</w:t>
      </w:r>
      <w:r w:rsidRPr="00067B85">
        <w:t>.</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consistsOf</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usedBy</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76" w:name="BKM_95DA3720_0AF3_4182_9009_CB6917DCF101"/>
      <w:bookmarkEnd w:id="275"/>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ProcessControl</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decision point which determines the flow between </w:t>
      </w:r>
      <w:r w:rsidRPr="00067B85">
        <w:rPr>
          <w:i/>
        </w:rPr>
        <w:t>Process Steps</w:t>
      </w:r>
      <w:r w:rsidRPr="00067B85">
        <w:t>.</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The typical use of </w:t>
      </w:r>
      <w:r w:rsidRPr="00067B85">
        <w:rPr>
          <w:i/>
        </w:rPr>
        <w:t>Process Control</w:t>
      </w:r>
      <w:r w:rsidRPr="00067B85">
        <w:t xml:space="preserve"> is to determine what happens next after a </w:t>
      </w:r>
      <w:r w:rsidRPr="00067B85">
        <w:rPr>
          <w:i/>
        </w:rPr>
        <w:t>Process Step Design</w:t>
      </w:r>
      <w:r w:rsidRPr="00067B85">
        <w:t xml:space="preserve"> is executed. The possible paths, and the decision criteria, associated with a </w:t>
      </w:r>
      <w:r w:rsidRPr="00067B85">
        <w:rPr>
          <w:i/>
        </w:rPr>
        <w:t>Process Control</w:t>
      </w:r>
      <w:r w:rsidRPr="00067B85">
        <w:t xml:space="preserve"> are specified as part of designing a production process. There is typically a very close relationship between the design of </w:t>
      </w:r>
      <w:r w:rsidRPr="00067B85">
        <w:rPr>
          <w:i/>
        </w:rPr>
        <w:t>Process Steps</w:t>
      </w:r>
      <w:r w:rsidRPr="00067B85">
        <w:t xml:space="preserve"> and the design of </w:t>
      </w:r>
      <w:r w:rsidRPr="00067B85">
        <w:rPr>
          <w:i/>
        </w:rPr>
        <w:t>Process Controls</w:t>
      </w:r>
      <w:r w:rsidRPr="00067B85">
        <w:t xml:space="preserve">.       </w:t>
      </w:r>
    </w:p>
    <w:p w:rsidR="009C7948" w:rsidRPr="00067B85" w:rsidRDefault="009C7948" w:rsidP="009C7948">
      <w:pPr>
        <w:jc w:val="both"/>
      </w:pPr>
    </w:p>
    <w:p w:rsidR="009C7948" w:rsidRPr="00067B85" w:rsidRDefault="009C7948" w:rsidP="009C7948">
      <w:pPr>
        <w:jc w:val="both"/>
      </w:pPr>
      <w:r w:rsidRPr="00067B85">
        <w:t xml:space="preserve">It is possible to define a </w:t>
      </w:r>
      <w:r w:rsidRPr="00067B85">
        <w:rPr>
          <w:i/>
        </w:rPr>
        <w:t>Process Control</w:t>
      </w:r>
      <w:r w:rsidRPr="00067B85">
        <w:t xml:space="preserve"> where the next </w:t>
      </w:r>
      <w:r w:rsidRPr="00067B85">
        <w:rPr>
          <w:i/>
        </w:rPr>
        <w:t>Process Step</w:t>
      </w:r>
      <w:r w:rsidRPr="00067B85">
        <w:t xml:space="preserve"> that will be executed is a fixed value rather than a "choice" between two or more possibilities. Where such a design would be appropriate, this feature allows, for example, initiation of a </w:t>
      </w:r>
      <w:r w:rsidRPr="00067B85">
        <w:rPr>
          <w:i/>
        </w:rPr>
        <w:t>Process Step</w:t>
      </w:r>
      <w:r w:rsidRPr="00067B85">
        <w:t xml:space="preserve"> representing the GSBPM Process Phase (5) to always lead to initiation of GSBPM sub-process Integrate Data (5.1) as the next step.</w:t>
      </w:r>
    </w:p>
    <w:p w:rsidR="009C7948" w:rsidRPr="00067B85" w:rsidRDefault="009C7948" w:rsidP="009C7948">
      <w:pPr>
        <w:jc w:val="both"/>
      </w:pPr>
    </w:p>
    <w:p w:rsidR="009C7948" w:rsidRPr="00067B85" w:rsidRDefault="009C7948" w:rsidP="009C7948">
      <w:pPr>
        <w:jc w:val="both"/>
      </w:pPr>
      <w:r w:rsidRPr="00067B85">
        <w:t xml:space="preserve">This allows a process designer to divide a business process into logical steps (for example, where each step performs a specific </w:t>
      </w:r>
      <w:r w:rsidRPr="00067B85">
        <w:rPr>
          <w:i/>
        </w:rPr>
        <w:t>Business Function</w:t>
      </w:r>
      <w:r w:rsidRPr="00067B85">
        <w:t xml:space="preserve">) even if these </w:t>
      </w:r>
      <w:r w:rsidRPr="00067B85">
        <w:rPr>
          <w:i/>
        </w:rPr>
        <w:t>Process Steps</w:t>
      </w:r>
      <w:r w:rsidRPr="00067B85">
        <w:t xml:space="preserve"> will always follow each other in the same order. In all cases, the </w:t>
      </w:r>
      <w:r w:rsidRPr="00067B85">
        <w:rPr>
          <w:i/>
        </w:rPr>
        <w:t>Process Control</w:t>
      </w:r>
      <w:r w:rsidRPr="00067B85">
        <w:t xml:space="preserve"> defines and manages the flow between </w:t>
      </w:r>
      <w:r w:rsidRPr="00067B85">
        <w:rPr>
          <w:i/>
        </w:rPr>
        <w:t>Process Steps</w:t>
      </w:r>
      <w:r w:rsidRPr="00067B85">
        <w:t xml:space="preserve">, even where the flow is "trivial". </w:t>
      </w:r>
      <w:r w:rsidRPr="00067B85">
        <w:rPr>
          <w:i/>
        </w:rPr>
        <w:t>Process Step Design</w:t>
      </w:r>
      <w:r w:rsidRPr="00067B85">
        <w:t xml:space="preserve"> is left to focus entirely on the design of the </w:t>
      </w:r>
      <w:r w:rsidRPr="00067B85">
        <w:rPr>
          <w:i/>
        </w:rPr>
        <w:t>Process Step</w:t>
      </w:r>
      <w:r w:rsidRPr="00067B85">
        <w:t xml:space="preserve"> itself, not sequencing between steps.</w:t>
      </w:r>
    </w:p>
    <w:p w:rsidR="009C7948" w:rsidRPr="00067B85" w:rsidRDefault="009C7948" w:rsidP="009C7948">
      <w:pPr>
        <w:jc w:val="both"/>
        <w:rPr>
          <w:rFonts w:eastAsia="Times New Roman"/>
          <w:b/>
        </w:rPr>
      </w:pPr>
      <w:bookmarkStart w:id="277" w:name="BKM_3D597181_7206_4c69_96ED_CBA2BB648130"/>
      <w:bookmarkEnd w:id="277"/>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Decision Point</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8" w:name="BKM_88B8A628_DB9C_4245_A077_5062AE1367D0"/>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Sequence Number</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79" w:name="BKM_F1DDA876_9867_4dbc_9E64_EF52039D24E4"/>
      <w:bookmarkEnd w:id="278"/>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Start Event</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80" w:name="BKM_A4066D43_BEA8_4b7a_8A65_079A7A402302"/>
      <w:bookmarkEnd w:id="279"/>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status</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81" w:name="BKM_971105C2_92F7_40b9_B08A_FF9D0C2BD255"/>
      <w:bookmarkEnd w:id="280"/>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End Event</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281"/>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Rule</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reviews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TransformedOutput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nextStep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completedStep</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triggers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postControl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preStep</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triggers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preControl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postControl</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lastRenderedPageBreak/>
              <w:fldChar w:fldCharType="begin" w:fldLock="1"/>
            </w:r>
            <w:r w:rsidRPr="00067B85">
              <w:instrText>MERGEFIELD Connector.Name</w:instrText>
            </w:r>
            <w:r w:rsidRPr="00067B85">
              <w:fldChar w:fldCharType="separate"/>
            </w:r>
            <w:r w:rsidRPr="00067B85">
              <w:t>usesAsParameters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ProcessMetric</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1D2438" w:rsidRDefault="001D2438" w:rsidP="001D2438">
      <w:bookmarkStart w:id="282" w:name="BKM_B3E126F7_23E4_4aee_AAB5_CD0DE76EA5EC"/>
      <w:bookmarkEnd w:id="276"/>
    </w:p>
    <w:p w:rsidR="001D2438" w:rsidRDefault="001D2438">
      <w:pPr>
        <w:rPr>
          <w:b/>
          <w:bCs/>
          <w:i/>
          <w:iCs/>
          <w:lang w:val="en-GB"/>
        </w:rPr>
      </w:pPr>
      <w:r>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ProcessInput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Any instance of an information object which is supplied to a process step at the time its execution is initiated.</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rPr>
          <w:i/>
        </w:rPr>
        <w:t>Process Input</w:t>
      </w:r>
      <w:r w:rsidRPr="00067B85">
        <w:t xml:space="preserve"> has three subtypes: </w:t>
      </w:r>
      <w:r w:rsidRPr="00067B85">
        <w:rPr>
          <w:i/>
        </w:rPr>
        <w:t>Process Support Input</w:t>
      </w:r>
      <w:r w:rsidRPr="00067B85">
        <w:t xml:space="preserve">, </w:t>
      </w:r>
      <w:r w:rsidRPr="00067B85">
        <w:rPr>
          <w:i/>
        </w:rPr>
        <w:t>Parameter Input</w:t>
      </w:r>
      <w:r w:rsidRPr="00067B85">
        <w:t xml:space="preserve"> and </w:t>
      </w:r>
      <w:r w:rsidRPr="00067B85">
        <w:rPr>
          <w:i/>
        </w:rPr>
        <w:t>Transformable Input</w:t>
      </w:r>
      <w:r w:rsidRPr="00067B85">
        <w:t xml:space="preserve">, to be able to identify the range of roles that the </w:t>
      </w:r>
      <w:r w:rsidRPr="00067B85">
        <w:rPr>
          <w:i/>
        </w:rPr>
        <w:t>Process Inputs</w:t>
      </w:r>
      <w:r w:rsidRPr="00067B85">
        <w:t xml:space="preserve"> perform in the course of a </w:t>
      </w:r>
      <w:r w:rsidRPr="00067B85">
        <w:rPr>
          <w:i/>
        </w:rPr>
        <w:t>Process Step</w:t>
      </w:r>
      <w:r w:rsidRPr="00067B85">
        <w:t xml:space="preserve">. A </w:t>
      </w:r>
      <w:r w:rsidRPr="00067B85">
        <w:rPr>
          <w:i/>
        </w:rPr>
        <w:t>Process Input</w:t>
      </w:r>
      <w:r w:rsidRPr="00067B85">
        <w:t xml:space="preserve"> may be provided to a </w:t>
      </w:r>
      <w:r w:rsidRPr="00067B85">
        <w:rPr>
          <w:i/>
        </w:rPr>
        <w:t xml:space="preserve">Process Step </w:t>
      </w:r>
      <w:r w:rsidRPr="00067B85">
        <w:t>to:</w:t>
      </w:r>
    </w:p>
    <w:p w:rsidR="009C7948" w:rsidRPr="00067B85" w:rsidRDefault="009C7948" w:rsidP="009C7948">
      <w:pPr>
        <w:jc w:val="both"/>
      </w:pPr>
    </w:p>
    <w:p w:rsidR="009C7948" w:rsidRPr="00067B85" w:rsidRDefault="009C7948" w:rsidP="009C7948">
      <w:pPr>
        <w:jc w:val="both"/>
      </w:pPr>
      <w:r w:rsidRPr="00067B85">
        <w:t xml:space="preserve">- "add value" to that input by producing an output which represents a "transformed" version of the input. </w:t>
      </w:r>
    </w:p>
    <w:p w:rsidR="009C7948" w:rsidRPr="00067B85" w:rsidRDefault="009C7948" w:rsidP="009C7948">
      <w:pPr>
        <w:jc w:val="both"/>
      </w:pPr>
      <w:r w:rsidRPr="00067B85">
        <w:t xml:space="preserve">- control (for example, as a parameter) or influence the behavior of the </w:t>
      </w:r>
      <w:r w:rsidRPr="00067B85">
        <w:rPr>
          <w:i/>
        </w:rPr>
        <w:t>Process Step</w:t>
      </w:r>
      <w:r w:rsidRPr="00067B85">
        <w:t>.</w:t>
      </w:r>
    </w:p>
    <w:p w:rsidR="009C7948" w:rsidRPr="00067B85" w:rsidRDefault="009C7948" w:rsidP="009C7948">
      <w:pPr>
        <w:jc w:val="both"/>
      </w:pPr>
      <w:r w:rsidRPr="00067B85">
        <w:t>- be used by the</w:t>
      </w:r>
      <w:r w:rsidRPr="00067B85">
        <w:rPr>
          <w:i/>
        </w:rPr>
        <w:t xml:space="preserve"> Process Step</w:t>
      </w:r>
      <w:r w:rsidRPr="00067B85">
        <w:t xml:space="preserve"> as either an input or a guide.</w:t>
      </w:r>
    </w:p>
    <w:p w:rsidR="009C7948" w:rsidRPr="00067B85" w:rsidRDefault="009C7948" w:rsidP="009C7948">
      <w:pPr>
        <w:jc w:val="both"/>
      </w:pPr>
    </w:p>
    <w:p w:rsidR="009C7948" w:rsidRPr="00067B85" w:rsidRDefault="009C7948" w:rsidP="009C7948">
      <w:pPr>
        <w:jc w:val="both"/>
      </w:pPr>
      <w:r w:rsidRPr="00067B85">
        <w:t xml:space="preserve">Note: The same instance of an information object may perform different roles in regard to different </w:t>
      </w:r>
      <w:r w:rsidRPr="00067B85">
        <w:rPr>
          <w:i/>
        </w:rPr>
        <w:t>Process Steps</w:t>
      </w:r>
      <w:r w:rsidRPr="00067B85">
        <w:t>.</w:t>
      </w:r>
    </w:p>
    <w:p w:rsidR="009C7948" w:rsidRPr="00067B85" w:rsidRDefault="009C7948" w:rsidP="009C7948">
      <w:pPr>
        <w:jc w:val="both"/>
        <w:rPr>
          <w:rFonts w:eastAsia="Times New Roman"/>
          <w:b/>
        </w:rPr>
      </w:pPr>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Data Provider</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83" w:name="BKM_0B732E9B_E41F_46d3_8EBD_F045A123B57D"/>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Location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84" w:name="BKM_5E9062DE_0B3D_4c80_85E1_6AFC204A429E"/>
      <w:bookmarkEnd w:id="283"/>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Security Classification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284"/>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TransformableInput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ProcessSupportInput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ParameterInput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references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IdentifiableArtefact</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object</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staticInput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dynamkcInput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StatisticalActivity</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85" w:name="BKM_D0E614EA_8E46_4702_9F0F_5187CAA90E4A"/>
      <w:bookmarkEnd w:id="282"/>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ProcessInputSpecification</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record of the types of inputs required for a Process Step Design.</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The </w:t>
      </w:r>
      <w:r w:rsidRPr="00067B85">
        <w:rPr>
          <w:i/>
        </w:rPr>
        <w:t>Process Input Specification</w:t>
      </w:r>
      <w:r w:rsidRPr="00067B85">
        <w:t xml:space="preserve"> enumerates the </w:t>
      </w:r>
      <w:r w:rsidRPr="00067B85">
        <w:rPr>
          <w:i/>
        </w:rPr>
        <w:t>Process Inputs</w:t>
      </w:r>
      <w:r w:rsidRPr="00067B85">
        <w:t xml:space="preserve"> required at the time a </w:t>
      </w:r>
      <w:r w:rsidRPr="00067B85">
        <w:rPr>
          <w:i/>
        </w:rPr>
        <w:t>Process Step Design</w:t>
      </w:r>
      <w:r w:rsidRPr="00067B85">
        <w:t xml:space="preserve"> is executed. For example, if five different </w:t>
      </w:r>
      <w:r w:rsidRPr="00067B85">
        <w:rPr>
          <w:i/>
        </w:rPr>
        <w:t>Process Inputs</w:t>
      </w:r>
      <w:r w:rsidRPr="00067B85">
        <w:t xml:space="preserve"> are required at the time,  the</w:t>
      </w:r>
      <w:r w:rsidRPr="00067B85">
        <w:rPr>
          <w:i/>
        </w:rPr>
        <w:t xml:space="preserve"> Process Input Specification </w:t>
      </w:r>
      <w:r w:rsidRPr="00067B85">
        <w:t xml:space="preserve">will describe each of the five inputs. For each required </w:t>
      </w:r>
      <w:r w:rsidRPr="00067B85">
        <w:rPr>
          <w:i/>
        </w:rPr>
        <w:t>Process Input</w:t>
      </w:r>
      <w:r w:rsidRPr="00067B85">
        <w:t xml:space="preserve"> the </w:t>
      </w:r>
      <w:r w:rsidRPr="00067B85">
        <w:rPr>
          <w:i/>
        </w:rPr>
        <w:t>Process Input Specification</w:t>
      </w:r>
      <w:r w:rsidRPr="00067B85">
        <w:t xml:space="preserve"> will record: </w:t>
      </w:r>
    </w:p>
    <w:p w:rsidR="009C7948" w:rsidRPr="00067B85" w:rsidRDefault="009C7948" w:rsidP="009C7948">
      <w:pPr>
        <w:jc w:val="both"/>
      </w:pPr>
    </w:p>
    <w:p w:rsidR="009C7948" w:rsidRPr="00067B85" w:rsidRDefault="009C7948" w:rsidP="009C7948">
      <w:pPr>
        <w:jc w:val="both"/>
      </w:pPr>
      <w:r w:rsidRPr="00067B85">
        <w:t xml:space="preserve">1. the type of Process Input (Parameter Input, Process Support Input or Transformable Input); and                            </w:t>
      </w:r>
    </w:p>
    <w:p w:rsidR="009C7948" w:rsidRPr="00067B85" w:rsidRDefault="009C7948" w:rsidP="009C7948">
      <w:pPr>
        <w:jc w:val="both"/>
      </w:pPr>
    </w:p>
    <w:p w:rsidR="009C7948" w:rsidRPr="00067B85" w:rsidRDefault="009C7948" w:rsidP="009C7948">
      <w:pPr>
        <w:jc w:val="both"/>
      </w:pPr>
      <w:r w:rsidRPr="00067B85">
        <w:t xml:space="preserve">2. the type of information object (based on GSIM) which will be used as the </w:t>
      </w:r>
      <w:r w:rsidRPr="00067B85">
        <w:rPr>
          <w:i/>
        </w:rPr>
        <w:t>Process Input</w:t>
      </w:r>
      <w:r w:rsidRPr="00067B85">
        <w:t xml:space="preserve"> (Example types might be a </w:t>
      </w:r>
      <w:r w:rsidRPr="00067B85">
        <w:rPr>
          <w:i/>
        </w:rPr>
        <w:t>Dimensional Data Set</w:t>
      </w:r>
      <w:r w:rsidRPr="00067B85">
        <w:t xml:space="preserve"> or a </w:t>
      </w:r>
      <w:r w:rsidRPr="00067B85">
        <w:rPr>
          <w:i/>
        </w:rPr>
        <w:t>Classification</w:t>
      </w:r>
      <w:r w:rsidRPr="00067B85">
        <w:t>).</w:t>
      </w:r>
    </w:p>
    <w:p w:rsidR="009C7948" w:rsidRPr="00067B85" w:rsidRDefault="009C7948" w:rsidP="009C7948">
      <w:pPr>
        <w:jc w:val="both"/>
      </w:pPr>
      <w:r w:rsidRPr="00067B85">
        <w:t xml:space="preserve">  </w:t>
      </w:r>
    </w:p>
    <w:p w:rsidR="009C7948" w:rsidRPr="00067B85" w:rsidRDefault="009C7948" w:rsidP="009C7948">
      <w:pPr>
        <w:jc w:val="both"/>
      </w:pPr>
      <w:r w:rsidRPr="00067B85">
        <w:t xml:space="preserve">The </w:t>
      </w:r>
      <w:r w:rsidRPr="00067B85">
        <w:rPr>
          <w:i/>
        </w:rPr>
        <w:t>Process Input</w:t>
      </w:r>
      <w:r w:rsidRPr="00067B85">
        <w:t xml:space="preserve"> to be provided at the time of </w:t>
      </w:r>
      <w:r w:rsidRPr="00067B85">
        <w:rPr>
          <w:i/>
        </w:rPr>
        <w:t>Process Step</w:t>
      </w:r>
      <w:r w:rsidRPr="00067B85">
        <w:t xml:space="preserve"> execution will then be a specific instance of the type of information object specified by the </w:t>
      </w:r>
      <w:r w:rsidRPr="00067B85">
        <w:rPr>
          <w:i/>
        </w:rPr>
        <w:t>Process Input Specification</w:t>
      </w:r>
      <w:r w:rsidRPr="00067B85">
        <w:t xml:space="preserve">. For example, if a </w:t>
      </w:r>
      <w:r w:rsidRPr="00067B85">
        <w:rPr>
          <w:i/>
        </w:rPr>
        <w:t>Process Input Specification</w:t>
      </w:r>
      <w:r w:rsidRPr="00067B85">
        <w:t xml:space="preserve"> requires a </w:t>
      </w:r>
      <w:r w:rsidRPr="00067B85">
        <w:rPr>
          <w:i/>
        </w:rPr>
        <w:t>Dimensional Data Set</w:t>
      </w:r>
      <w:r w:rsidRPr="00067B85">
        <w:t xml:space="preserve"> then the corresponding </w:t>
      </w:r>
      <w:r w:rsidRPr="00067B85">
        <w:rPr>
          <w:i/>
        </w:rPr>
        <w:t>Process Input</w:t>
      </w:r>
      <w:r w:rsidRPr="00067B85">
        <w:t xml:space="preserve"> provided at the time of </w:t>
      </w:r>
      <w:r w:rsidRPr="00067B85">
        <w:rPr>
          <w:i/>
        </w:rPr>
        <w:t>Process Step</w:t>
      </w:r>
      <w:r w:rsidRPr="00067B85">
        <w:t xml:space="preserve"> execution will be a particular </w:t>
      </w:r>
      <w:r w:rsidRPr="00067B85">
        <w:rPr>
          <w:i/>
        </w:rPr>
        <w:t>Dimensional Data Set</w:t>
      </w:r>
      <w:r w:rsidRPr="00067B85">
        <w:rPr>
          <w:b/>
          <w:i/>
        </w:rPr>
        <w:t>.</w:t>
      </w:r>
    </w:p>
    <w:p w:rsidR="009C7948" w:rsidRPr="00067B85" w:rsidRDefault="009C7948" w:rsidP="009C7948">
      <w:pPr>
        <w:jc w:val="both"/>
        <w:rPr>
          <w:rFonts w:eastAsia="Times New Roman"/>
          <w:b/>
        </w:rPr>
      </w:pPr>
      <w:bookmarkStart w:id="286" w:name="BKM_2127D7EE_7634_42c6_99A7_A543F125DEE8"/>
      <w:bookmarkEnd w:id="286"/>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role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r w:rsidRPr="00067B85">
              <w:rPr>
                <w:rFonts w:eastAsia="Times New Roman"/>
              </w:rPr>
              <w:t xml:space="preserve">This specifies the role of the input. The value must be a class type which is a subclass of a </w:t>
            </w:r>
            <w:r w:rsidRPr="00067B85">
              <w:rPr>
                <w:rFonts w:eastAsia="Times New Roman"/>
                <w:i/>
              </w:rPr>
              <w:t>ProcessInput</w:t>
            </w:r>
            <w:r w:rsidRPr="00067B85">
              <w:rPr>
                <w:rFonts w:eastAsia="Times New Roman"/>
              </w:rPr>
              <w:t xml:space="preserve"> (e.g. </w:t>
            </w:r>
            <w:r w:rsidRPr="00067B85">
              <w:rPr>
                <w:rFonts w:eastAsia="Times New Roman"/>
                <w:i/>
              </w:rPr>
              <w:t>ParameterInput</w:t>
            </w:r>
            <w:r w:rsidRPr="00067B85">
              <w:rPr>
                <w:rFonts w:eastAsia="Times New Roman"/>
              </w:rPr>
              <w:t xml:space="preserve"> or </w:t>
            </w:r>
            <w:r w:rsidRPr="00067B85">
              <w:rPr>
                <w:rFonts w:eastAsia="Times New Roman"/>
                <w:i/>
              </w:rPr>
              <w:t>TransfromableInput</w:t>
            </w:r>
            <w:r w:rsidRPr="00067B85">
              <w:rPr>
                <w:rFonts w:eastAsia="Times New Roman"/>
              </w:rPr>
              <w:t>)</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end"/>
            </w:r>
          </w:p>
        </w:tc>
      </w:tr>
      <w:bookmarkStart w:id="287" w:name="BKM_9E690F89_55F7_4bb8_8A19_0A32A8EB662F"/>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type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separate"/>
            </w:r>
            <w:r w:rsidRPr="00067B85">
              <w:rPr>
                <w:rFonts w:eastAsia="Times New Roman"/>
              </w:rPr>
              <w:t>This denotes the type of object which can be used as an input.</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end"/>
            </w:r>
          </w:p>
        </w:tc>
      </w:tr>
      <w:bookmarkEnd w:id="287"/>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ProcessInputSpecification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inputSpecification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88" w:name="BKM_662D1172_D196_4268_A1B4_4C8B095004A0"/>
      <w:bookmarkEnd w:id="285"/>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ProcessMethod</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specification of the technique which will be used to perform the unit of work.</w:t>
      </w:r>
    </w:p>
    <w:p w:rsidR="009C7948" w:rsidRPr="00067B85" w:rsidRDefault="009C7948" w:rsidP="009C7948">
      <w:pPr>
        <w:jc w:val="both"/>
      </w:pPr>
    </w:p>
    <w:p w:rsidR="009C7948" w:rsidRPr="00067B85" w:rsidRDefault="009C7948" w:rsidP="009C7948">
      <w:pPr>
        <w:jc w:val="both"/>
      </w:pPr>
      <w:r w:rsidRPr="00067B85">
        <w:rPr>
          <w:b/>
        </w:rPr>
        <w:t>Explanatory Text:</w:t>
      </w:r>
      <w:r w:rsidRPr="00067B85">
        <w:t xml:space="preserve"> The technique specified by a </w:t>
      </w:r>
      <w:r w:rsidRPr="00067B85">
        <w:rPr>
          <w:i/>
        </w:rPr>
        <w:t>Process Method</w:t>
      </w:r>
      <w:r w:rsidRPr="00067B85">
        <w:t xml:space="preserve"> is independent from any choice of technologies and/or other tools which will be used to apply that technique in a particular instance. The definition of the technique may, however, intrinsically require the application of specific </w:t>
      </w:r>
      <w:r w:rsidRPr="00067B85">
        <w:rPr>
          <w:i/>
        </w:rPr>
        <w:t>Rules</w:t>
      </w:r>
      <w:r w:rsidRPr="00067B85">
        <w:t xml:space="preserve"> (for example, mathematical or logical formulas). </w:t>
      </w:r>
    </w:p>
    <w:p w:rsidR="009C7948" w:rsidRPr="00067B85" w:rsidRDefault="009C7948" w:rsidP="009C7948">
      <w:pPr>
        <w:jc w:val="both"/>
      </w:pPr>
    </w:p>
    <w:p w:rsidR="009C7948" w:rsidRPr="00067B85" w:rsidRDefault="009C7948" w:rsidP="009C7948">
      <w:pPr>
        <w:jc w:val="both"/>
      </w:pPr>
      <w:r w:rsidRPr="00067B85">
        <w:t xml:space="preserve">A </w:t>
      </w:r>
      <w:r w:rsidRPr="00067B85">
        <w:rPr>
          <w:i/>
        </w:rPr>
        <w:t xml:space="preserve">Process Method </w:t>
      </w:r>
      <w:r w:rsidRPr="00067B85">
        <w:t xml:space="preserve">describes a particular method for performing a </w:t>
      </w:r>
      <w:r w:rsidRPr="00067B85">
        <w:rPr>
          <w:i/>
        </w:rPr>
        <w:t>Business Function.</w:t>
      </w:r>
      <w:r w:rsidRPr="00067B85">
        <w:t xml:space="preserve"> Similarly to the way in which </w:t>
      </w:r>
      <w:r w:rsidRPr="00067B85">
        <w:rPr>
          <w:i/>
        </w:rPr>
        <w:t>Business Function</w:t>
      </w:r>
      <w:r w:rsidRPr="00067B85">
        <w:t xml:space="preserve"> documents the high level purpose of a process step ("what business purpose does this process step serve?"), </w:t>
      </w:r>
      <w:r w:rsidRPr="00067B85">
        <w:rPr>
          <w:i/>
        </w:rPr>
        <w:t>Process Method</w:t>
      </w:r>
      <w:r w:rsidRPr="00067B85">
        <w:t xml:space="preserve"> documents the high level methodological "how" associated with the </w:t>
      </w:r>
      <w:r w:rsidRPr="00067B85">
        <w:rPr>
          <w:i/>
        </w:rPr>
        <w:t>Process Step</w:t>
      </w:r>
      <w:r w:rsidRPr="00067B85">
        <w:t xml:space="preserve">. Where a </w:t>
      </w:r>
      <w:r w:rsidRPr="00067B85">
        <w:rPr>
          <w:i/>
        </w:rPr>
        <w:t>Process Step Design</w:t>
      </w:r>
      <w:r w:rsidRPr="00067B85">
        <w:t xml:space="preserve"> applies a method which is not specifically statistical in nature, however, this can still be recorded as the </w:t>
      </w:r>
      <w:r w:rsidRPr="00067B85">
        <w:rPr>
          <w:i/>
        </w:rPr>
        <w:t>Process Method</w:t>
      </w:r>
      <w:r w:rsidRPr="00067B85">
        <w:t>.</w:t>
      </w:r>
    </w:p>
    <w:p w:rsidR="009C7948" w:rsidRPr="00067B85" w:rsidRDefault="009C7948" w:rsidP="009C7948">
      <w:pPr>
        <w:jc w:val="both"/>
      </w:pPr>
    </w:p>
    <w:p w:rsidR="009C7948" w:rsidRPr="00067B85" w:rsidRDefault="009C7948" w:rsidP="009C7948">
      <w:pPr>
        <w:jc w:val="both"/>
        <w:rPr>
          <w:rFonts w:eastAsia="Times New Roman"/>
        </w:rPr>
      </w:pPr>
      <w:bookmarkStart w:id="289" w:name="BKM_5FC2BBD7_5057_482b_A639_2DD2110D2B05"/>
      <w:bookmarkEnd w:id="289"/>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Method Reference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0</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end"/>
            </w:r>
          </w:p>
        </w:tc>
      </w:tr>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applies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1..*</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canBePerformedUsing</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BusinessFunction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canBePerformedUsing</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ProcessMethod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Rule</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90" w:name="BKM_073CBAEE_65D4_4360_B6ED_4E5DDB7603A6"/>
      <w:bookmarkEnd w:id="288"/>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ProcessMetric</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w:t>
      </w:r>
      <w:r w:rsidRPr="00067B85">
        <w:rPr>
          <w:i/>
        </w:rPr>
        <w:t>Process Output</w:t>
      </w:r>
      <w:r w:rsidRPr="00067B85">
        <w:t xml:space="preserve"> whose purpose is to measure and report some aspect of how the </w:t>
      </w:r>
      <w:r w:rsidRPr="00067B85">
        <w:rPr>
          <w:i/>
        </w:rPr>
        <w:t>Process Step</w:t>
      </w:r>
      <w:r w:rsidRPr="00067B85">
        <w:t xml:space="preserve"> performed during execution.</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A </w:t>
      </w:r>
      <w:r w:rsidRPr="00067B85">
        <w:rPr>
          <w:i/>
        </w:rPr>
        <w:t>Process Metric</w:t>
      </w:r>
      <w:r w:rsidRPr="00067B85">
        <w:t xml:space="preserve"> is a sub-type of </w:t>
      </w:r>
      <w:r w:rsidRPr="00067B85">
        <w:rPr>
          <w:i/>
        </w:rPr>
        <w:t>Process Output</w:t>
      </w:r>
      <w:r w:rsidRPr="00067B85">
        <w:t xml:space="preserve"> which records information about the execution of a </w:t>
      </w:r>
      <w:r w:rsidRPr="00067B85">
        <w:rPr>
          <w:i/>
        </w:rPr>
        <w:t>Process Step</w:t>
      </w:r>
      <w:r w:rsidRPr="00067B85">
        <w:t xml:space="preserve">. For example, how long it took to complete execution of the </w:t>
      </w:r>
      <w:r w:rsidRPr="00067B85">
        <w:rPr>
          <w:i/>
        </w:rPr>
        <w:t>Process Step</w:t>
      </w:r>
      <w:r w:rsidRPr="00067B85">
        <w:t xml:space="preserve"> and what percentage of records in the </w:t>
      </w:r>
      <w:r w:rsidRPr="00067B85">
        <w:rPr>
          <w:i/>
        </w:rPr>
        <w:t>Transformable Input</w:t>
      </w:r>
      <w:r w:rsidRPr="00067B85">
        <w:t xml:space="preserve"> was updated by the </w:t>
      </w:r>
      <w:r w:rsidRPr="00067B85">
        <w:rPr>
          <w:i/>
        </w:rPr>
        <w:t>Process Step</w:t>
      </w:r>
      <w:r w:rsidRPr="00067B85">
        <w:t xml:space="preserve"> to produce the </w:t>
      </w:r>
      <w:r w:rsidRPr="00067B85">
        <w:rPr>
          <w:i/>
        </w:rPr>
        <w:t>Transformed Output.</w:t>
      </w:r>
      <w:r w:rsidRPr="00067B85">
        <w:t xml:space="preserve"> </w:t>
      </w:r>
    </w:p>
    <w:p w:rsidR="009C7948" w:rsidRPr="00067B85" w:rsidRDefault="009C7948" w:rsidP="009C7948">
      <w:pPr>
        <w:jc w:val="both"/>
      </w:pPr>
    </w:p>
    <w:p w:rsidR="009C7948" w:rsidRPr="00067B85" w:rsidRDefault="009C7948" w:rsidP="009C7948">
      <w:pPr>
        <w:jc w:val="both"/>
      </w:pPr>
      <w:r w:rsidRPr="00067B85">
        <w:t xml:space="preserve">One purpose for a </w:t>
      </w:r>
      <w:r w:rsidRPr="00067B85">
        <w:rPr>
          <w:i/>
        </w:rPr>
        <w:t>Process Metric</w:t>
      </w:r>
      <w:r w:rsidRPr="00067B85">
        <w:t xml:space="preserve"> may be to provide a quality measure related to the </w:t>
      </w:r>
      <w:r w:rsidRPr="00067B85">
        <w:rPr>
          <w:i/>
        </w:rPr>
        <w:t>Transformed Output</w:t>
      </w:r>
      <w:r w:rsidRPr="00067B85">
        <w:t xml:space="preserve">. For example, a </w:t>
      </w:r>
      <w:r w:rsidRPr="00067B85">
        <w:rPr>
          <w:i/>
        </w:rPr>
        <w:t>Process Step</w:t>
      </w:r>
      <w:r w:rsidRPr="00067B85">
        <w:t xml:space="preserve"> with the </w:t>
      </w:r>
      <w:r w:rsidRPr="00067B85">
        <w:rPr>
          <w:i/>
        </w:rPr>
        <w:t>Business Function</w:t>
      </w:r>
      <w:r w:rsidRPr="00067B85">
        <w:t xml:space="preserve"> of imputing missing values is likely to result, as its </w:t>
      </w:r>
      <w:r w:rsidRPr="00067B85">
        <w:rPr>
          <w:i/>
        </w:rPr>
        <w:t>Transformed Output</w:t>
      </w:r>
      <w:r w:rsidRPr="00067B85">
        <w:t xml:space="preserve">, in a </w:t>
      </w:r>
      <w:r w:rsidRPr="00067B85">
        <w:rPr>
          <w:i/>
        </w:rPr>
        <w:t>Data Set</w:t>
      </w:r>
      <w:r w:rsidRPr="00067B85">
        <w:t xml:space="preserve"> where values that were missing previously have been imputed. Statistical quality measures, captured as </w:t>
      </w:r>
      <w:r w:rsidRPr="00067B85">
        <w:rPr>
          <w:i/>
        </w:rPr>
        <w:t>Process Metrics</w:t>
      </w:r>
      <w:r w:rsidRPr="00067B85">
        <w:t xml:space="preserve"> for that </w:t>
      </w:r>
      <w:r w:rsidRPr="00067B85">
        <w:rPr>
          <w:i/>
        </w:rPr>
        <w:t>Process Step</w:t>
      </w:r>
      <w:r w:rsidRPr="00067B85">
        <w:t xml:space="preserve"> may include a measure of how many records were imputed, and a measure of how much difference, statistically, the imputed values make to the dataset overall. </w:t>
      </w:r>
    </w:p>
    <w:p w:rsidR="009C7948" w:rsidRPr="00067B85" w:rsidRDefault="009C7948" w:rsidP="009C7948">
      <w:pPr>
        <w:jc w:val="both"/>
      </w:pPr>
      <w:r w:rsidRPr="00067B85">
        <w:t xml:space="preserve">Another purpose for a </w:t>
      </w:r>
      <w:r w:rsidRPr="00067B85">
        <w:rPr>
          <w:i/>
        </w:rPr>
        <w:t>Process Metric</w:t>
      </w:r>
      <w:r w:rsidRPr="00067B85">
        <w:t xml:space="preserve"> may be to measure an aspect of the </w:t>
      </w:r>
      <w:r w:rsidRPr="00067B85">
        <w:rPr>
          <w:i/>
        </w:rPr>
        <w:t>Process Step</w:t>
      </w:r>
      <w:r w:rsidRPr="00067B85">
        <w:t xml:space="preserve"> which is not directly related to the </w:t>
      </w:r>
      <w:r w:rsidRPr="00067B85">
        <w:rPr>
          <w:i/>
        </w:rPr>
        <w:t>Transformed Output</w:t>
      </w:r>
      <w:r w:rsidRPr="00067B85">
        <w:t xml:space="preserve"> it produced. For example, a </w:t>
      </w:r>
      <w:r w:rsidRPr="00067B85">
        <w:rPr>
          <w:i/>
        </w:rPr>
        <w:t>Process Metric</w:t>
      </w:r>
      <w:r w:rsidRPr="00067B85">
        <w:t xml:space="preserve"> may record the time taken to complete the </w:t>
      </w:r>
      <w:r w:rsidRPr="00067B85">
        <w:rPr>
          <w:i/>
        </w:rPr>
        <w:t>Process Step</w:t>
      </w:r>
      <w:r w:rsidRPr="00067B85">
        <w:t xml:space="preserve"> or other forms of resource utilization (for example, human and/or IT).       </w:t>
      </w:r>
    </w:p>
    <w:p w:rsidR="009C7948" w:rsidRPr="00067B85" w:rsidRDefault="009C7948" w:rsidP="009C7948">
      <w:pPr>
        <w:jc w:val="both"/>
      </w:pPr>
    </w:p>
    <w:p w:rsidR="009C7948" w:rsidRPr="00067B85" w:rsidRDefault="009C7948" w:rsidP="009C7948">
      <w:pPr>
        <w:jc w:val="both"/>
      </w:pPr>
      <w:r w:rsidRPr="00067B85">
        <w:t xml:space="preserve">Often these two kinds of </w:t>
      </w:r>
      <w:r w:rsidRPr="00067B85">
        <w:rPr>
          <w:i/>
        </w:rPr>
        <w:t>Process Metrics</w:t>
      </w:r>
      <w:r w:rsidRPr="00067B85">
        <w:t xml:space="preserve"> will be used in combination when seeking to, for example, monitor and tune a statistical business process so its statistical outputs achieve the highest level of quality possible based on the time, staff and/or IT resources that are available.</w:t>
      </w:r>
    </w:p>
    <w:p w:rsidR="009C7948" w:rsidRPr="00067B85" w:rsidRDefault="009C7948" w:rsidP="009C7948">
      <w:pPr>
        <w:jc w:val="both"/>
        <w:rPr>
          <w:i/>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ProcessMetric</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usesAsParameters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ProcessMetric</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91" w:name="BKM_DD62F176_871E_4437_B9D4_DA5E7DF646CA"/>
      <w:bookmarkEnd w:id="290"/>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ProcessOutput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Any instance of an information object which is produced by a </w:t>
      </w:r>
      <w:r w:rsidRPr="00067B85">
        <w:rPr>
          <w:i/>
        </w:rPr>
        <w:t>Process Step</w:t>
      </w:r>
      <w:r w:rsidRPr="00067B85">
        <w:t xml:space="preserve"> as a result of its execution.</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rPr>
          <w:i/>
        </w:rPr>
        <w:t xml:space="preserve">Process Outputs </w:t>
      </w:r>
      <w:r w:rsidRPr="00067B85">
        <w:t xml:space="preserve">are subtyped.         </w:t>
      </w:r>
    </w:p>
    <w:p w:rsidR="009C7948" w:rsidRPr="00067B85" w:rsidRDefault="009C7948" w:rsidP="009C7948">
      <w:pPr>
        <w:jc w:val="both"/>
      </w:pPr>
    </w:p>
    <w:p w:rsidR="009C7948" w:rsidRPr="00067B85" w:rsidRDefault="009C7948" w:rsidP="009C7948">
      <w:pPr>
        <w:jc w:val="both"/>
      </w:pPr>
      <w:r w:rsidRPr="00067B85">
        <w:t xml:space="preserve">- </w:t>
      </w:r>
      <w:r w:rsidRPr="00067B85">
        <w:rPr>
          <w:i/>
        </w:rPr>
        <w:t>Transformed Output</w:t>
      </w:r>
      <w:r w:rsidRPr="00067B85">
        <w:t xml:space="preserve"> is the result which provides the "reason for existence" of the </w:t>
      </w:r>
      <w:r w:rsidRPr="00067B85">
        <w:rPr>
          <w:i/>
        </w:rPr>
        <w:t>Process Step</w:t>
      </w:r>
      <w:r w:rsidRPr="00067B85">
        <w:t xml:space="preserve">. If that output were no longer required then there would be no need for the </w:t>
      </w:r>
      <w:r w:rsidRPr="00067B85">
        <w:rPr>
          <w:i/>
        </w:rPr>
        <w:t>Process Step</w:t>
      </w:r>
      <w:r w:rsidRPr="00067B85">
        <w:t xml:space="preserve"> in its current form. Typically a </w:t>
      </w:r>
      <w:r w:rsidRPr="00067B85">
        <w:rPr>
          <w:i/>
        </w:rPr>
        <w:t>Transformed Output</w:t>
      </w:r>
      <w:r w:rsidRPr="00067B85">
        <w:t xml:space="preserve"> is either a </w:t>
      </w:r>
      <w:r w:rsidRPr="00067B85">
        <w:rPr>
          <w:i/>
        </w:rPr>
        <w:t>Process Input</w:t>
      </w:r>
      <w:r w:rsidRPr="00067B85">
        <w:t xml:space="preserve"> to a subsequent </w:t>
      </w:r>
      <w:r w:rsidRPr="00067B85">
        <w:rPr>
          <w:i/>
        </w:rPr>
        <w:t>Process Step</w:t>
      </w:r>
      <w:r w:rsidRPr="00067B85">
        <w:t xml:space="preserve"> or it represents the final product from a statistical business process. </w:t>
      </w:r>
    </w:p>
    <w:p w:rsidR="009C7948" w:rsidRPr="00067B85" w:rsidRDefault="009C7948" w:rsidP="009C7948">
      <w:pPr>
        <w:jc w:val="both"/>
      </w:pPr>
    </w:p>
    <w:p w:rsidR="009C7948" w:rsidRPr="00067B85" w:rsidRDefault="009C7948" w:rsidP="009C7948">
      <w:pPr>
        <w:jc w:val="both"/>
      </w:pPr>
      <w:r w:rsidRPr="00067B85">
        <w:t xml:space="preserve">- A </w:t>
      </w:r>
      <w:r w:rsidRPr="00067B85">
        <w:rPr>
          <w:i/>
        </w:rPr>
        <w:t>Process Metric</w:t>
      </w:r>
      <w:r w:rsidRPr="00067B85">
        <w:t xml:space="preserve"> records information about the execution of a </w:t>
      </w:r>
      <w:r w:rsidRPr="00067B85">
        <w:rPr>
          <w:i/>
        </w:rPr>
        <w:t>Process Step</w:t>
      </w:r>
      <w:r w:rsidRPr="00067B85">
        <w:t xml:space="preserve">. For example, how long it took to complete execution of the </w:t>
      </w:r>
      <w:r w:rsidRPr="00067B85">
        <w:rPr>
          <w:i/>
        </w:rPr>
        <w:t>Process Step</w:t>
      </w:r>
      <w:r w:rsidRPr="00067B85">
        <w:t xml:space="preserve"> and what percentage of records in the </w:t>
      </w:r>
      <w:r w:rsidRPr="00067B85">
        <w:rPr>
          <w:i/>
        </w:rPr>
        <w:t>Transformable Input</w:t>
      </w:r>
      <w:r w:rsidRPr="00067B85">
        <w:t xml:space="preserve"> was updated by the </w:t>
      </w:r>
      <w:r w:rsidRPr="00067B85">
        <w:rPr>
          <w:i/>
        </w:rPr>
        <w:t>Process Step</w:t>
      </w:r>
      <w:r w:rsidRPr="00067B85">
        <w:t xml:space="preserve"> to produce the </w:t>
      </w:r>
      <w:r w:rsidRPr="00067B85">
        <w:rPr>
          <w:i/>
        </w:rPr>
        <w:t>Transformed Output</w:t>
      </w:r>
      <w:r w:rsidRPr="00067B85">
        <w:t>.</w:t>
      </w:r>
    </w:p>
    <w:p w:rsidR="009C7948" w:rsidRPr="00067B85" w:rsidRDefault="009C7948" w:rsidP="009C7948">
      <w:pPr>
        <w:jc w:val="both"/>
        <w:rPr>
          <w:rFonts w:eastAsia="Times New Roman"/>
          <w:b/>
        </w:rPr>
      </w:pPr>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Location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92" w:name="BKM_3D48C1D8_0ADB_460f_AC79_A652CABC0BCF"/>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Security Classification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292"/>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TransformedOutput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ProcessMetric</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creates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references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IdentifiableArtefact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object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93" w:name="BKM_14F0507F_28A3_4485_93B2_BACF61987D92"/>
      <w:bookmarkEnd w:id="291"/>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ProcessOutputSpecification</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Identifies the types of </w:t>
      </w:r>
      <w:r w:rsidRPr="00067B85">
        <w:rPr>
          <w:i/>
        </w:rPr>
        <w:t>Process Outputs</w:t>
      </w:r>
      <w:r w:rsidRPr="00067B85">
        <w:t xml:space="preserve"> the associated </w:t>
      </w:r>
      <w:r w:rsidRPr="00067B85">
        <w:rPr>
          <w:i/>
        </w:rPr>
        <w:t xml:space="preserve">Process Step Design </w:t>
      </w:r>
      <w:r w:rsidRPr="00067B85">
        <w:t>will produce when it is executed.</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The </w:t>
      </w:r>
      <w:r w:rsidRPr="00067B85">
        <w:rPr>
          <w:i/>
        </w:rPr>
        <w:t>Process Output Specification</w:t>
      </w:r>
      <w:r w:rsidRPr="00067B85">
        <w:t xml:space="preserve"> enumerates the </w:t>
      </w:r>
      <w:r w:rsidRPr="00067B85">
        <w:rPr>
          <w:i/>
        </w:rPr>
        <w:t>Process Outputs</w:t>
      </w:r>
      <w:r w:rsidRPr="00067B85">
        <w:t xml:space="preserve"> that will be generated at the time the associated </w:t>
      </w:r>
      <w:r w:rsidRPr="00067B85">
        <w:rPr>
          <w:i/>
        </w:rPr>
        <w:t>Process Step Design</w:t>
      </w:r>
      <w:r w:rsidRPr="00067B85">
        <w:t xml:space="preserve"> is executed. For example, if five different </w:t>
      </w:r>
      <w:r w:rsidRPr="00067B85">
        <w:rPr>
          <w:i/>
        </w:rPr>
        <w:t>Process Outputs</w:t>
      </w:r>
      <w:r w:rsidRPr="00067B85">
        <w:t xml:space="preserve"> will be generated at the time of </w:t>
      </w:r>
      <w:r w:rsidRPr="00067B85">
        <w:rPr>
          <w:i/>
        </w:rPr>
        <w:t>Process Step</w:t>
      </w:r>
      <w:r w:rsidRPr="00067B85">
        <w:t xml:space="preserve"> execution the </w:t>
      </w:r>
      <w:r w:rsidRPr="00067B85">
        <w:rPr>
          <w:i/>
        </w:rPr>
        <w:t>Process Output Specification</w:t>
      </w:r>
      <w:r w:rsidRPr="00067B85">
        <w:t xml:space="preserve"> will describe each of the five outputs. For each </w:t>
      </w:r>
      <w:r w:rsidRPr="00067B85">
        <w:rPr>
          <w:i/>
        </w:rPr>
        <w:t>Process Output</w:t>
      </w:r>
      <w:r w:rsidRPr="00067B85">
        <w:t xml:space="preserve"> the </w:t>
      </w:r>
      <w:r w:rsidRPr="00067B85">
        <w:rPr>
          <w:i/>
        </w:rPr>
        <w:t>Process Output Specification</w:t>
      </w:r>
      <w:r w:rsidRPr="00067B85">
        <w:t xml:space="preserve"> will record:   </w:t>
      </w:r>
    </w:p>
    <w:p w:rsidR="009C7948" w:rsidRPr="00067B85" w:rsidRDefault="009C7948" w:rsidP="009C7948">
      <w:pPr>
        <w:jc w:val="both"/>
      </w:pPr>
    </w:p>
    <w:p w:rsidR="009C7948" w:rsidRPr="00067B85" w:rsidRDefault="009C7948" w:rsidP="009C7948">
      <w:pPr>
        <w:jc w:val="both"/>
      </w:pPr>
      <w:r w:rsidRPr="00067B85">
        <w:t xml:space="preserve">1. the type of Process Output (Process Metric or Transformed Output)   </w:t>
      </w:r>
    </w:p>
    <w:p w:rsidR="009C7948" w:rsidRPr="00067B85" w:rsidRDefault="009C7948" w:rsidP="009C7948">
      <w:pPr>
        <w:jc w:val="both"/>
      </w:pPr>
      <w:r w:rsidRPr="00067B85">
        <w:t xml:space="preserve">2. the type of GSIM information object which will be generated as the </w:t>
      </w:r>
      <w:r w:rsidRPr="00067B85">
        <w:rPr>
          <w:i/>
        </w:rPr>
        <w:t>Process Output</w:t>
      </w:r>
      <w:r w:rsidRPr="00067B85">
        <w:t xml:space="preserve">.           </w:t>
      </w:r>
    </w:p>
    <w:p w:rsidR="009C7948" w:rsidRPr="00067B85" w:rsidRDefault="009C7948" w:rsidP="009C7948">
      <w:pPr>
        <w:jc w:val="both"/>
      </w:pPr>
    </w:p>
    <w:p w:rsidR="009C7948" w:rsidRPr="00067B85" w:rsidRDefault="009C7948" w:rsidP="009C7948">
      <w:pPr>
        <w:jc w:val="both"/>
      </w:pPr>
      <w:r w:rsidRPr="00067B85">
        <w:t xml:space="preserve">An example type might be a </w:t>
      </w:r>
      <w:r w:rsidRPr="00067B85">
        <w:rPr>
          <w:i/>
        </w:rPr>
        <w:t>Dimensional Data Set</w:t>
      </w:r>
      <w:r w:rsidRPr="00067B85">
        <w:t xml:space="preserve">. The </w:t>
      </w:r>
      <w:r w:rsidRPr="00067B85">
        <w:rPr>
          <w:i/>
        </w:rPr>
        <w:t>Process Output</w:t>
      </w:r>
      <w:r w:rsidRPr="00067B85">
        <w:t xml:space="preserve"> generated at the time of </w:t>
      </w:r>
      <w:r w:rsidRPr="00067B85">
        <w:rPr>
          <w:i/>
        </w:rPr>
        <w:t xml:space="preserve">Process Step </w:t>
      </w:r>
      <w:r w:rsidRPr="00067B85">
        <w:t xml:space="preserve">execution will then be a specific instance of the type of information object specified by the </w:t>
      </w:r>
      <w:r w:rsidRPr="00067B85">
        <w:rPr>
          <w:i/>
        </w:rPr>
        <w:t>Process Output Specification</w:t>
      </w:r>
      <w:r w:rsidRPr="00067B85">
        <w:t xml:space="preserve">. For example, if a </w:t>
      </w:r>
      <w:r w:rsidRPr="00067B85">
        <w:rPr>
          <w:i/>
        </w:rPr>
        <w:t>Process Output Specification</w:t>
      </w:r>
      <w:r w:rsidRPr="00067B85">
        <w:t xml:space="preserve"> refers to generation of a </w:t>
      </w:r>
      <w:r w:rsidRPr="00067B85">
        <w:rPr>
          <w:i/>
        </w:rPr>
        <w:t>Dimensional Data Set</w:t>
      </w:r>
      <w:r w:rsidRPr="00067B85">
        <w:t xml:space="preserve"> then the corresponding </w:t>
      </w:r>
      <w:r w:rsidRPr="00067B85">
        <w:rPr>
          <w:i/>
        </w:rPr>
        <w:t>Process Output</w:t>
      </w:r>
      <w:r w:rsidRPr="00067B85">
        <w:t xml:space="preserve"> generated at the time of</w:t>
      </w:r>
      <w:r w:rsidRPr="00067B85">
        <w:rPr>
          <w:i/>
        </w:rPr>
        <w:t xml:space="preserve"> Process Step</w:t>
      </w:r>
      <w:r w:rsidRPr="00067B85">
        <w:t xml:space="preserve"> execution will be a particular </w:t>
      </w:r>
      <w:r w:rsidRPr="00067B85">
        <w:rPr>
          <w:i/>
        </w:rPr>
        <w:t>Dimensional Data Set</w:t>
      </w:r>
      <w:r w:rsidRPr="00067B85">
        <w:t xml:space="preserve">. For each </w:t>
      </w:r>
      <w:r w:rsidRPr="00067B85">
        <w:rPr>
          <w:i/>
        </w:rPr>
        <w:t>Process Step</w:t>
      </w:r>
      <w:r w:rsidRPr="00067B85">
        <w:t xml:space="preserve"> execution a different </w:t>
      </w:r>
      <w:r w:rsidRPr="00067B85">
        <w:rPr>
          <w:i/>
        </w:rPr>
        <w:t>Dimensional Data Set</w:t>
      </w:r>
      <w:r w:rsidRPr="00067B85">
        <w:t xml:space="preserve"> will be generated.</w:t>
      </w:r>
    </w:p>
    <w:p w:rsidR="009C7948" w:rsidRPr="00067B85" w:rsidRDefault="009C7948" w:rsidP="009C7948">
      <w:pPr>
        <w:jc w:val="both"/>
        <w:rPr>
          <w:rFonts w:eastAsia="Times New Roman"/>
          <w:b/>
        </w:rPr>
      </w:pPr>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role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r w:rsidRPr="00067B85">
              <w:rPr>
                <w:rFonts w:eastAsia="Times New Roman"/>
              </w:rPr>
              <w:t xml:space="preserve">This specifies the role of the input. The value must be a class type which is a subclass of a </w:t>
            </w:r>
            <w:r w:rsidRPr="00067B85">
              <w:rPr>
                <w:rFonts w:eastAsia="Times New Roman"/>
                <w:i/>
              </w:rPr>
              <w:t>ProcessOutput</w:t>
            </w:r>
            <w:r w:rsidRPr="00067B85">
              <w:rPr>
                <w:rFonts w:eastAsia="Times New Roman"/>
              </w:rPr>
              <w:t xml:space="preserve"> (e.g. </w:t>
            </w:r>
            <w:r w:rsidRPr="00067B85">
              <w:rPr>
                <w:rFonts w:eastAsia="Times New Roman"/>
                <w:i/>
              </w:rPr>
              <w:t>ProcessMetric</w:t>
            </w:r>
            <w:r w:rsidRPr="00067B85">
              <w:rPr>
                <w:rFonts w:eastAsia="Times New Roman"/>
              </w:rPr>
              <w:t xml:space="preserve"> or </w:t>
            </w:r>
            <w:r w:rsidRPr="00067B85">
              <w:rPr>
                <w:rFonts w:eastAsia="Times New Roman"/>
                <w:i/>
              </w:rPr>
              <w:t>TransfromableOutput</w:t>
            </w:r>
            <w:r w:rsidRPr="00067B85">
              <w:rPr>
                <w:rFonts w:eastAsia="Times New Roman"/>
              </w:rPr>
              <w:t>)</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end"/>
            </w:r>
          </w:p>
        </w:tc>
      </w:tr>
      <w:bookmarkStart w:id="294" w:name="BKM_5C80B746_E6FC_4055_974C_38265608206E"/>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type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separate"/>
            </w:r>
            <w:r w:rsidRPr="00067B85">
              <w:rPr>
                <w:rFonts w:eastAsia="Times New Roman"/>
              </w:rPr>
              <w:t>This denotes the type of object which can be used as an input.</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end"/>
            </w:r>
          </w:p>
        </w:tc>
      </w:tr>
      <w:bookmarkEnd w:id="294"/>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t xml:space="preserve"> </w:t>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ProcessOutputSpecification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outputSpecification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 xml:space="preserve"> </w:t>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295" w:name="BKM_A7CD5B5B_D778_4c14_85CB_3AC2CC527A73"/>
      <w:bookmarkEnd w:id="293"/>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ProcessStep</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One in a series of tasks which comprise a statistical business process</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A Process Step implements the Process Step Design specified in order to produce the outputs for which the process step was designed.</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topLevelProcess</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StatisticalActivity</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consistsOf</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performs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BusinessFunction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triggers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postControl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preStep</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triggers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preControl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postControl</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bookmarkStart w:id="296" w:name="BKM_E2158E7B_3687_4675_BAAA_9DA7F7435366"/>
      <w:bookmarkEnd w:id="295"/>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ProcessStepDesign</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Defines how a Process Step  will be performed. This includes specifying the</w:t>
      </w:r>
      <w:r w:rsidRPr="00067B85">
        <w:rPr>
          <w:i/>
        </w:rPr>
        <w:t xml:space="preserve"> Process Inputs</w:t>
      </w:r>
      <w:r w:rsidRPr="00067B85">
        <w:t xml:space="preserve"> to that work and the </w:t>
      </w:r>
      <w:r w:rsidRPr="00067B85">
        <w:rPr>
          <w:i/>
        </w:rPr>
        <w:t>Process Outputs</w:t>
      </w:r>
      <w:r w:rsidRPr="00067B85">
        <w:t xml:space="preserve"> that will be produced.</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A </w:t>
      </w:r>
      <w:r w:rsidRPr="00067B85">
        <w:rPr>
          <w:i/>
        </w:rPr>
        <w:t>Process Step</w:t>
      </w:r>
      <w:r w:rsidRPr="00067B85">
        <w:t xml:space="preserve"> can be as big or small as the designer of a particular business process chooses. From a design perspective, one </w:t>
      </w:r>
      <w:r w:rsidRPr="00067B85">
        <w:rPr>
          <w:i/>
        </w:rPr>
        <w:t>Process Step</w:t>
      </w:r>
      <w:r w:rsidRPr="00067B85">
        <w:t xml:space="preserve"> can contain "sub-steps", each of which is conceptualized as a (smaller) </w:t>
      </w:r>
      <w:r w:rsidRPr="00067B85">
        <w:rPr>
          <w:i/>
        </w:rPr>
        <w:t>Process Step</w:t>
      </w:r>
      <w:r w:rsidRPr="00067B85">
        <w:t xml:space="preserve"> in its own right. Each of those "sub-steps" may contain "sub-steps" within them and so on indefinitely. It is a decision for the process designer to what extent to subdivide steps. </w:t>
      </w:r>
    </w:p>
    <w:p w:rsidR="009C7948" w:rsidRPr="00067B85" w:rsidRDefault="009C7948" w:rsidP="009C7948">
      <w:pPr>
        <w:jc w:val="both"/>
      </w:pPr>
    </w:p>
    <w:p w:rsidR="009C7948" w:rsidRPr="00067B85" w:rsidRDefault="009C7948" w:rsidP="009C7948">
      <w:pPr>
        <w:jc w:val="both"/>
      </w:pPr>
      <w:r w:rsidRPr="00067B85">
        <w:t xml:space="preserve">At some level it will be appropriate to consider a </w:t>
      </w:r>
      <w:r w:rsidRPr="00067B85">
        <w:rPr>
          <w:i/>
        </w:rPr>
        <w:t>Process Step</w:t>
      </w:r>
      <w:r w:rsidRPr="00067B85">
        <w:t xml:space="preserve"> to be a discrete task (unit of work) without warranting further subdivision. At that level the </w:t>
      </w:r>
      <w:r w:rsidRPr="00067B85">
        <w:rPr>
          <w:i/>
        </w:rPr>
        <w:t>Process Step</w:t>
      </w:r>
      <w:r w:rsidRPr="00067B85">
        <w:t xml:space="preserve"> is designed to process particular </w:t>
      </w:r>
      <w:r w:rsidRPr="00067B85">
        <w:rPr>
          <w:i/>
        </w:rPr>
        <w:t>Process Inputs,</w:t>
      </w:r>
      <w:r w:rsidRPr="00067B85">
        <w:t xml:space="preserve"> using a particular </w:t>
      </w:r>
      <w:r w:rsidRPr="00067B85">
        <w:rPr>
          <w:i/>
        </w:rPr>
        <w:t>Business Service</w:t>
      </w:r>
      <w:r w:rsidRPr="00067B85">
        <w:t xml:space="preserve">, to produce particular </w:t>
      </w:r>
      <w:r w:rsidRPr="00067B85">
        <w:rPr>
          <w:i/>
        </w:rPr>
        <w:t>Process Output</w:t>
      </w:r>
      <w:r w:rsidRPr="00067B85">
        <w:t xml:space="preserve">s. The flow between a </w:t>
      </w:r>
      <w:r w:rsidRPr="00067B85">
        <w:rPr>
          <w:i/>
        </w:rPr>
        <w:t>Process Step</w:t>
      </w:r>
      <w:r w:rsidRPr="00067B85">
        <w:t xml:space="preserve"> and any sub steps is managed via </w:t>
      </w:r>
      <w:r w:rsidRPr="00067B85">
        <w:rPr>
          <w:i/>
        </w:rPr>
        <w:t>Process Control</w:t>
      </w:r>
      <w:r w:rsidRPr="00067B85">
        <w:t>.</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applies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1..*</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ProcessOutputSpecification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outputSpecification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ProcessInputSpecification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inputSpecification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staticInput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nextStep</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control</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ConnTarget.Role</w:instrText>
            </w:r>
            <w:r w:rsidRPr="00067B85">
              <w:fldChar w:fldCharType="separate"/>
            </w:r>
            <w:r w:rsidRPr="00067B85">
              <w:t>completedStep</w:t>
            </w:r>
            <w:r w:rsidRPr="00067B85">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specifies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StatisticalProgramDesign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usedBy</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ProcessStepDesign</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implementationOf</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bookmarkStart w:id="297" w:name="BKM_2D54D4AA_9957_4480_B39C_2D3E45293E40"/>
      <w:bookmarkEnd w:id="296"/>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ProcessStepExecutionRecord</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 xml:space="preserve">Definition: </w:t>
      </w:r>
      <w:r w:rsidRPr="00067B85">
        <w:t xml:space="preserve">A record of the execution of a </w:t>
      </w:r>
      <w:r w:rsidRPr="00067B85">
        <w:rPr>
          <w:i/>
        </w:rPr>
        <w:t xml:space="preserve">Process Step. </w:t>
      </w:r>
      <w:r w:rsidRPr="00067B85">
        <w:t xml:space="preserve">The record includes the actual </w:t>
      </w:r>
      <w:r w:rsidRPr="00067B85">
        <w:rPr>
          <w:i/>
        </w:rPr>
        <w:t>Process Inputs</w:t>
      </w:r>
      <w:r w:rsidRPr="00067B85">
        <w:t xml:space="preserve"> to, and </w:t>
      </w:r>
      <w:r w:rsidRPr="00067B85">
        <w:rPr>
          <w:i/>
        </w:rPr>
        <w:t>Process Outputs</w:t>
      </w:r>
      <w:r w:rsidRPr="00067B85">
        <w:t xml:space="preserve"> from, each </w:t>
      </w:r>
      <w:r w:rsidRPr="00067B85">
        <w:rPr>
          <w:i/>
        </w:rPr>
        <w:t>Process Step.</w:t>
      </w:r>
      <w:r w:rsidRPr="00067B85">
        <w:t xml:space="preserve"> as well as the evaluation of each </w:t>
      </w:r>
      <w:r w:rsidRPr="00067B85">
        <w:rPr>
          <w:i/>
        </w:rPr>
        <w:t>Process Control</w:t>
      </w:r>
      <w:r w:rsidRPr="00067B85">
        <w:t xml:space="preserve"> (which, in turn, determines the specific sequence of </w:t>
      </w:r>
      <w:r w:rsidRPr="00067B85">
        <w:rPr>
          <w:i/>
        </w:rPr>
        <w:t>Process Steps</w:t>
      </w:r>
      <w:r w:rsidRPr="00067B85">
        <w:t xml:space="preserve"> performed during execution).</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Each Process is an instance of executing a repeatable Process Step Design. At the time of Process Step Execution specific instances of input objects (for example, specific Data Sets, specific Variables) will be supplied. </w:t>
      </w:r>
    </w:p>
    <w:p w:rsidR="009C7948" w:rsidRPr="00067B85" w:rsidRDefault="009C7948" w:rsidP="009C7948">
      <w:pPr>
        <w:jc w:val="both"/>
      </w:pPr>
    </w:p>
    <w:p w:rsidR="009C7948" w:rsidRPr="00067B85" w:rsidRDefault="009C7948" w:rsidP="009C7948">
      <w:pPr>
        <w:jc w:val="both"/>
      </w:pPr>
      <w:r w:rsidRPr="00067B85">
        <w:t xml:space="preserve">Each instance of Process Step may produce unique results even though the Process Step Design remains constant. One reason is that specific instances of inputs are provided for each Process Step. </w:t>
      </w:r>
    </w:p>
    <w:p w:rsidR="009C7948" w:rsidRPr="00067B85" w:rsidRDefault="009C7948" w:rsidP="009C7948">
      <w:pPr>
        <w:jc w:val="both"/>
      </w:pPr>
    </w:p>
    <w:p w:rsidR="009C7948" w:rsidRPr="00067B85" w:rsidRDefault="009C7948" w:rsidP="009C7948">
      <w:pPr>
        <w:jc w:val="both"/>
      </w:pPr>
      <w:r w:rsidRPr="00067B85">
        <w:t xml:space="preserve">Even when the inputs remain the same, metrics such as the elapsed time to complete execution of process step may vary from execution to execution. For this reason, each Process Step Execution Record details of inputs and outputs for that instance of implementing the Process Step Design. It also records the outcome of Process Control evaluation at the end of the process step. </w:t>
      </w:r>
    </w:p>
    <w:p w:rsidR="009C7948" w:rsidRPr="00067B85" w:rsidRDefault="009C7948" w:rsidP="009C7948">
      <w:pPr>
        <w:jc w:val="both"/>
      </w:pPr>
    </w:p>
    <w:p w:rsidR="009C7948" w:rsidRPr="00067B85" w:rsidRDefault="009C7948" w:rsidP="009C7948">
      <w:pPr>
        <w:jc w:val="both"/>
      </w:pPr>
      <w:r w:rsidRPr="00067B85">
        <w:t xml:space="preserve">In this way it is possible to trace the flow of execution of a business process through all the process steps which were involved. </w:t>
      </w:r>
    </w:p>
    <w:p w:rsidR="009C7948" w:rsidRPr="00067B85" w:rsidRDefault="009C7948" w:rsidP="009C7948">
      <w:pPr>
        <w:jc w:val="both"/>
        <w:rPr>
          <w:rFonts w:eastAsia="Times New Roman"/>
          <w:b/>
        </w:rPr>
      </w:pPr>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Duration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98" w:name="BKM_79D553E6_FE0F_4b4f_A45A_328A5E685414"/>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End Time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299" w:name="BKM_EE8CA961_7DB9_447b_B1A4_E975A3066190"/>
      <w:bookmarkEnd w:id="298"/>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Error Code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0" w:name="BKM_E81FED45_D72D_4e1a_B68F_1866C0788AD6"/>
      <w:bookmarkEnd w:id="299"/>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Error Message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1" w:name="BKM_D74E8992_034A_4e13_95B3_4119738CF1D8"/>
      <w:bookmarkEnd w:id="300"/>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Error Severity Level</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2" w:name="BKM_BC2BC4F1_1E25_4e8c_B1D1_7855D3379020"/>
      <w:bookmarkEnd w:id="301"/>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Parent Process Step Execution</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3" w:name="BKM_0AA3E01F_66B9_447d_8167_5B07A64A1279"/>
      <w:bookmarkEnd w:id="302"/>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Start Time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4" w:name="BKM_83B653BE_AF16_4d41_82BA_9F21A21DE8AE"/>
      <w:bookmarkEnd w:id="303"/>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Trigger Event</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304"/>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creates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executes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BusinessService</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1..*</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r w:rsidRPr="00067B85">
              <w:fldChar w:fldCharType="begin" w:fldLock="1"/>
            </w:r>
            <w:r w:rsidRPr="00067B85">
              <w:instrText>MERGEFIELD ConnSource.Role</w:instrText>
            </w:r>
            <w:r w:rsidRPr="00067B85">
              <w:fldChar w:fldCharType="separate"/>
            </w:r>
            <w:r w:rsidRPr="00067B85">
              <w:t>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ProcessStepExecutionRecord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bookmarkStart w:id="305" w:name="BKM_A3D0981A_C662_4559_9F18_390402AA8404"/>
    <w:bookmarkEnd w:id="297"/>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ProcessSupportInput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form of </w:t>
      </w:r>
      <w:r w:rsidRPr="00067B85">
        <w:rPr>
          <w:i/>
        </w:rPr>
        <w:t>Process Input</w:t>
      </w:r>
      <w:r w:rsidRPr="00067B85">
        <w:t xml:space="preserve"> that influences the work performed by the </w:t>
      </w:r>
      <w:r w:rsidRPr="00067B85">
        <w:rPr>
          <w:i/>
        </w:rPr>
        <w:t>Process Step</w:t>
      </w:r>
      <w:r w:rsidRPr="00067B85">
        <w:t>, and therefore influences its outcome.</w:t>
      </w:r>
    </w:p>
    <w:p w:rsidR="009C7948" w:rsidRPr="00067B85" w:rsidRDefault="009C7948" w:rsidP="009C7948">
      <w:pPr>
        <w:jc w:val="both"/>
      </w:pPr>
    </w:p>
    <w:p w:rsidR="009C7948" w:rsidRPr="00067B85" w:rsidRDefault="009C7948" w:rsidP="009C7948">
      <w:pPr>
        <w:jc w:val="both"/>
      </w:pPr>
      <w:r w:rsidRPr="00067B85">
        <w:rPr>
          <w:b/>
        </w:rPr>
        <w:t>Explanatory Text:</w:t>
      </w:r>
      <w:r w:rsidRPr="00067B85">
        <w:t xml:space="preserve"> </w:t>
      </w:r>
      <w:r w:rsidRPr="00067B85">
        <w:rPr>
          <w:i/>
        </w:rPr>
        <w:t>Process Support Input</w:t>
      </w:r>
      <w:r w:rsidRPr="00067B85">
        <w:t xml:space="preserve"> is a sub-type of </w:t>
      </w:r>
      <w:r w:rsidRPr="00067B85">
        <w:rPr>
          <w:i/>
        </w:rPr>
        <w:t>Process Input</w:t>
      </w:r>
      <w:r w:rsidRPr="00067B85">
        <w:t xml:space="preserve">. Typical </w:t>
      </w:r>
      <w:r w:rsidRPr="00067B85">
        <w:rPr>
          <w:i/>
        </w:rPr>
        <w:t>Process Support Inputs</w:t>
      </w:r>
      <w:r w:rsidRPr="00067B85">
        <w:t xml:space="preserve"> include metadata resources such as </w:t>
      </w:r>
      <w:r w:rsidRPr="00067B85">
        <w:rPr>
          <w:i/>
        </w:rPr>
        <w:t>Classifications</w:t>
      </w:r>
      <w:r w:rsidRPr="00067B85">
        <w:t xml:space="preserve"> or structural information used in the processing of data.         </w:t>
      </w:r>
    </w:p>
    <w:p w:rsidR="009C7948" w:rsidRPr="00067B85" w:rsidRDefault="009C7948" w:rsidP="009C7948">
      <w:pPr>
        <w:jc w:val="both"/>
      </w:pPr>
      <w:r w:rsidRPr="00067B85">
        <w:t xml:space="preserve">   </w:t>
      </w:r>
    </w:p>
    <w:p w:rsidR="009C7948" w:rsidRPr="00067B85" w:rsidRDefault="009C7948" w:rsidP="009C7948">
      <w:pPr>
        <w:jc w:val="both"/>
      </w:pPr>
      <w:r w:rsidRPr="00067B85">
        <w:t xml:space="preserve">Examples of </w:t>
      </w:r>
      <w:r w:rsidRPr="00067B85">
        <w:rPr>
          <w:i/>
        </w:rPr>
        <w:t>Process Support Inputs</w:t>
      </w:r>
      <w:r w:rsidRPr="00067B85">
        <w:t xml:space="preserve"> could include:   </w:t>
      </w:r>
    </w:p>
    <w:p w:rsidR="009C7948" w:rsidRPr="00067B85" w:rsidRDefault="009C7948" w:rsidP="009C7948">
      <w:pPr>
        <w:jc w:val="both"/>
      </w:pPr>
      <w:r w:rsidRPr="00067B85">
        <w:t xml:space="preserve">- A </w:t>
      </w:r>
      <w:r w:rsidRPr="00067B85">
        <w:rPr>
          <w:i/>
        </w:rPr>
        <w:t>Code List</w:t>
      </w:r>
      <w:r w:rsidRPr="00067B85">
        <w:t xml:space="preserve"> which will be used to check whether the </w:t>
      </w:r>
      <w:r w:rsidRPr="00067B85">
        <w:rPr>
          <w:i/>
        </w:rPr>
        <w:t>Codes</w:t>
      </w:r>
      <w:r w:rsidRPr="00067B85">
        <w:t xml:space="preserve"> recorded in one dimension of a dataset are valid - An auxiliary </w:t>
      </w:r>
      <w:r w:rsidRPr="00067B85">
        <w:rPr>
          <w:i/>
        </w:rPr>
        <w:t>Data Set</w:t>
      </w:r>
      <w:r w:rsidRPr="00067B85">
        <w:t xml:space="preserve"> which will influence imputation for, or editing of, a primary </w:t>
      </w:r>
      <w:r w:rsidRPr="00067B85">
        <w:rPr>
          <w:i/>
        </w:rPr>
        <w:t>Data Set</w:t>
      </w:r>
      <w:r w:rsidRPr="00067B85">
        <w:t xml:space="preserve"> which has been submitted to the </w:t>
      </w:r>
      <w:r w:rsidRPr="00067B85">
        <w:rPr>
          <w:i/>
        </w:rPr>
        <w:t>Process Step</w:t>
      </w:r>
      <w:r w:rsidRPr="00067B85">
        <w:t xml:space="preserve"> as the </w:t>
      </w:r>
      <w:r w:rsidRPr="00067B85">
        <w:rPr>
          <w:i/>
        </w:rPr>
        <w:t>Transformable Input</w:t>
      </w:r>
      <w:r w:rsidRPr="00067B85">
        <w:t xml:space="preserve">.                                </w:t>
      </w:r>
    </w:p>
    <w:p w:rsidR="009C7948" w:rsidRPr="00067B85" w:rsidRDefault="009C7948" w:rsidP="009C7948">
      <w:pPr>
        <w:jc w:val="both"/>
      </w:pPr>
      <w:r w:rsidRPr="00067B85">
        <w:t xml:space="preserve">In these examples, which </w:t>
      </w:r>
      <w:r w:rsidRPr="00067B85">
        <w:rPr>
          <w:i/>
        </w:rPr>
        <w:t>Code List</w:t>
      </w:r>
      <w:r w:rsidRPr="00067B85">
        <w:t xml:space="preserve"> to use, or which auxiliary </w:t>
      </w:r>
      <w:r w:rsidRPr="00067B85">
        <w:rPr>
          <w:i/>
        </w:rPr>
        <w:t>Data Set</w:t>
      </w:r>
      <w:r w:rsidRPr="00067B85">
        <w:t xml:space="preserve"> to use, may be specified via a </w:t>
      </w:r>
      <w:r w:rsidRPr="00067B85">
        <w:rPr>
          <w:i/>
        </w:rPr>
        <w:t>Parameter Input</w:t>
      </w:r>
      <w:r w:rsidRPr="00067B85">
        <w:t xml:space="preserve">. The details of the </w:t>
      </w:r>
      <w:r w:rsidRPr="00067B85">
        <w:rPr>
          <w:i/>
        </w:rPr>
        <w:t>Code List</w:t>
      </w:r>
      <w:r w:rsidRPr="00067B85">
        <w:t xml:space="preserve"> or the auxiliary </w:t>
      </w:r>
      <w:r w:rsidRPr="00067B85">
        <w:rPr>
          <w:i/>
        </w:rPr>
        <w:t>Data Set</w:t>
      </w:r>
      <w:r w:rsidRPr="00067B85">
        <w:t xml:space="preserve"> are </w:t>
      </w:r>
      <w:r w:rsidRPr="00067B85">
        <w:rPr>
          <w:i/>
        </w:rPr>
        <w:t>Process Support Inputs</w:t>
      </w:r>
      <w:r w:rsidRPr="00067B85">
        <w:t>.</w:t>
      </w:r>
    </w:p>
    <w:p w:rsidR="009C7948" w:rsidRPr="00067B85" w:rsidRDefault="009C7948" w:rsidP="009C7948">
      <w:pPr>
        <w:jc w:val="both"/>
      </w:pP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ProcessSupportInput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306" w:name="BKM_872F757B_319B_4a4d_A0F6_B0B927E1A009"/>
      <w:bookmarkEnd w:id="305"/>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Rule</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specific mathematical or logical expression which can accept inputs and be evaluated based on those inputs.</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t xml:space="preserve">There are many forms of </w:t>
      </w:r>
      <w:r w:rsidRPr="00067B85">
        <w:rPr>
          <w:i/>
        </w:rPr>
        <w:t>Rules</w:t>
      </w:r>
      <w:r w:rsidRPr="00067B85">
        <w:t xml:space="preserve"> and their purpose, character and expression can vary greatly. </w:t>
      </w:r>
    </w:p>
    <w:p w:rsidR="009C7948" w:rsidRPr="00067B85" w:rsidRDefault="009C7948" w:rsidP="009C7948">
      <w:pPr>
        <w:jc w:val="both"/>
      </w:pPr>
    </w:p>
    <w:p w:rsidR="009C7948" w:rsidRPr="00067B85" w:rsidRDefault="009C7948" w:rsidP="009C7948">
      <w:pPr>
        <w:widowControl w:val="0"/>
        <w:numPr>
          <w:ilvl w:val="0"/>
          <w:numId w:val="32"/>
        </w:numPr>
        <w:autoSpaceDE w:val="0"/>
        <w:autoSpaceDN w:val="0"/>
        <w:adjustRightInd w:val="0"/>
        <w:jc w:val="both"/>
      </w:pPr>
      <w:r w:rsidRPr="00067B85">
        <w:t xml:space="preserve">Evaluation </w:t>
      </w:r>
      <w:r w:rsidRPr="00067B85">
        <w:rPr>
          <w:i/>
        </w:rPr>
        <w:t>Rules</w:t>
      </w:r>
      <w:r w:rsidRPr="00067B85">
        <w:t xml:space="preserve"> consist of computing an output which will result in a particular course of action.      </w:t>
      </w:r>
    </w:p>
    <w:p w:rsidR="009C7948" w:rsidRPr="00067B85" w:rsidRDefault="009C7948" w:rsidP="009C7948">
      <w:pPr>
        <w:widowControl w:val="0"/>
        <w:numPr>
          <w:ilvl w:val="0"/>
          <w:numId w:val="32"/>
        </w:numPr>
        <w:autoSpaceDE w:val="0"/>
        <w:autoSpaceDN w:val="0"/>
        <w:adjustRightInd w:val="0"/>
        <w:jc w:val="both"/>
      </w:pPr>
      <w:r w:rsidRPr="00067B85">
        <w:t xml:space="preserve">The logicAl </w:t>
      </w:r>
      <w:r w:rsidRPr="00067B85">
        <w:rPr>
          <w:i/>
        </w:rPr>
        <w:t>Rules</w:t>
      </w:r>
      <w:r w:rsidRPr="00067B85">
        <w:t xml:space="preserve"> implemented by a </w:t>
      </w:r>
      <w:r w:rsidRPr="00067B85">
        <w:rPr>
          <w:i/>
        </w:rPr>
        <w:t xml:space="preserve">Process Step </w:t>
      </w:r>
      <w:r w:rsidRPr="00067B85">
        <w:t xml:space="preserve">and their implementations in executable form.         </w:t>
      </w:r>
    </w:p>
    <w:p w:rsidR="009C7948" w:rsidRPr="00067B85" w:rsidRDefault="009C7948" w:rsidP="009C7948">
      <w:pPr>
        <w:jc w:val="both"/>
      </w:pPr>
      <w:r w:rsidRPr="00067B85">
        <w:t xml:space="preserve">A single </w:t>
      </w:r>
      <w:r w:rsidRPr="00067B85">
        <w:rPr>
          <w:i/>
        </w:rPr>
        <w:t>Rule</w:t>
      </w:r>
      <w:r w:rsidRPr="00067B85">
        <w:t xml:space="preserve"> (at the conceptual level) may be expressed in different ways when using different notations and/or different software at the implementation level.</w:t>
      </w:r>
    </w:p>
    <w:p w:rsidR="009C7948" w:rsidRPr="00067B85" w:rsidRDefault="009C7948" w:rsidP="009C7948">
      <w:pPr>
        <w:jc w:val="both"/>
      </w:pPr>
    </w:p>
    <w:p w:rsidR="009C7948" w:rsidRPr="00067B85" w:rsidRDefault="009C7948" w:rsidP="009C7948">
      <w:pPr>
        <w:jc w:val="both"/>
      </w:pPr>
      <w:r w:rsidRPr="00067B85">
        <w:rPr>
          <w:i/>
        </w:rPr>
        <w:t>Rules</w:t>
      </w:r>
      <w:r w:rsidRPr="00067B85">
        <w:t xml:space="preserve"> can be "nested". In other words, a </w:t>
      </w:r>
      <w:r w:rsidRPr="00067B85">
        <w:rPr>
          <w:i/>
        </w:rPr>
        <w:t>Rule</w:t>
      </w:r>
      <w:r w:rsidRPr="00067B85">
        <w:t xml:space="preserve"> can accept the outputs/evaluations from one or more other </w:t>
      </w:r>
      <w:r w:rsidRPr="00067B85">
        <w:rPr>
          <w:i/>
        </w:rPr>
        <w:t>Rules</w:t>
      </w:r>
      <w:r w:rsidRPr="00067B85">
        <w:t xml:space="preserve"> as its inputs. This approach can be useful to achieve reuse of </w:t>
      </w:r>
      <w:r w:rsidRPr="00067B85">
        <w:rPr>
          <w:i/>
        </w:rPr>
        <w:t>Rules</w:t>
      </w:r>
      <w:r w:rsidRPr="00067B85">
        <w:t xml:space="preserve">. </w:t>
      </w:r>
    </w:p>
    <w:p w:rsidR="009C7948" w:rsidRPr="00067B85" w:rsidRDefault="009C7948" w:rsidP="009C7948">
      <w:pPr>
        <w:jc w:val="both"/>
      </w:pPr>
      <w:r w:rsidRPr="00067B85">
        <w:t xml:space="preserve"> </w:t>
      </w:r>
    </w:p>
    <w:p w:rsidR="009C7948" w:rsidRPr="00067B85" w:rsidRDefault="009C7948" w:rsidP="009C7948">
      <w:pPr>
        <w:jc w:val="both"/>
      </w:pPr>
    </w:p>
    <w:p w:rsidR="009C7948" w:rsidRPr="00067B85" w:rsidRDefault="009C7948" w:rsidP="009C7948">
      <w:pPr>
        <w:jc w:val="both"/>
      </w:pPr>
      <w:r w:rsidRPr="00067B85">
        <w:t xml:space="preserve">A </w:t>
      </w:r>
      <w:r w:rsidRPr="00067B85">
        <w:rPr>
          <w:i/>
        </w:rPr>
        <w:t>Rule</w:t>
      </w:r>
      <w:r w:rsidRPr="00067B85">
        <w:t xml:space="preserve"> can be used to generate new data (for example, determine values for a derived Variable) based on existing data. </w:t>
      </w:r>
      <w:r w:rsidRPr="00067B85">
        <w:rPr>
          <w:i/>
        </w:rPr>
        <w:t>Rules</w:t>
      </w:r>
      <w:r w:rsidRPr="00067B85">
        <w:t xml:space="preserve"> can also be designed to apply "if then else" logic or "case" logic.</w:t>
      </w:r>
    </w:p>
    <w:p w:rsidR="009C7948" w:rsidRPr="00067B85" w:rsidRDefault="009C7948" w:rsidP="009C7948">
      <w:pPr>
        <w:jc w:val="both"/>
      </w:pPr>
    </w:p>
    <w:p w:rsidR="009C7948" w:rsidRPr="00067B85" w:rsidRDefault="009C7948" w:rsidP="009C7948">
      <w:pPr>
        <w:jc w:val="both"/>
      </w:pPr>
      <w:r w:rsidRPr="00067B85">
        <w:rPr>
          <w:i/>
        </w:rPr>
        <w:t>Parameter Inputs</w:t>
      </w:r>
      <w:r w:rsidRPr="00067B85">
        <w:t xml:space="preserve"> can be included in the definition of a </w:t>
      </w:r>
      <w:r w:rsidRPr="00067B85">
        <w:rPr>
          <w:i/>
        </w:rPr>
        <w:t>Rule</w:t>
      </w:r>
      <w:r w:rsidRPr="00067B85">
        <w:t xml:space="preserve"> and values provided for those parameters at the time the </w:t>
      </w:r>
      <w:r w:rsidRPr="00067B85">
        <w:rPr>
          <w:i/>
        </w:rPr>
        <w:t>Rule</w:t>
      </w:r>
      <w:r w:rsidRPr="00067B85">
        <w:t xml:space="preserve"> is evaluated.</w:t>
      </w:r>
    </w:p>
    <w:p w:rsidR="009C7948" w:rsidRPr="00067B85" w:rsidRDefault="009C7948" w:rsidP="009C7948">
      <w:pPr>
        <w:jc w:val="both"/>
        <w:rPr>
          <w:rFonts w:eastAsia="Times New Roman"/>
          <w:b/>
        </w:rPr>
      </w:pPr>
      <w:bookmarkStart w:id="307" w:name="BKM_26F7884D_3941_4e91_9E52_F5C1FCEE7909"/>
      <w:bookmarkEnd w:id="307"/>
    </w:p>
    <w:p w:rsidR="009C7948" w:rsidRPr="00067B85" w:rsidRDefault="009C7948" w:rsidP="009C7948">
      <w:pPr>
        <w:jc w:val="both"/>
        <w:rPr>
          <w:rFonts w:eastAsia="Times New Roman"/>
        </w:rPr>
      </w:pPr>
      <w:r w:rsidRPr="00067B85">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067B85" w:rsidRPr="00067B85"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rPr>
                <w:rFonts w:eastAsia="Times New Roman"/>
              </w:rPr>
              <w:t>Value Type</w:t>
            </w:r>
          </w:p>
        </w:tc>
      </w:tr>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Algorhithm</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8" w:name="BKM_EDCD6FD7_93B3_458d_B8CF_475B05B09EFB"/>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Rule Type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09" w:name="BKM_C5E9D4D4_C082_41df_93B2_0227E216750E"/>
      <w:bookmarkEnd w:id="308"/>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Sequence Number</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10" w:name="BKM_EACDFB51_D3A3_470e_8D51_468FDC12886E"/>
      <w:bookmarkEnd w:id="309"/>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System Executable Indicator</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Start w:id="311" w:name="BKM_CEE3C306_1C52_4d73_8B84_C68F5AB1CD54"/>
      <w:bookmarkEnd w:id="310"/>
      <w:tr w:rsidR="00067B85" w:rsidRPr="00067B85"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Att.Name</w:instrText>
            </w:r>
            <w:r w:rsidRPr="00067B85">
              <w:fldChar w:fldCharType="separate"/>
            </w:r>
            <w:r w:rsidRPr="00067B85">
              <w:rPr>
                <w:rFonts w:eastAsia="Times New Roman"/>
              </w:rPr>
              <w:t>Event Date</w:t>
            </w:r>
            <w:r w:rsidRPr="00067B85">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Att.Notes</w:instrTex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Att.LowerBound</w:instrText>
            </w:r>
            <w:r w:rsidRPr="00067B85">
              <w:fldChar w:fldCharType="separate"/>
            </w:r>
            <w:r w:rsidRPr="00067B85">
              <w:rPr>
                <w:rFonts w:eastAsia="Times New Roman"/>
              </w:rPr>
              <w:t>1</w:t>
            </w:r>
            <w:r w:rsidRPr="00067B85">
              <w:fldChar w:fldCharType="end"/>
            </w:r>
            <w:r w:rsidRPr="00067B85">
              <w:rPr>
                <w:rFonts w:eastAsia="Times New Roman"/>
              </w:rPr>
              <w:t>..</w:t>
            </w:r>
            <w:r w:rsidRPr="00067B85">
              <w:fldChar w:fldCharType="begin" w:fldLock="1"/>
            </w:r>
            <w:r w:rsidRPr="00067B85">
              <w:rPr>
                <w:rFonts w:eastAsia="Times New Roman"/>
              </w:rPr>
              <w:instrText>MERGEFIELD Att.UpperBound</w:instrText>
            </w:r>
            <w:r w:rsidRPr="00067B85">
              <w:fldChar w:fldCharType="separate"/>
            </w:r>
            <w:r w:rsidRPr="00067B85">
              <w:rPr>
                <w:rFonts w:eastAsia="Times New Roman"/>
              </w:rPr>
              <w:t>1</w:t>
            </w:r>
            <w:r w:rsidRPr="00067B85">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shd w:val="clear" w:color="auto" w:fill="FFFFFF"/>
              <w:autoSpaceDE w:val="0"/>
              <w:autoSpaceDN w:val="0"/>
              <w:adjustRightInd w:val="0"/>
              <w:spacing w:line="276" w:lineRule="auto"/>
              <w:jc w:val="both"/>
              <w:rPr>
                <w:rFonts w:eastAsia="Times New Roman"/>
              </w:rPr>
            </w:pPr>
            <w:r w:rsidRPr="00067B85">
              <w:fldChar w:fldCharType="begin" w:fldLock="1"/>
            </w:r>
            <w:r w:rsidRPr="00067B85">
              <w:instrText xml:space="preserve">MERGEFIELD </w:instrText>
            </w:r>
            <w:r w:rsidRPr="00067B85">
              <w:rPr>
                <w:rFonts w:eastAsia="Times New Roman"/>
              </w:rPr>
              <w:instrText>Att.Datatype</w:instrText>
            </w:r>
            <w:r w:rsidRPr="00067B85">
              <w:fldChar w:fldCharType="separate"/>
            </w:r>
            <w:r w:rsidRPr="00067B85">
              <w:rPr>
                <w:rFonts w:eastAsia="Times New Roman"/>
              </w:rPr>
              <w:t>int</w:t>
            </w:r>
            <w:r w:rsidRPr="00067B85">
              <w:fldChar w:fldCharType="end"/>
            </w:r>
          </w:p>
        </w:tc>
      </w:tr>
      <w:bookmarkEnd w:id="311"/>
    </w:tbl>
    <w:p w:rsidR="009C7948" w:rsidRPr="00067B85" w:rsidRDefault="009C7948" w:rsidP="009C7948">
      <w:pPr>
        <w:jc w:val="both"/>
        <w:rPr>
          <w:rFonts w:eastAsia="Times New Roman"/>
        </w:rPr>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Rule</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t xml:space="preserve">  </w:t>
            </w:r>
            <w:r w:rsidRPr="00067B85">
              <w:fldChar w:fldCharType="begin" w:fldLock="1"/>
            </w:r>
            <w:r w:rsidRPr="00067B85">
              <w:instrText>MERGEFIELD ConnTarget.Cardinality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ProcessMethod</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has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Rule</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uses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t xml:space="preserve">  </w:t>
            </w:r>
            <w:r w:rsidRPr="00067B85">
              <w:fldChar w:fldCharType="begin" w:fldLock="1"/>
            </w:r>
            <w:r w:rsidRPr="00067B85">
              <w:instrText>MERGEFIELD ConnSource.Cardinality</w:instrText>
            </w:r>
            <w:r w:rsidRPr="00067B85">
              <w:fldChar w:fldCharType="separate"/>
            </w:r>
            <w:r w:rsidRPr="00067B85">
              <w:t>0..*</w:t>
            </w:r>
            <w:r w:rsidRPr="00067B85">
              <w:fldChar w:fldCharType="end"/>
            </w:r>
            <w:r w:rsidRPr="00067B85">
              <w:tab/>
            </w:r>
            <w:r w:rsidRPr="00067B85">
              <w:fldChar w:fldCharType="begin" w:fldLock="1"/>
            </w:r>
            <w:r w:rsidRPr="00067B85">
              <w:instrText>MERGEFIELD Element.Name</w:instrText>
            </w:r>
            <w:r w:rsidRPr="00067B85">
              <w:fldChar w:fldCharType="separate"/>
            </w:r>
            <w:r w:rsidRPr="00067B85">
              <w:t>Rule</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ControlTransition</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pPr>
        <w:pStyle w:val="NoSpacing"/>
        <w:rPr>
          <w:color w:val="auto"/>
          <w:szCs w:val="24"/>
        </w:rPr>
      </w:pPr>
      <w:bookmarkStart w:id="312" w:name="BKM_DF735528_CF47_41c9_A4C4_F3B9EAA9D3AC"/>
      <w:bookmarkEnd w:id="306"/>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TransformableInput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type of </w:t>
      </w:r>
      <w:r w:rsidRPr="00067B85">
        <w:rPr>
          <w:i/>
        </w:rPr>
        <w:t>Process Input</w:t>
      </w:r>
      <w:r w:rsidRPr="00067B85">
        <w:t xml:space="preserve"> whose content goes into a </w:t>
      </w:r>
      <w:r w:rsidRPr="00067B85">
        <w:rPr>
          <w:i/>
        </w:rPr>
        <w:t>Process Step</w:t>
      </w:r>
      <w:r w:rsidRPr="00067B85">
        <w:t xml:space="preserve"> and is changed in some way by the execution of that </w:t>
      </w:r>
      <w:r w:rsidRPr="00067B85">
        <w:rPr>
          <w:i/>
        </w:rPr>
        <w:t>Process Step</w:t>
      </w:r>
      <w:r w:rsidRPr="00067B85">
        <w:t xml:space="preserve">. Some or all of the content will be represented in the </w:t>
      </w:r>
      <w:r w:rsidRPr="00067B85">
        <w:rPr>
          <w:i/>
        </w:rPr>
        <w:t>Transformed Output.</w:t>
      </w:r>
    </w:p>
    <w:p w:rsidR="009C7948" w:rsidRPr="00067B85" w:rsidRDefault="009C7948" w:rsidP="009C7948">
      <w:pPr>
        <w:jc w:val="both"/>
      </w:pPr>
    </w:p>
    <w:p w:rsidR="009C7948" w:rsidRPr="00067B85" w:rsidRDefault="009C7948" w:rsidP="009C7948">
      <w:pPr>
        <w:jc w:val="both"/>
      </w:pPr>
      <w:r w:rsidRPr="00067B85">
        <w:rPr>
          <w:b/>
        </w:rPr>
        <w:t xml:space="preserve">Explanatory Text: </w:t>
      </w:r>
      <w:r w:rsidRPr="00067B85">
        <w:rPr>
          <w:i/>
        </w:rPr>
        <w:t xml:space="preserve">Transformable Input </w:t>
      </w:r>
      <w:r w:rsidRPr="00067B85">
        <w:t xml:space="preserve">is a sub-type of </w:t>
      </w:r>
      <w:r w:rsidRPr="00067B85">
        <w:rPr>
          <w:i/>
        </w:rPr>
        <w:t>Process Input</w:t>
      </w:r>
      <w:r w:rsidRPr="00067B85">
        <w:t xml:space="preserve">. Producers of official statistics often conceptualize data (and sometimes metadata) flowing through the statistical business process, having statistical value added by each </w:t>
      </w:r>
      <w:r w:rsidRPr="00067B85">
        <w:rPr>
          <w:i/>
        </w:rPr>
        <w:t>Process Step</w:t>
      </w:r>
      <w:r w:rsidRPr="00067B85">
        <w:t xml:space="preserve"> and being transformed along the way. </w:t>
      </w:r>
    </w:p>
    <w:p w:rsidR="009C7948" w:rsidRPr="00067B85" w:rsidRDefault="009C7948" w:rsidP="009C7948">
      <w:pPr>
        <w:jc w:val="both"/>
      </w:pPr>
    </w:p>
    <w:p w:rsidR="009C7948" w:rsidRPr="00067B85" w:rsidRDefault="009C7948" w:rsidP="009C7948">
      <w:pPr>
        <w:jc w:val="both"/>
      </w:pPr>
      <w:r w:rsidRPr="00067B85">
        <w:t xml:space="preserve">The concept of </w:t>
      </w:r>
      <w:r w:rsidRPr="00067B85">
        <w:rPr>
          <w:i/>
        </w:rPr>
        <w:t>Transformable Input</w:t>
      </w:r>
      <w:r w:rsidRPr="00067B85">
        <w:t xml:space="preserve"> allows this notional flow of information through the production process to be traced, without confusing these inputs with other inputs - such as </w:t>
      </w:r>
      <w:r w:rsidRPr="00067B85">
        <w:rPr>
          <w:i/>
        </w:rPr>
        <w:t>Parameter Inputs</w:t>
      </w:r>
      <w:r w:rsidRPr="00067B85">
        <w:t xml:space="preserve"> and </w:t>
      </w:r>
      <w:r w:rsidRPr="00067B85">
        <w:rPr>
          <w:i/>
        </w:rPr>
        <w:t>Process Support Inputs</w:t>
      </w:r>
      <w:r w:rsidRPr="00067B85">
        <w:t xml:space="preserve"> that are controlling or influencing a particular </w:t>
      </w:r>
      <w:r w:rsidRPr="00067B85">
        <w:rPr>
          <w:i/>
        </w:rPr>
        <w:t>Process Step</w:t>
      </w:r>
      <w:r w:rsidRPr="00067B85">
        <w:t xml:space="preserve"> but do not "flow through the business process" in the same sense. Typical </w:t>
      </w:r>
      <w:r w:rsidRPr="00067B85">
        <w:rPr>
          <w:i/>
        </w:rPr>
        <w:t>Transformable Inputs</w:t>
      </w:r>
      <w:r w:rsidRPr="00067B85">
        <w:t xml:space="preserve"> are </w:t>
      </w:r>
      <w:r w:rsidRPr="00067B85">
        <w:rPr>
          <w:i/>
        </w:rPr>
        <w:t>Data Sets</w:t>
      </w:r>
      <w:r w:rsidRPr="00067B85">
        <w:t xml:space="preserve"> and structural metadata (if changed by a process and needed to describe another output or as an object in their own right).</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TransformableInput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ProcessInput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bl>
    <w:p w:rsidR="009C7948" w:rsidRPr="00067B85" w:rsidRDefault="009C7948" w:rsidP="00AB3391">
      <w:bookmarkStart w:id="313" w:name="BKM_94CC535B_5287_4d70_8928_370BEF9FBC2F"/>
      <w:bookmarkEnd w:id="312"/>
    </w:p>
    <w:p w:rsidR="009C7948" w:rsidRPr="00067B85" w:rsidRDefault="009C7948" w:rsidP="009C7948">
      <w:r w:rsidRPr="00067B85">
        <w:br w:type="page"/>
      </w:r>
    </w:p>
    <w:p w:rsidR="009C7948" w:rsidRPr="00067B85" w:rsidRDefault="009C7948" w:rsidP="009C7948">
      <w:pPr>
        <w:pStyle w:val="Heading5"/>
        <w:rPr>
          <w:sz w:val="24"/>
          <w:szCs w:val="24"/>
          <w:lang w:val="en-US"/>
        </w:rPr>
      </w:pPr>
      <w:r w:rsidRPr="00067B85">
        <w:rPr>
          <w:sz w:val="24"/>
          <w:szCs w:val="24"/>
        </w:rPr>
        <w:lastRenderedPageBreak/>
        <w:fldChar w:fldCharType="begin" w:fldLock="1"/>
      </w:r>
      <w:r w:rsidRPr="00067B85">
        <w:rPr>
          <w:sz w:val="24"/>
          <w:szCs w:val="24"/>
        </w:rPr>
        <w:instrText>MERGEFIELD Element.Name</w:instrText>
      </w:r>
      <w:r w:rsidRPr="00067B85">
        <w:rPr>
          <w:sz w:val="24"/>
          <w:szCs w:val="24"/>
        </w:rPr>
        <w:fldChar w:fldCharType="separate"/>
      </w:r>
      <w:r w:rsidRPr="00067B85">
        <w:rPr>
          <w:sz w:val="24"/>
          <w:szCs w:val="24"/>
        </w:rPr>
        <w:t>TransformedOutput</w:t>
      </w:r>
      <w:r w:rsidRPr="00067B85">
        <w:rPr>
          <w:sz w:val="24"/>
          <w:szCs w:val="24"/>
        </w:rPr>
        <w:fldChar w:fldCharType="end"/>
      </w:r>
    </w:p>
    <w:p w:rsidR="009C7948" w:rsidRPr="00067B85" w:rsidRDefault="009C7948" w:rsidP="009C7948">
      <w:pPr>
        <w:jc w:val="both"/>
        <w:rPr>
          <w:lang w:val="en-GB"/>
        </w:rPr>
      </w:pPr>
      <w:r w:rsidRPr="00067B85">
        <w:rPr>
          <w:rStyle w:val="FieldLabel"/>
          <w:b/>
          <w:i w:val="0"/>
          <w:color w:val="auto"/>
          <w:sz w:val="24"/>
        </w:rPr>
        <w:t>Package:</w:t>
      </w:r>
      <w:r w:rsidRPr="00067B85">
        <w:rPr>
          <w:rStyle w:val="FieldLabel"/>
          <w:i w:val="0"/>
          <w:color w:val="auto"/>
          <w:sz w:val="24"/>
        </w:rPr>
        <w:t xml:space="preserve"> </w:t>
      </w:r>
      <w:r w:rsidRPr="00067B85">
        <w:fldChar w:fldCharType="begin" w:fldLock="1"/>
      </w:r>
      <w:r w:rsidRPr="00067B85">
        <w:rPr>
          <w:rStyle w:val="FieldLabel"/>
          <w:i w:val="0"/>
          <w:color w:val="auto"/>
          <w:sz w:val="24"/>
        </w:rPr>
        <w:instrText>MERGEFIELD Element.ParentPackage</w:instrText>
      </w:r>
      <w:r w:rsidRPr="00067B85">
        <w:fldChar w:fldCharType="separate"/>
      </w:r>
      <w:r w:rsidRPr="00067B85">
        <w:rPr>
          <w:rStyle w:val="FieldLabel"/>
          <w:i w:val="0"/>
          <w:color w:val="auto"/>
          <w:sz w:val="24"/>
        </w:rPr>
        <w:t>Production</w:t>
      </w:r>
      <w:r w:rsidRPr="00067B85">
        <w:fldChar w:fldCharType="end"/>
      </w:r>
    </w:p>
    <w:p w:rsidR="009C7948" w:rsidRPr="00067B85" w:rsidRDefault="009C7948" w:rsidP="009C7948">
      <w:pPr>
        <w:jc w:val="both"/>
        <w:rPr>
          <w:rStyle w:val="FieldLabel"/>
          <w:color w:val="auto"/>
          <w:sz w:val="24"/>
        </w:rPr>
      </w:pPr>
    </w:p>
    <w:p w:rsidR="009C7948" w:rsidRPr="00067B85" w:rsidRDefault="009C7948" w:rsidP="009C7948">
      <w:pPr>
        <w:jc w:val="both"/>
        <w:rPr>
          <w:lang w:val="en-GB"/>
        </w:rPr>
      </w:pPr>
      <w:r w:rsidRPr="00067B85">
        <w:fldChar w:fldCharType="begin" w:fldLock="1"/>
      </w:r>
      <w:r w:rsidRPr="00067B85">
        <w:rPr>
          <w:rStyle w:val="FieldLabel"/>
          <w:color w:val="auto"/>
          <w:sz w:val="24"/>
        </w:rPr>
        <w:instrText xml:space="preserve">MERGEFIELD </w:instrText>
      </w:r>
      <w:r w:rsidRPr="00067B85">
        <w:rPr>
          <w:rStyle w:val="FieldLabel"/>
          <w:i w:val="0"/>
          <w:color w:val="auto"/>
          <w:sz w:val="24"/>
        </w:rPr>
        <w:instrText>Element.Notes</w:instrText>
      </w:r>
      <w:r w:rsidRPr="00067B85">
        <w:fldChar w:fldCharType="end"/>
      </w:r>
      <w:r w:rsidRPr="00067B85">
        <w:rPr>
          <w:b/>
        </w:rPr>
        <w:t>Definition:</w:t>
      </w:r>
      <w:r w:rsidRPr="00067B85">
        <w:t xml:space="preserve"> A </w:t>
      </w:r>
      <w:r w:rsidRPr="00067B85">
        <w:rPr>
          <w:i/>
        </w:rPr>
        <w:t>Process Output</w:t>
      </w:r>
      <w:r w:rsidRPr="00067B85">
        <w:t xml:space="preserve"> (a result) which provides the "reason for existence" for the </w:t>
      </w:r>
      <w:r w:rsidRPr="00067B85">
        <w:rPr>
          <w:i/>
        </w:rPr>
        <w:t>Process Step</w:t>
      </w:r>
      <w:r w:rsidRPr="00067B85">
        <w:t>.</w:t>
      </w:r>
    </w:p>
    <w:p w:rsidR="009C7948" w:rsidRPr="00067B85" w:rsidRDefault="009C7948" w:rsidP="009C7948">
      <w:pPr>
        <w:jc w:val="both"/>
      </w:pPr>
      <w:r w:rsidRPr="00067B85">
        <w:t xml:space="preserve">  </w:t>
      </w:r>
    </w:p>
    <w:p w:rsidR="009C7948" w:rsidRPr="00067B85" w:rsidRDefault="009C7948" w:rsidP="009C7948">
      <w:pPr>
        <w:jc w:val="both"/>
      </w:pPr>
      <w:r w:rsidRPr="00067B85">
        <w:rPr>
          <w:b/>
        </w:rPr>
        <w:t xml:space="preserve">Explanatory Text: </w:t>
      </w:r>
      <w:r w:rsidRPr="00067B85">
        <w:t xml:space="preserve">A </w:t>
      </w:r>
      <w:r w:rsidRPr="00067B85">
        <w:rPr>
          <w:i/>
        </w:rPr>
        <w:t>Transformed Output</w:t>
      </w:r>
      <w:r w:rsidRPr="00067B85">
        <w:t xml:space="preserve"> is a sub-type of </w:t>
      </w:r>
      <w:r w:rsidRPr="00067B85">
        <w:rPr>
          <w:i/>
        </w:rPr>
        <w:t>Process Output</w:t>
      </w:r>
      <w:r w:rsidRPr="00067B85">
        <w:t xml:space="preserve">. Typically a </w:t>
      </w:r>
      <w:r w:rsidRPr="00067B85">
        <w:rPr>
          <w:i/>
        </w:rPr>
        <w:t>Transformed Output</w:t>
      </w:r>
      <w:r w:rsidRPr="00067B85">
        <w:t xml:space="preserve"> is either a </w:t>
      </w:r>
      <w:r w:rsidRPr="00067B85">
        <w:rPr>
          <w:i/>
        </w:rPr>
        <w:t>Process Input</w:t>
      </w:r>
      <w:r w:rsidRPr="00067B85">
        <w:t xml:space="preserve"> to a subsequent </w:t>
      </w:r>
      <w:r w:rsidRPr="00067B85">
        <w:rPr>
          <w:i/>
        </w:rPr>
        <w:t>Process Step</w:t>
      </w:r>
      <w:r w:rsidRPr="00067B85">
        <w:t xml:space="preserve"> or it represents the final product from a statistical business process.</w:t>
      </w:r>
    </w:p>
    <w:p w:rsidR="009C7948" w:rsidRPr="00067B85" w:rsidRDefault="009C7948" w:rsidP="009C7948">
      <w:pPr>
        <w:jc w:val="both"/>
      </w:pPr>
    </w:p>
    <w:p w:rsidR="009C7948" w:rsidRPr="00067B85" w:rsidRDefault="009C7948" w:rsidP="009C7948">
      <w:pPr>
        <w:jc w:val="both"/>
      </w:pPr>
      <w:r w:rsidRPr="00067B85">
        <w:t xml:space="preserve">In many cases a </w:t>
      </w:r>
      <w:r w:rsidRPr="00067B85">
        <w:rPr>
          <w:i/>
        </w:rPr>
        <w:t>Transformed Output</w:t>
      </w:r>
      <w:r w:rsidRPr="00067B85">
        <w:t xml:space="preserve"> may be readily identified as an updated ("value added") version of one or more </w:t>
      </w:r>
      <w:r w:rsidRPr="00067B85">
        <w:rPr>
          <w:i/>
        </w:rPr>
        <w:t>Transformable Inputs</w:t>
      </w:r>
      <w:r w:rsidRPr="00067B85">
        <w:t xml:space="preserve"> supplied to the </w:t>
      </w:r>
      <w:r w:rsidRPr="00067B85">
        <w:rPr>
          <w:i/>
        </w:rPr>
        <w:t>Process Step</w:t>
      </w:r>
      <w:r w:rsidRPr="00067B85">
        <w:t xml:space="preserve"> execution.  </w:t>
      </w:r>
    </w:p>
    <w:p w:rsidR="009C7948" w:rsidRPr="00067B85" w:rsidRDefault="009C7948" w:rsidP="009C7948">
      <w:pPr>
        <w:jc w:val="both"/>
      </w:pPr>
    </w:p>
    <w:p w:rsidR="009C7948" w:rsidRPr="00067B85" w:rsidRDefault="009C7948" w:rsidP="009C7948">
      <w:pPr>
        <w:jc w:val="both"/>
      </w:pPr>
      <w:r w:rsidRPr="00067B85">
        <w:t xml:space="preserve">Note: If the output were no longer required then there would be no need for the </w:t>
      </w:r>
      <w:r w:rsidRPr="00067B85">
        <w:rPr>
          <w:i/>
        </w:rPr>
        <w:t>Process Step</w:t>
      </w:r>
      <w:r w:rsidRPr="00067B85">
        <w:t xml:space="preserve"> in its current form.</w:t>
      </w:r>
    </w:p>
    <w:p w:rsidR="009C7948" w:rsidRPr="00067B85" w:rsidRDefault="009C7948" w:rsidP="009C7948">
      <w:pPr>
        <w:jc w:val="both"/>
      </w:pPr>
    </w:p>
    <w:p w:rsidR="009C7948" w:rsidRPr="00067B85"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067B85">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067B85" w:rsidRPr="00067B85"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pPr>
            <w:r w:rsidRPr="00067B85">
              <w:t>Notes</w:t>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TransformedOutput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ProcessOutput</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tr w:rsidR="00067B85" w:rsidRPr="00067B85"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Connector.Name</w:instrText>
            </w:r>
            <w:r w:rsidRPr="00067B85">
              <w:fldChar w:fldCharType="separate"/>
            </w:r>
            <w:r w:rsidRPr="00067B85">
              <w:t>reviews</w:t>
            </w:r>
            <w:r w:rsidRPr="00067B85">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ConnSource.Cardinality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TransformedOutput</w:t>
            </w:r>
            <w:r w:rsidRPr="00067B85">
              <w:fldChar w:fldCharType="end"/>
            </w:r>
            <w:r w:rsidRPr="00067B85">
              <w:t xml:space="preserve">. </w:t>
            </w:r>
          </w:p>
          <w:p w:rsidR="009C7948" w:rsidRPr="00067B85" w:rsidRDefault="009C7948" w:rsidP="009C7948">
            <w:pPr>
              <w:widowControl w:val="0"/>
              <w:autoSpaceDE w:val="0"/>
              <w:autoSpaceDN w:val="0"/>
              <w:adjustRightInd w:val="0"/>
              <w:spacing w:line="276" w:lineRule="auto"/>
              <w:jc w:val="both"/>
              <w:rPr>
                <w:lang w:val="en-GB"/>
              </w:rPr>
            </w:pPr>
            <w:r w:rsidRPr="00067B85">
              <w:rPr>
                <w:b/>
              </w:rPr>
              <w:t xml:space="preserve"> </w:t>
            </w:r>
            <w:r w:rsidRPr="00067B85">
              <w:t xml:space="preserve"> </w:t>
            </w:r>
            <w:r w:rsidRPr="00067B85">
              <w:fldChar w:fldCharType="begin" w:fldLock="1"/>
            </w:r>
            <w:r w:rsidRPr="00067B85">
              <w:instrText xml:space="preserve">MERGEFIELD </w:instrText>
            </w:r>
            <w:r w:rsidRPr="00067B85">
              <w:rPr>
                <w:b/>
              </w:rPr>
              <w:instrText>ConnTarget.Cardinality</w:instrText>
            </w:r>
            <w:r w:rsidRPr="00067B85">
              <w:fldChar w:fldCharType="separate"/>
            </w:r>
            <w:r w:rsidRPr="00067B85">
              <w:rPr>
                <w:b/>
              </w:rPr>
              <w:t>0..*</w:t>
            </w:r>
            <w:r w:rsidRPr="00067B85">
              <w:fldChar w:fldCharType="end"/>
            </w:r>
            <w:r w:rsidRPr="00067B85">
              <w:rPr>
                <w:b/>
              </w:rPr>
              <w:tab/>
            </w:r>
            <w:r w:rsidRPr="00067B85">
              <w:fldChar w:fldCharType="begin" w:fldLock="1"/>
            </w:r>
            <w:r w:rsidRPr="00067B85">
              <w:rPr>
                <w:b/>
              </w:rPr>
              <w:instrText xml:space="preserve">MERGEFIELD </w:instrText>
            </w:r>
            <w:r w:rsidRPr="00067B85">
              <w:instrText>Element.Name</w:instrText>
            </w:r>
            <w:r w:rsidRPr="00067B85">
              <w:fldChar w:fldCharType="separate"/>
            </w:r>
            <w:r w:rsidRPr="00067B85">
              <w:t>ProcessControl</w:t>
            </w:r>
            <w:r w:rsidRPr="00067B85">
              <w:fldChar w:fldCharType="end"/>
            </w:r>
            <w:r w:rsidRPr="00067B85">
              <w:t>.</w:t>
            </w:r>
          </w:p>
        </w:tc>
        <w:tc>
          <w:tcPr>
            <w:tcW w:w="1710" w:type="dxa"/>
            <w:tcBorders>
              <w:top w:val="single" w:sz="2" w:space="0" w:color="auto"/>
              <w:left w:val="single" w:sz="2" w:space="0" w:color="auto"/>
              <w:bottom w:val="single" w:sz="2" w:space="0" w:color="auto"/>
              <w:right w:val="single" w:sz="2" w:space="0" w:color="auto"/>
            </w:tcBorders>
            <w:hideMark/>
          </w:tcPr>
          <w:p w:rsidR="009C7948" w:rsidRPr="00067B85" w:rsidRDefault="009C7948" w:rsidP="009C7948">
            <w:pPr>
              <w:widowControl w:val="0"/>
              <w:autoSpaceDE w:val="0"/>
              <w:autoSpaceDN w:val="0"/>
              <w:adjustRightInd w:val="0"/>
              <w:spacing w:line="276" w:lineRule="auto"/>
              <w:jc w:val="both"/>
              <w:rPr>
                <w:lang w:val="en-GB"/>
              </w:rPr>
            </w:pPr>
            <w:r w:rsidRPr="00067B85">
              <w:fldChar w:fldCharType="begin" w:fldLock="1"/>
            </w:r>
            <w:r w:rsidRPr="00067B85">
              <w:instrText>MERGEFIELD Connector.Notes</w:instrText>
            </w:r>
            <w:r w:rsidRPr="00067B85">
              <w:fldChar w:fldCharType="end"/>
            </w:r>
          </w:p>
        </w:tc>
      </w:tr>
      <w:bookmarkEnd w:id="257"/>
      <w:bookmarkEnd w:id="258"/>
      <w:bookmarkEnd w:id="313"/>
    </w:tbl>
    <w:p w:rsidR="009C7948" w:rsidRDefault="009C7948" w:rsidP="009C7948">
      <w:pPr>
        <w:rPr>
          <w:sz w:val="28"/>
          <w:szCs w:val="28"/>
        </w:rPr>
      </w:pPr>
      <w:r>
        <w:br w:type="page"/>
      </w:r>
      <w:bookmarkStart w:id="314" w:name="Structures"/>
      <w:bookmarkStart w:id="315" w:name="BKM_6E4D7A31_191C_460e_9016_13FFED6D0E0D"/>
      <w:bookmarkEnd w:id="314"/>
      <w:bookmarkEnd w:id="315"/>
    </w:p>
    <w:p w:rsidR="009C7948" w:rsidRDefault="009C7948" w:rsidP="009C7948">
      <w:pPr>
        <w:pStyle w:val="Heading3"/>
        <w:rPr>
          <w:rFonts w:eastAsiaTheme="minorEastAsia"/>
          <w:sz w:val="28"/>
          <w:szCs w:val="28"/>
        </w:rPr>
      </w:pPr>
      <w:r>
        <w:rPr>
          <w:rFonts w:eastAsiaTheme="minorEastAsia"/>
        </w:rPr>
        <w:lastRenderedPageBreak/>
        <w:fldChar w:fldCharType="begin" w:fldLock="1"/>
      </w:r>
      <w:r>
        <w:rPr>
          <w:rFonts w:eastAsiaTheme="minorEastAsia"/>
        </w:rPr>
        <w:instrText>MERGEFIELD Pkg.Name</w:instrText>
      </w:r>
      <w:r>
        <w:rPr>
          <w:rFonts w:eastAsiaTheme="minorEastAsia"/>
        </w:rPr>
        <w:fldChar w:fldCharType="separate"/>
      </w:r>
      <w:bookmarkStart w:id="316" w:name="_Toc343867705"/>
      <w:r>
        <w:rPr>
          <w:rFonts w:eastAsiaTheme="minorEastAsia"/>
        </w:rPr>
        <w:t>Structures</w:t>
      </w:r>
      <w:r>
        <w:rPr>
          <w:rFonts w:eastAsiaTheme="minorEastAsia"/>
        </w:rPr>
        <w:fldChar w:fldCharType="end"/>
      </w:r>
      <w:r>
        <w:rPr>
          <w:rFonts w:eastAsiaTheme="minorEastAsia"/>
        </w:rPr>
        <w:t xml:space="preserve"> Group</w:t>
      </w:r>
      <w:bookmarkEnd w:id="316"/>
    </w:p>
    <w:p w:rsidR="009C7948" w:rsidRDefault="009C7948" w:rsidP="009C7948">
      <w:bookmarkStart w:id="317" w:name="BKM_8BD567CB_3F65_46a2_86AF_8D8D106BF1F0"/>
    </w:p>
    <w:p w:rsidR="009C7948" w:rsidRDefault="009C7948" w:rsidP="009C7948">
      <w:pPr>
        <w:pStyle w:val="Heading4"/>
      </w:pPr>
      <w:r>
        <w:fldChar w:fldCharType="begin" w:fldLock="1"/>
      </w:r>
      <w:r>
        <w:instrText>MERGEFIELD Diagram.Name</w:instrText>
      </w:r>
      <w:r>
        <w:fldChar w:fldCharType="separate"/>
      </w:r>
      <w:r>
        <w:t>DataSet</w:t>
      </w:r>
      <w:r>
        <w:fldChar w:fldCharType="end"/>
      </w:r>
      <w:r>
        <w:t xml:space="preserve"> Class Diagram</w:t>
      </w:r>
    </w:p>
    <w:p w:rsidR="009C7948" w:rsidRDefault="009C7948" w:rsidP="009C7948"/>
    <w:p w:rsidR="009C7948" w:rsidRDefault="009C7948" w:rsidP="009C7948">
      <w:pPr>
        <w:jc w:val="both"/>
      </w:pPr>
      <w:r>
        <w:fldChar w:fldCharType="begin" w:fldLock="1"/>
      </w:r>
      <w:r>
        <w:instrText>MERGEFIELD Diagram.Notes</w:instrText>
      </w:r>
      <w:r>
        <w:fldChar w:fldCharType="end"/>
      </w:r>
      <w:r>
        <w:t>A Data Structure structures zero or more Data Sets and has one or more Identifier Components</w:t>
      </w:r>
      <w:r>
        <w:rPr>
          <w:b/>
        </w:rPr>
        <w:t xml:space="preserve">, </w:t>
      </w:r>
      <w:r>
        <w:t>one or more Measure Components. and zero or more Attribute Components</w:t>
      </w:r>
      <w:r>
        <w:rPr>
          <w:b/>
        </w:rPr>
        <w:t xml:space="preserve">. </w:t>
      </w:r>
      <w:r>
        <w:t xml:space="preserve"> The Identifier Component, Measure Component and Attribute Component</w:t>
      </w:r>
      <w:r>
        <w:rPr>
          <w:b/>
        </w:rPr>
        <w:t xml:space="preserve"> </w:t>
      </w:r>
      <w:r>
        <w:t>are specialisations of a Data Structure Component. The Data Structure Component is defined by one and only one Represented Variable, but a Represented Variable can be associated with zero or more Data Structure Components. A Represented Variable has zero or more instances i.e. Instance Variables.</w:t>
      </w:r>
    </w:p>
    <w:p w:rsidR="009C7948" w:rsidRDefault="009C7948" w:rsidP="009C7948">
      <w:pPr>
        <w:jc w:val="both"/>
      </w:pPr>
    </w:p>
    <w:p w:rsidR="009C7948" w:rsidRDefault="009C7948" w:rsidP="009C7948">
      <w:pPr>
        <w:jc w:val="both"/>
      </w:pPr>
      <w:r>
        <w:t>A</w:t>
      </w:r>
      <w:r>
        <w:rPr>
          <w:i/>
        </w:rPr>
        <w:t xml:space="preserve"> Data Set </w:t>
      </w:r>
      <w:r>
        <w:t xml:space="preserve">is structured by one and only one </w:t>
      </w:r>
      <w:r>
        <w:rPr>
          <w:i/>
        </w:rPr>
        <w:t>Data Structure</w:t>
      </w:r>
      <w:r>
        <w:t xml:space="preserve"> and is a collection of one or more </w:t>
      </w:r>
      <w:r>
        <w:rPr>
          <w:i/>
        </w:rPr>
        <w:t>Data Points</w:t>
      </w:r>
      <w:r>
        <w:t xml:space="preserve">. A </w:t>
      </w:r>
      <w:r>
        <w:rPr>
          <w:i/>
        </w:rPr>
        <w:t>Data Point</w:t>
      </w:r>
      <w:r>
        <w:t xml:space="preserve"> is an observation for one and only </w:t>
      </w:r>
      <w:r>
        <w:rPr>
          <w:i/>
        </w:rPr>
        <w:t>Unit</w:t>
      </w:r>
      <w:r>
        <w:t xml:space="preserve">. A </w:t>
      </w:r>
      <w:r>
        <w:rPr>
          <w:i/>
        </w:rPr>
        <w:t xml:space="preserve">Data Point </w:t>
      </w:r>
      <w:r>
        <w:t xml:space="preserve">has one observed </w:t>
      </w:r>
      <w:r>
        <w:rPr>
          <w:i/>
        </w:rPr>
        <w:t xml:space="preserve">Datum </w:t>
      </w:r>
      <w:r>
        <w:t xml:space="preserve">and one or more identifier </w:t>
      </w:r>
      <w:r>
        <w:rPr>
          <w:i/>
        </w:rPr>
        <w:t>Datums</w:t>
      </w:r>
      <w:r>
        <w:t xml:space="preserve">. </w:t>
      </w:r>
    </w:p>
    <w:p w:rsidR="009C7948" w:rsidRDefault="009C7948" w:rsidP="009C7948">
      <w:pPr>
        <w:jc w:val="both"/>
      </w:pPr>
    </w:p>
    <w:p w:rsidR="009C7948" w:rsidRDefault="009C7948" w:rsidP="009C7948">
      <w:pPr>
        <w:jc w:val="both"/>
        <w:rPr>
          <w:i/>
        </w:rPr>
      </w:pPr>
      <w:r>
        <w:t xml:space="preserve">A </w:t>
      </w:r>
      <w:r>
        <w:rPr>
          <w:i/>
        </w:rPr>
        <w:t xml:space="preserve">Datum </w:t>
      </w:r>
      <w:r>
        <w:t xml:space="preserve">is a component of an </w:t>
      </w:r>
      <w:r>
        <w:rPr>
          <w:i/>
        </w:rPr>
        <w:t>Instance Variable</w:t>
      </w:r>
      <w:r>
        <w:t xml:space="preserve">. The </w:t>
      </w:r>
      <w:r>
        <w:rPr>
          <w:i/>
        </w:rPr>
        <w:t xml:space="preserve">Instance Variable </w:t>
      </w:r>
      <w:r>
        <w:t xml:space="preserve">is associated with one and only one </w:t>
      </w:r>
      <w:r>
        <w:rPr>
          <w:i/>
        </w:rPr>
        <w:t>Represented Variable</w:t>
      </w:r>
      <w:r>
        <w:t xml:space="preserve">. A </w:t>
      </w:r>
      <w:r>
        <w:rPr>
          <w:i/>
        </w:rPr>
        <w:t xml:space="preserve">Datum </w:t>
      </w:r>
      <w:r>
        <w:t xml:space="preserve">measures one and only one </w:t>
      </w:r>
      <w:r>
        <w:rPr>
          <w:i/>
        </w:rPr>
        <w:t>Unit</w:t>
      </w:r>
      <w:r>
        <w:t xml:space="preserve">, but a </w:t>
      </w:r>
      <w:r>
        <w:rPr>
          <w:i/>
        </w:rPr>
        <w:t xml:space="preserve">Unit </w:t>
      </w:r>
      <w:r>
        <w:t xml:space="preserve">may have zero or more </w:t>
      </w:r>
      <w:r>
        <w:rPr>
          <w:i/>
        </w:rPr>
        <w:t xml:space="preserve">Datums. </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Pr>
        <w:jc w:val="center"/>
      </w:pPr>
      <w:r>
        <w:rPr>
          <w:noProof/>
        </w:rPr>
        <w:lastRenderedPageBreak/>
        <w:drawing>
          <wp:inline distT="0" distB="0" distL="0" distR="0" wp14:anchorId="03F4E08E" wp14:editId="6457657A">
            <wp:extent cx="7191375" cy="612902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91375" cy="6129020"/>
                    </a:xfrm>
                    <a:prstGeom prst="rect">
                      <a:avLst/>
                    </a:prstGeom>
                    <a:noFill/>
                    <a:ln>
                      <a:noFill/>
                    </a:ln>
                  </pic:spPr>
                </pic:pic>
              </a:graphicData>
            </a:graphic>
          </wp:inline>
        </w:drawing>
      </w:r>
    </w:p>
    <w:p w:rsidR="009C7948" w:rsidRDefault="00CC5BE0" w:rsidP="00CC5BE0">
      <w:pPr>
        <w:pStyle w:val="Caption"/>
      </w:pPr>
      <w:bookmarkStart w:id="318" w:name="_Toc343869418"/>
      <w:bookmarkEnd w:id="317"/>
      <w:r>
        <w:t xml:space="preserve">Figure </w:t>
      </w:r>
      <w:fldSimple w:instr=" SEQ Figure \* ARABIC ">
        <w:r w:rsidR="004C448E">
          <w:rPr>
            <w:noProof/>
          </w:rPr>
          <w:t>44</w:t>
        </w:r>
      </w:fldSimple>
      <w:r w:rsidRPr="0038010C">
        <w:rPr>
          <w:noProof/>
        </w:rPr>
        <w:t>. DataSet Class Diagram</w:t>
      </w:r>
      <w:bookmarkEnd w:id="318"/>
    </w:p>
    <w:p w:rsidR="009C7948" w:rsidRDefault="009C7948" w:rsidP="00175BD0">
      <w:pPr>
        <w:keepNext/>
        <w:rPr>
          <w:b/>
          <w:bCs/>
          <w:i/>
        </w:rPr>
        <w:sectPr w:rsidR="009C7948">
          <w:pgSz w:w="15840" w:h="12240" w:orient="landscape"/>
          <w:pgMar w:top="1080" w:right="1080" w:bottom="1080" w:left="1080" w:header="720" w:footer="720" w:gutter="0"/>
          <w:paperSrc w:first="1" w:other="1"/>
          <w:cols w:space="720"/>
        </w:sectPr>
      </w:pPr>
    </w:p>
    <w:bookmarkStart w:id="319" w:name="BKM_71CC9FA9_D19A_473b_86EF_00E1DAD6BE12"/>
    <w:p w:rsidR="009C7948" w:rsidRDefault="009C7948" w:rsidP="009C7948">
      <w:pPr>
        <w:pStyle w:val="Heading4"/>
      </w:pPr>
      <w:r>
        <w:lastRenderedPageBreak/>
        <w:fldChar w:fldCharType="begin" w:fldLock="1"/>
      </w:r>
      <w:r>
        <w:instrText>MERGEFIELD Diagram.Name</w:instrText>
      </w:r>
      <w:r>
        <w:fldChar w:fldCharType="separate"/>
      </w:r>
      <w:r>
        <w:t>UnitDataStructure</w:t>
      </w:r>
      <w:r>
        <w:fldChar w:fldCharType="end"/>
      </w:r>
      <w:r>
        <w:t xml:space="preserve"> Class Diagram</w:t>
      </w:r>
    </w:p>
    <w:p w:rsidR="009C7948" w:rsidRDefault="009C7948" w:rsidP="009C7948"/>
    <w:p w:rsidR="009C7948" w:rsidRDefault="009C7948" w:rsidP="009C7948">
      <w:pPr>
        <w:jc w:val="both"/>
      </w:pPr>
      <w:r>
        <w:fldChar w:fldCharType="begin" w:fldLock="1"/>
      </w:r>
      <w:r>
        <w:instrText>MERGEFIELD Diagram.Notes</w:instrText>
      </w:r>
      <w:r>
        <w:fldChar w:fldCharType="end"/>
      </w:r>
      <w:r>
        <w:t xml:space="preserve">The </w:t>
      </w:r>
      <w:r>
        <w:rPr>
          <w:i/>
        </w:rPr>
        <w:t>Unit Data Structure</w:t>
      </w:r>
      <w:r>
        <w:t xml:space="preserve"> is a specialization of the </w:t>
      </w:r>
      <w:r>
        <w:rPr>
          <w:i/>
        </w:rPr>
        <w:t>Data Structure</w:t>
      </w:r>
      <w:r>
        <w:t xml:space="preserve"> for </w:t>
      </w:r>
      <w:r>
        <w:rPr>
          <w:i/>
        </w:rPr>
        <w:t xml:space="preserve">Unit </w:t>
      </w:r>
      <w:r>
        <w:t>data.</w:t>
      </w:r>
    </w:p>
    <w:p w:rsidR="009C7948" w:rsidRDefault="009C7948" w:rsidP="009C7948">
      <w:pPr>
        <w:jc w:val="both"/>
      </w:pPr>
    </w:p>
    <w:p w:rsidR="009C7948" w:rsidRDefault="009C7948" w:rsidP="009C7948">
      <w:pPr>
        <w:jc w:val="both"/>
      </w:pPr>
      <w:r>
        <w:t>The</w:t>
      </w:r>
      <w:r>
        <w:rPr>
          <w:b/>
        </w:rPr>
        <w:t xml:space="preserve"> </w:t>
      </w:r>
      <w:r>
        <w:t>Unit Data Structure has zero or more component Logical Records and one or more Unit Identifier Components, one or more Unit Measure Components and zero or more Attribute Components. The Unit Identifier Component is a specialization of the Identifier Component and the Unit Measure Component is a specialization of the Measure Component.</w:t>
      </w:r>
    </w:p>
    <w:p w:rsidR="009C7948" w:rsidRDefault="009C7948" w:rsidP="009C7948">
      <w:pPr>
        <w:jc w:val="both"/>
      </w:pPr>
    </w:p>
    <w:p w:rsidR="009C7948" w:rsidRDefault="009C7948" w:rsidP="009C7948">
      <w:pPr>
        <w:jc w:val="both"/>
      </w:pPr>
      <w:r>
        <w:t>The Logical Record has one or more identifiers i.e. the Unit Identifier Component and groups one or more Unit Measure Components.</w:t>
      </w:r>
    </w:p>
    <w:p w:rsidR="009C7948" w:rsidRDefault="009C7948" w:rsidP="009C7948">
      <w:pPr>
        <w:jc w:val="both"/>
      </w:pPr>
    </w:p>
    <w:p w:rsidR="009C7948" w:rsidRDefault="009C7948" w:rsidP="009C7948">
      <w:pPr>
        <w:jc w:val="both"/>
        <w:rPr>
          <w:i/>
        </w:rPr>
      </w:pPr>
      <w:r>
        <w:t xml:space="preserve">Relationships between </w:t>
      </w:r>
      <w:r>
        <w:rPr>
          <w:i/>
        </w:rPr>
        <w:t>Logical Records</w:t>
      </w:r>
      <w:r>
        <w:t xml:space="preserve"> are given by </w:t>
      </w:r>
      <w:r>
        <w:rPr>
          <w:i/>
        </w:rPr>
        <w:t>Record Relationship</w:t>
      </w:r>
      <w:r>
        <w:t xml:space="preserve">.  The </w:t>
      </w:r>
      <w:r>
        <w:rPr>
          <w:i/>
        </w:rPr>
        <w:t>Record Relationship</w:t>
      </w:r>
      <w:r>
        <w:t xml:space="preserve"> has one and only one target </w:t>
      </w:r>
      <w:r>
        <w:rPr>
          <w:i/>
        </w:rPr>
        <w:t>Logical Record</w:t>
      </w:r>
      <w:r>
        <w:t xml:space="preserve"> and one and only one source </w:t>
      </w:r>
      <w:r>
        <w:rPr>
          <w:i/>
        </w:rPr>
        <w:t>Logical Record.</w:t>
      </w:r>
    </w:p>
    <w:p w:rsidR="009C7948" w:rsidRDefault="009C7948" w:rsidP="009C7948">
      <w:pPr>
        <w:rPr>
          <w:i/>
        </w:rPr>
        <w:sectPr w:rsidR="009C7948">
          <w:pgSz w:w="12240" w:h="15840"/>
          <w:pgMar w:top="1080" w:right="1080" w:bottom="1080" w:left="1080" w:header="720" w:footer="720" w:gutter="0"/>
          <w:paperSrc w:first="1" w:other="1"/>
          <w:cols w:space="720"/>
        </w:sectPr>
      </w:pPr>
    </w:p>
    <w:p w:rsidR="009C7948" w:rsidRDefault="009C7948" w:rsidP="009C7948">
      <w:pPr>
        <w:rPr>
          <w:i/>
        </w:rPr>
      </w:pPr>
    </w:p>
    <w:p w:rsidR="009C7948" w:rsidRDefault="009C7948" w:rsidP="009C7948"/>
    <w:p w:rsidR="009C7948" w:rsidRDefault="009C7948" w:rsidP="009C7948">
      <w:r>
        <w:rPr>
          <w:noProof/>
        </w:rPr>
        <w:drawing>
          <wp:inline distT="0" distB="0" distL="0" distR="0" wp14:anchorId="07DCD483" wp14:editId="3DD15B3D">
            <wp:extent cx="8711565" cy="5511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11565" cy="5511165"/>
                    </a:xfrm>
                    <a:prstGeom prst="rect">
                      <a:avLst/>
                    </a:prstGeom>
                    <a:noFill/>
                    <a:ln>
                      <a:noFill/>
                    </a:ln>
                  </pic:spPr>
                </pic:pic>
              </a:graphicData>
            </a:graphic>
          </wp:inline>
        </w:drawing>
      </w:r>
    </w:p>
    <w:p w:rsidR="009C7948" w:rsidRDefault="00CC5BE0" w:rsidP="00CC5BE0">
      <w:pPr>
        <w:pStyle w:val="Caption"/>
        <w:rPr>
          <w:i w:val="0"/>
        </w:rPr>
      </w:pPr>
      <w:bookmarkStart w:id="320" w:name="_Toc343869419"/>
      <w:bookmarkEnd w:id="319"/>
      <w:r>
        <w:t xml:space="preserve">Figure </w:t>
      </w:r>
      <w:fldSimple w:instr=" SEQ Figure \* ARABIC ">
        <w:r w:rsidR="004C448E">
          <w:rPr>
            <w:noProof/>
          </w:rPr>
          <w:t>45</w:t>
        </w:r>
      </w:fldSimple>
      <w:r w:rsidRPr="007B0739">
        <w:rPr>
          <w:noProof/>
        </w:rPr>
        <w:t>. UnitDataStructure Class Diagram</w:t>
      </w:r>
      <w:bookmarkEnd w:id="320"/>
    </w:p>
    <w:p w:rsidR="009C7948" w:rsidRDefault="009C7948" w:rsidP="009C7948">
      <w:pPr>
        <w:rPr>
          <w:b/>
          <w:bCs/>
        </w:rPr>
        <w:sectPr w:rsidR="009C7948">
          <w:pgSz w:w="15840" w:h="12240" w:orient="landscape"/>
          <w:pgMar w:top="1080" w:right="1080" w:bottom="1080" w:left="1080" w:header="720" w:footer="720" w:gutter="0"/>
          <w:paperSrc w:first="1" w:other="1"/>
          <w:cols w:space="720"/>
        </w:sectPr>
      </w:pPr>
    </w:p>
    <w:bookmarkStart w:id="321" w:name="BKM_06DC9231_A3FC_4ffe_AC30_7442125022ED"/>
    <w:p w:rsidR="009C7948" w:rsidRDefault="009C7948" w:rsidP="009C7948">
      <w:pPr>
        <w:pStyle w:val="Heading4"/>
        <w:rPr>
          <w:lang w:val="en-GB"/>
        </w:rPr>
      </w:pPr>
      <w:r>
        <w:lastRenderedPageBreak/>
        <w:fldChar w:fldCharType="begin" w:fldLock="1"/>
      </w:r>
      <w:r>
        <w:instrText>MERGEFIELD Diagram.Name</w:instrText>
      </w:r>
      <w:r>
        <w:fldChar w:fldCharType="separate"/>
      </w:r>
      <w:r>
        <w:t>UnitDataSet</w:t>
      </w:r>
      <w:r>
        <w:fldChar w:fldCharType="end"/>
      </w:r>
      <w:r>
        <w:t xml:space="preserve"> Class Diagram</w:t>
      </w:r>
    </w:p>
    <w:p w:rsidR="009C7948" w:rsidRDefault="009C7948" w:rsidP="009C7948">
      <w:pPr>
        <w:jc w:val="both"/>
      </w:pPr>
    </w:p>
    <w:p w:rsidR="009C7948" w:rsidRDefault="009C7948" w:rsidP="009C7948">
      <w:pPr>
        <w:jc w:val="both"/>
      </w:pPr>
      <w:r>
        <w:fldChar w:fldCharType="begin" w:fldLock="1"/>
      </w:r>
      <w:r>
        <w:instrText>MERGEFIELD Diagram.Notes</w:instrText>
      </w:r>
      <w:r>
        <w:fldChar w:fldCharType="end"/>
      </w:r>
      <w:r>
        <w:t>The</w:t>
      </w:r>
      <w:r>
        <w:rPr>
          <w:i/>
        </w:rPr>
        <w:t xml:space="preserve"> Unit Data Set</w:t>
      </w:r>
      <w:r>
        <w:t xml:space="preserve"> is a specialization of a </w:t>
      </w:r>
      <w:r>
        <w:rPr>
          <w:i/>
        </w:rPr>
        <w:t>Data Set</w:t>
      </w:r>
      <w:r>
        <w:t>. It is a collection of one or more</w:t>
      </w:r>
      <w:r>
        <w:rPr>
          <w:i/>
        </w:rPr>
        <w:t xml:space="preserve"> Unit Data Points</w:t>
      </w:r>
      <w:r>
        <w:t xml:space="preserve"> and is structured by a </w:t>
      </w:r>
      <w:r>
        <w:rPr>
          <w:i/>
        </w:rPr>
        <w:t>Unit Data Structure.</w:t>
      </w:r>
    </w:p>
    <w:p w:rsidR="009C7948" w:rsidRDefault="009C7948" w:rsidP="009C7948">
      <w:pPr>
        <w:jc w:val="both"/>
      </w:pPr>
    </w:p>
    <w:p w:rsidR="009C7948" w:rsidRDefault="009C7948" w:rsidP="009C7948">
      <w:pPr>
        <w:jc w:val="both"/>
      </w:pPr>
      <w:r>
        <w:t xml:space="preserve">The </w:t>
      </w:r>
      <w:r>
        <w:rPr>
          <w:i/>
        </w:rPr>
        <w:t>Unit Data Point</w:t>
      </w:r>
      <w:r>
        <w:t xml:space="preserve"> is a specialization of the </w:t>
      </w:r>
      <w:r>
        <w:rPr>
          <w:i/>
        </w:rPr>
        <w:t xml:space="preserve">Data Point. </w:t>
      </w:r>
      <w:r>
        <w:t xml:space="preserve">The Unit Data Set records zero or more Unit Data Records. The </w:t>
      </w:r>
      <w:r>
        <w:rPr>
          <w:i/>
        </w:rPr>
        <w:t>Unit Data Record</w:t>
      </w:r>
      <w:r>
        <w:t xml:space="preserve"> is structured by a </w:t>
      </w:r>
      <w:r>
        <w:rPr>
          <w:i/>
        </w:rPr>
        <w:t>Logical Record</w:t>
      </w:r>
      <w:r>
        <w:t xml:space="preserve"> and groups one or more </w:t>
      </w:r>
      <w:r>
        <w:rPr>
          <w:i/>
        </w:rPr>
        <w:t>Unit Data Points.</w:t>
      </w:r>
    </w:p>
    <w:p w:rsidR="009C7948" w:rsidRDefault="009C7948" w:rsidP="009C7948">
      <w:pPr>
        <w:jc w:val="both"/>
      </w:pPr>
    </w:p>
    <w:p w:rsidR="009C7948" w:rsidRDefault="009C7948" w:rsidP="009C7948">
      <w:pPr>
        <w:jc w:val="both"/>
      </w:pPr>
      <w:r>
        <w:t>The Logical Record is a component of the Unit Data Structure, but the Unit Data Structure may contain zero or more Logical Records.</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 w:rsidR="009C7948" w:rsidRDefault="009C7948" w:rsidP="009C7948"/>
    <w:p w:rsidR="009C7948" w:rsidRDefault="009C7948" w:rsidP="009C7948">
      <w:r>
        <w:rPr>
          <w:noProof/>
        </w:rPr>
        <w:drawing>
          <wp:inline distT="0" distB="0" distL="0" distR="0" wp14:anchorId="23A60F19" wp14:editId="349E070D">
            <wp:extent cx="8686800" cy="4954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86800" cy="4954905"/>
                    </a:xfrm>
                    <a:prstGeom prst="rect">
                      <a:avLst/>
                    </a:prstGeom>
                    <a:noFill/>
                    <a:ln>
                      <a:noFill/>
                    </a:ln>
                  </pic:spPr>
                </pic:pic>
              </a:graphicData>
            </a:graphic>
          </wp:inline>
        </w:drawing>
      </w:r>
    </w:p>
    <w:p w:rsidR="009C7948" w:rsidRDefault="002E47DE" w:rsidP="002E47DE">
      <w:pPr>
        <w:pStyle w:val="Caption"/>
      </w:pPr>
      <w:bookmarkStart w:id="322" w:name="_Toc343869420"/>
      <w:bookmarkEnd w:id="321"/>
      <w:r>
        <w:t xml:space="preserve">Figure </w:t>
      </w:r>
      <w:fldSimple w:instr=" SEQ Figure \* ARABIC ">
        <w:r w:rsidR="004C448E">
          <w:rPr>
            <w:noProof/>
          </w:rPr>
          <w:t>46</w:t>
        </w:r>
      </w:fldSimple>
      <w:r w:rsidRPr="00903A44">
        <w:rPr>
          <w:noProof/>
        </w:rPr>
        <w:t>. UnitDataSet Class Diagram</w:t>
      </w:r>
      <w:bookmarkEnd w:id="322"/>
    </w:p>
    <w:p w:rsidR="009C7948" w:rsidRDefault="009C7948" w:rsidP="009C7948">
      <w:pPr>
        <w:rPr>
          <w:i/>
        </w:rPr>
      </w:pPr>
    </w:p>
    <w:p w:rsidR="009C7948" w:rsidRDefault="009C7948" w:rsidP="009C7948">
      <w:pPr>
        <w:rPr>
          <w:b/>
          <w:bCs/>
        </w:rPr>
        <w:sectPr w:rsidR="009C7948">
          <w:pgSz w:w="15840" w:h="12240" w:orient="landscape"/>
          <w:pgMar w:top="1080" w:right="1080" w:bottom="1080" w:left="1080" w:header="720" w:footer="720" w:gutter="0"/>
          <w:paperSrc w:first="1" w:other="1"/>
          <w:cols w:space="720"/>
        </w:sectPr>
      </w:pPr>
    </w:p>
    <w:bookmarkStart w:id="323" w:name="BKM_F3858BF3_A25A_426c_86DE_D78E4F7D582A"/>
    <w:p w:rsidR="009C7948" w:rsidRDefault="009C7948" w:rsidP="009C7948">
      <w:pPr>
        <w:pStyle w:val="Heading4"/>
        <w:rPr>
          <w:lang w:val="en-GB"/>
        </w:rPr>
      </w:pPr>
      <w:r>
        <w:lastRenderedPageBreak/>
        <w:fldChar w:fldCharType="begin" w:fldLock="1"/>
      </w:r>
      <w:r>
        <w:instrText>MERGEFIELD Diagram.Name</w:instrText>
      </w:r>
      <w:r>
        <w:fldChar w:fldCharType="separate"/>
      </w:r>
      <w:r>
        <w:t>DimensionalDataStructure</w:t>
      </w:r>
      <w:r>
        <w:fldChar w:fldCharType="end"/>
      </w:r>
      <w:r>
        <w:t xml:space="preserve"> Class Diagram</w:t>
      </w:r>
    </w:p>
    <w:p w:rsidR="009C7948" w:rsidRDefault="009C7948" w:rsidP="009C7948">
      <w:pPr>
        <w:jc w:val="both"/>
      </w:pPr>
    </w:p>
    <w:p w:rsidR="009C7948" w:rsidRDefault="009C7948" w:rsidP="009C7948">
      <w:pPr>
        <w:jc w:val="both"/>
      </w:pPr>
      <w:r>
        <w:fldChar w:fldCharType="begin" w:fldLock="1"/>
      </w:r>
      <w:r>
        <w:instrText>MERGEFIELD Diagram.Notes</w:instrText>
      </w:r>
      <w:r>
        <w:fldChar w:fldCharType="end"/>
      </w:r>
      <w:r>
        <w:t xml:space="preserve">The </w:t>
      </w:r>
      <w:r>
        <w:rPr>
          <w:i/>
        </w:rPr>
        <w:t xml:space="preserve">Dimensional Data Structure </w:t>
      </w:r>
      <w:r>
        <w:t xml:space="preserve">is a specialization of the </w:t>
      </w:r>
      <w:r>
        <w:rPr>
          <w:i/>
        </w:rPr>
        <w:t>Data Structure</w:t>
      </w:r>
      <w:r>
        <w:t xml:space="preserve"> for aggregated data.</w:t>
      </w:r>
    </w:p>
    <w:p w:rsidR="009C7948" w:rsidRDefault="009C7948" w:rsidP="009C7948">
      <w:pPr>
        <w:jc w:val="both"/>
      </w:pPr>
    </w:p>
    <w:p w:rsidR="009C7948" w:rsidRDefault="009C7948" w:rsidP="009C7948">
      <w:pPr>
        <w:jc w:val="both"/>
      </w:pPr>
      <w:r>
        <w:t>The Dimensional Data Structure has one or more Dimensional Identifier Components</w:t>
      </w:r>
      <w:r>
        <w:rPr>
          <w:b/>
        </w:rPr>
        <w:t>,</w:t>
      </w:r>
      <w:r>
        <w:t xml:space="preserve"> one or more Dimensional Measure Components and zero or more </w:t>
      </w:r>
      <w:r>
        <w:rPr>
          <w:b/>
        </w:rPr>
        <w:t xml:space="preserve"> </w:t>
      </w:r>
      <w:r>
        <w:t>Dimensional  Attribute Components.</w:t>
      </w:r>
    </w:p>
    <w:p w:rsidR="009C7948" w:rsidRDefault="009C7948" w:rsidP="009C7948">
      <w:pPr>
        <w:jc w:val="both"/>
      </w:pPr>
    </w:p>
    <w:p w:rsidR="009C7948" w:rsidRDefault="009C7948" w:rsidP="009C7948">
      <w:pPr>
        <w:jc w:val="both"/>
        <w:rPr>
          <w:b/>
        </w:rPr>
      </w:pPr>
      <w:r>
        <w:t xml:space="preserve">The </w:t>
      </w:r>
      <w:r>
        <w:rPr>
          <w:b/>
        </w:rPr>
        <w:t xml:space="preserve"> </w:t>
      </w:r>
      <w:r>
        <w:t>Dimensional Identifier Component is a specialization of the Identifier Component, the Dimensional  Measure Component is a specialization of the Measure Component</w:t>
      </w:r>
      <w:r>
        <w:rPr>
          <w:b/>
        </w:rPr>
        <w:t xml:space="preserve">, </w:t>
      </w:r>
      <w:r>
        <w:t xml:space="preserve">and the Dimensional Attribute Component is a specialization of the Attribute Component. </w:t>
      </w:r>
      <w:r>
        <w:rPr>
          <w:b/>
        </w:rPr>
        <w:t xml:space="preserve"> </w:t>
      </w:r>
    </w:p>
    <w:p w:rsidR="009C7948" w:rsidRDefault="009C7948" w:rsidP="009C7948">
      <w:pPr>
        <w:rPr>
          <w:b/>
        </w:rPr>
        <w:sectPr w:rsidR="009C7948">
          <w:pgSz w:w="12240" w:h="15840"/>
          <w:pgMar w:top="1080" w:right="1080" w:bottom="1080" w:left="1080" w:header="720" w:footer="720" w:gutter="0"/>
          <w:paperSrc w:first="1" w:other="1"/>
          <w:cols w:space="720"/>
        </w:sectPr>
      </w:pPr>
    </w:p>
    <w:p w:rsidR="009C7948" w:rsidRDefault="009C7948" w:rsidP="009C7948">
      <w:pPr>
        <w:jc w:val="center"/>
      </w:pPr>
      <w:r>
        <w:rPr>
          <w:noProof/>
        </w:rPr>
        <w:lastRenderedPageBreak/>
        <w:drawing>
          <wp:inline distT="0" distB="0" distL="0" distR="0" wp14:anchorId="2D8156D0" wp14:editId="55EC4247">
            <wp:extent cx="7068185" cy="61290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68185" cy="6129020"/>
                    </a:xfrm>
                    <a:prstGeom prst="rect">
                      <a:avLst/>
                    </a:prstGeom>
                    <a:noFill/>
                    <a:ln>
                      <a:noFill/>
                    </a:ln>
                  </pic:spPr>
                </pic:pic>
              </a:graphicData>
            </a:graphic>
          </wp:inline>
        </w:drawing>
      </w:r>
    </w:p>
    <w:p w:rsidR="009C7948" w:rsidRDefault="004C448E" w:rsidP="004C448E">
      <w:pPr>
        <w:pStyle w:val="Caption"/>
        <w:rPr>
          <w:b w:val="0"/>
          <w:bCs w:val="0"/>
          <w:i w:val="0"/>
        </w:rPr>
        <w:sectPr w:rsidR="009C7948">
          <w:pgSz w:w="15840" w:h="12240" w:orient="landscape"/>
          <w:pgMar w:top="1080" w:right="1080" w:bottom="1080" w:left="1080" w:header="720" w:footer="720" w:gutter="0"/>
          <w:paperSrc w:first="1" w:other="1"/>
          <w:cols w:space="720"/>
        </w:sectPr>
      </w:pPr>
      <w:bookmarkStart w:id="324" w:name="_Toc343869421"/>
      <w:bookmarkEnd w:id="323"/>
      <w:r>
        <w:t xml:space="preserve">Figure </w:t>
      </w:r>
      <w:fldSimple w:instr=" SEQ Figure \* ARABIC ">
        <w:r>
          <w:rPr>
            <w:noProof/>
          </w:rPr>
          <w:t>47</w:t>
        </w:r>
      </w:fldSimple>
      <w:r w:rsidRPr="00F16858">
        <w:rPr>
          <w:noProof/>
        </w:rPr>
        <w:t>. DimensionalDataStructure Class Diagram</w:t>
      </w:r>
      <w:bookmarkEnd w:id="324"/>
    </w:p>
    <w:bookmarkStart w:id="325" w:name="BKM_BF58658F_CD49_4c25_A40E_774CDED70108"/>
    <w:p w:rsidR="009C7948" w:rsidRDefault="009C7948" w:rsidP="009C7948">
      <w:pPr>
        <w:pStyle w:val="Heading4"/>
      </w:pPr>
      <w:r>
        <w:lastRenderedPageBreak/>
        <w:fldChar w:fldCharType="begin" w:fldLock="1"/>
      </w:r>
      <w:r>
        <w:instrText>MERGEFIELD Diagram.Name</w:instrText>
      </w:r>
      <w:r>
        <w:fldChar w:fldCharType="separate"/>
      </w:r>
      <w:r>
        <w:t>DimensionalDataSet</w:t>
      </w:r>
      <w:r>
        <w:fldChar w:fldCharType="end"/>
      </w:r>
      <w:r>
        <w:t xml:space="preserve"> Class Diagram</w:t>
      </w:r>
    </w:p>
    <w:p w:rsidR="009C7948" w:rsidRDefault="009C7948" w:rsidP="009C7948">
      <w:pPr>
        <w:jc w:val="both"/>
      </w:pPr>
    </w:p>
    <w:p w:rsidR="009C7948" w:rsidRDefault="009C7948" w:rsidP="009C7948">
      <w:pPr>
        <w:jc w:val="both"/>
      </w:pPr>
      <w:r>
        <w:fldChar w:fldCharType="begin" w:fldLock="1"/>
      </w:r>
      <w:r>
        <w:instrText>MERGEFIELD Diagram.Notes</w:instrText>
      </w:r>
      <w:r>
        <w:fldChar w:fldCharType="end"/>
      </w:r>
      <w:r>
        <w:t xml:space="preserve">The </w:t>
      </w:r>
      <w:r>
        <w:rPr>
          <w:i/>
        </w:rPr>
        <w:t xml:space="preserve">Dimensional  Data Set </w:t>
      </w:r>
      <w:r>
        <w:t xml:space="preserve">is a specialization of the </w:t>
      </w:r>
      <w:r>
        <w:rPr>
          <w:i/>
        </w:rPr>
        <w:t xml:space="preserve">Data Set </w:t>
      </w:r>
      <w:r>
        <w:t>for dimensional data.</w:t>
      </w:r>
    </w:p>
    <w:p w:rsidR="009C7948" w:rsidRDefault="009C7948" w:rsidP="009C7948">
      <w:pPr>
        <w:jc w:val="both"/>
      </w:pPr>
    </w:p>
    <w:p w:rsidR="009C7948" w:rsidRDefault="009C7948" w:rsidP="009C7948">
      <w:pPr>
        <w:jc w:val="both"/>
      </w:pPr>
      <w:r>
        <w:t>The Dimensional Data Set has one or more Dimensional Data Points.</w:t>
      </w:r>
      <w:r>
        <w:rPr>
          <w:b/>
        </w:rPr>
        <w:t xml:space="preserve"> </w:t>
      </w:r>
      <w:r>
        <w:t>The Dimensional Data Point is a specialization of the Data Point.</w:t>
      </w:r>
    </w:p>
    <w:p w:rsidR="009C7948" w:rsidRDefault="009C7948" w:rsidP="009C7948"/>
    <w:p w:rsidR="009C7948" w:rsidRDefault="009C7948" w:rsidP="009C7948">
      <w:r>
        <w:rPr>
          <w:noProof/>
        </w:rPr>
        <w:drawing>
          <wp:inline distT="0" distB="0" distL="0" distR="0" wp14:anchorId="63B77A07" wp14:editId="10D14F63">
            <wp:extent cx="6524625" cy="336105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24625" cy="3361055"/>
                    </a:xfrm>
                    <a:prstGeom prst="rect">
                      <a:avLst/>
                    </a:prstGeom>
                    <a:noFill/>
                    <a:ln>
                      <a:noFill/>
                    </a:ln>
                  </pic:spPr>
                </pic:pic>
              </a:graphicData>
            </a:graphic>
          </wp:inline>
        </w:drawing>
      </w:r>
    </w:p>
    <w:p w:rsidR="009C7948" w:rsidRDefault="004C448E" w:rsidP="004C448E">
      <w:pPr>
        <w:pStyle w:val="Caption"/>
        <w:rPr>
          <w:noProof/>
        </w:rPr>
      </w:pPr>
      <w:bookmarkStart w:id="326" w:name="_Toc343869422"/>
      <w:bookmarkEnd w:id="325"/>
      <w:r>
        <w:t xml:space="preserve">Figure </w:t>
      </w:r>
      <w:fldSimple w:instr=" SEQ Figure \* ARABIC ">
        <w:r>
          <w:rPr>
            <w:noProof/>
          </w:rPr>
          <w:t>48</w:t>
        </w:r>
      </w:fldSimple>
      <w:r w:rsidRPr="00394793">
        <w:rPr>
          <w:noProof/>
        </w:rPr>
        <w:t>. DimensionalDataSet Class Diagram</w:t>
      </w:r>
      <w:bookmarkEnd w:id="326"/>
    </w:p>
    <w:p w:rsidR="004C448E" w:rsidRPr="004C448E" w:rsidRDefault="004C448E" w:rsidP="004C448E"/>
    <w:bookmarkStart w:id="327" w:name="BKM_41A2208F_7353_47b8_BBA5_B8CCD1273929"/>
    <w:p w:rsidR="009C7948" w:rsidRDefault="009C7948" w:rsidP="009C7948">
      <w:pPr>
        <w:pStyle w:val="Heading4"/>
        <w:rPr>
          <w:lang w:val="en-GB"/>
        </w:rPr>
      </w:pPr>
      <w:r>
        <w:fldChar w:fldCharType="begin" w:fldLock="1"/>
      </w:r>
      <w:r>
        <w:instrText>MERGEFIELD Diagram.Name</w:instrText>
      </w:r>
      <w:r>
        <w:fldChar w:fldCharType="separate"/>
      </w:r>
      <w:r>
        <w:t>Data-Resource</w:t>
      </w:r>
      <w:r>
        <w:fldChar w:fldCharType="end"/>
      </w:r>
      <w:r>
        <w:t xml:space="preserve"> Class Diagram</w:t>
      </w:r>
    </w:p>
    <w:p w:rsidR="009C7948" w:rsidRDefault="009C7948" w:rsidP="009C7948">
      <w:pPr>
        <w:jc w:val="both"/>
      </w:pPr>
    </w:p>
    <w:p w:rsidR="009C7948" w:rsidRDefault="009C7948" w:rsidP="009C7948">
      <w:pPr>
        <w:jc w:val="both"/>
      </w:pPr>
      <w:r>
        <w:fldChar w:fldCharType="begin" w:fldLock="1"/>
      </w:r>
      <w:r>
        <w:instrText>MERGEFIELD Diagram.Notes</w:instrText>
      </w:r>
      <w:r>
        <w:fldChar w:fldCharType="end"/>
      </w:r>
      <w:r>
        <w:t xml:space="preserve">A </w:t>
      </w:r>
      <w:r>
        <w:rPr>
          <w:i/>
        </w:rPr>
        <w:t xml:space="preserve">Data Resource </w:t>
      </w:r>
      <w:r>
        <w:t xml:space="preserve">is comprised of </w:t>
      </w:r>
      <w:r>
        <w:rPr>
          <w:i/>
        </w:rPr>
        <w:t>Data Sets</w:t>
      </w:r>
      <w:r>
        <w:t xml:space="preserve"> that are made available as part of a </w:t>
      </w:r>
      <w:r>
        <w:rPr>
          <w:i/>
        </w:rPr>
        <w:t>Acquisition Activity</w:t>
      </w:r>
      <w:r>
        <w:t xml:space="preserve"> (that is, made available by the data providers for data acquisition or resulting from the data acquisition activity) or as part of a </w:t>
      </w:r>
      <w:r>
        <w:rPr>
          <w:i/>
        </w:rPr>
        <w:t>Dissemination Activity.</w:t>
      </w:r>
      <w:r>
        <w:t xml:space="preserve"> </w:t>
      </w:r>
    </w:p>
    <w:p w:rsidR="009C7948" w:rsidRDefault="009C7948" w:rsidP="009C7948">
      <w:pPr>
        <w:jc w:val="both"/>
      </w:pPr>
    </w:p>
    <w:p w:rsidR="009C7948" w:rsidRDefault="009C7948" w:rsidP="009C7948">
      <w:pPr>
        <w:jc w:val="both"/>
      </w:pPr>
      <w:r>
        <w:t>The Data Resource, is discovered by means of the Data Flow/Provision Agreement/Data Location.</w:t>
      </w:r>
    </w:p>
    <w:p w:rsidR="009C7948" w:rsidRDefault="009C7948" w:rsidP="009C7948">
      <w:pPr>
        <w:jc w:val="both"/>
      </w:pPr>
    </w:p>
    <w:p w:rsidR="009C7948" w:rsidRDefault="009C7948" w:rsidP="009C7948">
      <w:pPr>
        <w:jc w:val="both"/>
      </w:pPr>
      <w:r>
        <w:t xml:space="preserve">Each </w:t>
      </w:r>
      <w:r>
        <w:rPr>
          <w:i/>
        </w:rPr>
        <w:t xml:space="preserve">Data Set </w:t>
      </w:r>
      <w:r>
        <w:t xml:space="preserve">is made available at a specific </w:t>
      </w:r>
      <w:r>
        <w:rPr>
          <w:i/>
        </w:rPr>
        <w:t>Data Location</w:t>
      </w:r>
      <w:r>
        <w:t xml:space="preserve">. The </w:t>
      </w:r>
      <w:r>
        <w:rPr>
          <w:i/>
        </w:rPr>
        <w:t>Data Location</w:t>
      </w:r>
      <w:r>
        <w:t xml:space="preserve"> specifies from where the data can be retrieved. This can be either a link to specific file containing the data or it can be a link to a service that will consume a query for the data and will return a </w:t>
      </w:r>
      <w:r>
        <w:rPr>
          <w:i/>
        </w:rPr>
        <w:t>Data Set.</w:t>
      </w:r>
      <w:r>
        <w:t xml:space="preserve"> If the link is to a service then it is probable that the service is able to be queried for many types of data and so can provide many </w:t>
      </w:r>
      <w:r>
        <w:rPr>
          <w:i/>
        </w:rPr>
        <w:t>Data Sets</w:t>
      </w:r>
      <w:r>
        <w:t xml:space="preserve">. Each </w:t>
      </w:r>
      <w:r>
        <w:rPr>
          <w:i/>
        </w:rPr>
        <w:t xml:space="preserve">Data Set </w:t>
      </w:r>
      <w:r>
        <w:t xml:space="preserve">must be structured according to a known </w:t>
      </w:r>
      <w:r>
        <w:rPr>
          <w:i/>
        </w:rPr>
        <w:t xml:space="preserve">Data Structure </w:t>
      </w:r>
      <w:r>
        <w:t xml:space="preserve">(for example, a structure for Balance of Payments, Demography, Tourism, Education etc.). This link is achieved via the </w:t>
      </w:r>
      <w:r>
        <w:rPr>
          <w:i/>
        </w:rPr>
        <w:t>Provision Agreement</w:t>
      </w:r>
      <w:r>
        <w:t xml:space="preserve"> and</w:t>
      </w:r>
      <w:r>
        <w:rPr>
          <w:i/>
        </w:rPr>
        <w:t xml:space="preserve"> Data Flow.</w:t>
      </w:r>
    </w:p>
    <w:p w:rsidR="009C7948" w:rsidRDefault="009C7948" w:rsidP="009C7948">
      <w:pPr>
        <w:jc w:val="both"/>
      </w:pPr>
    </w:p>
    <w:p w:rsidR="009C7948" w:rsidRDefault="009C7948" w:rsidP="009C7948">
      <w:pPr>
        <w:jc w:val="both"/>
      </w:pPr>
      <w:r>
        <w:t>The</w:t>
      </w:r>
      <w:r>
        <w:rPr>
          <w:b/>
          <w:i/>
        </w:rPr>
        <w:t xml:space="preserve"> </w:t>
      </w:r>
      <w:r>
        <w:rPr>
          <w:i/>
        </w:rPr>
        <w:t>Data Location</w:t>
      </w:r>
      <w:r>
        <w:t xml:space="preserve"> is associated to a specific </w:t>
      </w:r>
      <w:r>
        <w:rPr>
          <w:i/>
        </w:rPr>
        <w:t>Provision Agreement</w:t>
      </w:r>
      <w:r>
        <w:t xml:space="preserve"> which identifies the</w:t>
      </w:r>
      <w:r>
        <w:rPr>
          <w:i/>
        </w:rPr>
        <w:t xml:space="preserve"> Data Provider </w:t>
      </w:r>
      <w:r>
        <w:t xml:space="preserve">and the </w:t>
      </w:r>
      <w:r>
        <w:rPr>
          <w:i/>
        </w:rPr>
        <w:t>Data Flow</w:t>
      </w:r>
      <w:r>
        <w:t xml:space="preserve"> that defines the both the type of data by the link to a category and the structure of the data by a link to the </w:t>
      </w:r>
      <w:r>
        <w:rPr>
          <w:i/>
        </w:rPr>
        <w:t>Data Structure</w:t>
      </w:r>
      <w:r>
        <w:t>. Data relating to a</w:t>
      </w:r>
      <w:r>
        <w:rPr>
          <w:i/>
        </w:rPr>
        <w:t xml:space="preserve"> Data Flow </w:t>
      </w:r>
      <w:r>
        <w:t xml:space="preserve">can be structured by only one </w:t>
      </w:r>
      <w:r>
        <w:rPr>
          <w:i/>
        </w:rPr>
        <w:t>Data Structure</w:t>
      </w:r>
      <w:r>
        <w:t xml:space="preserve">. </w:t>
      </w:r>
    </w:p>
    <w:p w:rsidR="009C7948" w:rsidRDefault="009C7948" w:rsidP="009C7948">
      <w:pPr>
        <w:jc w:val="both"/>
      </w:pPr>
    </w:p>
    <w:p w:rsidR="009C7948" w:rsidRDefault="009C7948" w:rsidP="009C7948">
      <w:pPr>
        <w:jc w:val="both"/>
      </w:pPr>
      <w:r>
        <w:lastRenderedPageBreak/>
        <w:t>It is mandatory that the</w:t>
      </w:r>
      <w:r>
        <w:rPr>
          <w:b/>
        </w:rPr>
        <w:t xml:space="preserve"> </w:t>
      </w:r>
      <w:r>
        <w:rPr>
          <w:i/>
        </w:rPr>
        <w:t>Data Set</w:t>
      </w:r>
      <w:r>
        <w:t xml:space="preserve"> is linked to a </w:t>
      </w:r>
      <w:r>
        <w:rPr>
          <w:i/>
        </w:rPr>
        <w:t xml:space="preserve">Provision Agreement </w:t>
      </w:r>
      <w:r>
        <w:t xml:space="preserve">to which it relates (that is, the union of the </w:t>
      </w:r>
      <w:r>
        <w:rPr>
          <w:i/>
        </w:rPr>
        <w:t>Data Provider</w:t>
      </w:r>
      <w:r>
        <w:t xml:space="preserve"> and the </w:t>
      </w:r>
      <w:r>
        <w:rPr>
          <w:i/>
        </w:rPr>
        <w:t>Data Flow</w:t>
      </w:r>
      <w:r>
        <w:t>).  A</w:t>
      </w:r>
      <w:r>
        <w:rPr>
          <w:b/>
        </w:rPr>
        <w:t xml:space="preserve"> </w:t>
      </w:r>
      <w:r>
        <w:rPr>
          <w:i/>
        </w:rPr>
        <w:t>Data Flow</w:t>
      </w:r>
      <w:r>
        <w:t xml:space="preserve"> can be linked to </w:t>
      </w:r>
      <w:r>
        <w:rPr>
          <w:i/>
        </w:rPr>
        <w:t xml:space="preserve">Subject Fields </w:t>
      </w:r>
      <w:r>
        <w:t>(for example, National Accounts, Balance of Payments, Demography) which supports data discovery as data can be classified in this way.</w:t>
      </w:r>
    </w:p>
    <w:p w:rsidR="009C7948" w:rsidRDefault="009C7948" w:rsidP="009C7948"/>
    <w:p w:rsidR="009C7948" w:rsidRDefault="009C7948" w:rsidP="009C7948">
      <w:r>
        <w:rPr>
          <w:noProof/>
        </w:rPr>
        <w:drawing>
          <wp:inline distT="0" distB="0" distL="0" distR="0" wp14:anchorId="48DF5192" wp14:editId="3A492841">
            <wp:extent cx="6412865" cy="712978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12865" cy="7129780"/>
                    </a:xfrm>
                    <a:prstGeom prst="rect">
                      <a:avLst/>
                    </a:prstGeom>
                    <a:noFill/>
                    <a:ln>
                      <a:noFill/>
                    </a:ln>
                  </pic:spPr>
                </pic:pic>
              </a:graphicData>
            </a:graphic>
          </wp:inline>
        </w:drawing>
      </w:r>
    </w:p>
    <w:p w:rsidR="009C7948" w:rsidRDefault="004C448E" w:rsidP="004C448E">
      <w:pPr>
        <w:pStyle w:val="Caption"/>
        <w:rPr>
          <w:i w:val="0"/>
        </w:rPr>
        <w:sectPr w:rsidR="009C7948">
          <w:pgSz w:w="12240" w:h="15840"/>
          <w:pgMar w:top="1080" w:right="1080" w:bottom="1080" w:left="1080" w:header="720" w:footer="720" w:gutter="0"/>
          <w:paperSrc w:first="1" w:other="1"/>
          <w:cols w:space="720"/>
        </w:sectPr>
      </w:pPr>
      <w:bookmarkStart w:id="328" w:name="_Toc343869423"/>
      <w:bookmarkEnd w:id="327"/>
      <w:r>
        <w:t xml:space="preserve">Figure </w:t>
      </w:r>
      <w:fldSimple w:instr=" SEQ Figure \* ARABIC ">
        <w:r>
          <w:rPr>
            <w:noProof/>
          </w:rPr>
          <w:t>49</w:t>
        </w:r>
      </w:fldSimple>
      <w:r w:rsidRPr="007D1591">
        <w:rPr>
          <w:noProof/>
        </w:rPr>
        <w:t>. Data-Resource Class Diagram</w:t>
      </w:r>
      <w:bookmarkEnd w:id="328"/>
    </w:p>
    <w:p w:rsidR="009C7948" w:rsidRDefault="009C7948" w:rsidP="009C7948">
      <w:pPr>
        <w:rPr>
          <w:i/>
        </w:rPr>
      </w:pPr>
    </w:p>
    <w:bookmarkStart w:id="329" w:name="BKM_6E8D4D77_BD95_4525_91C8_F4625129E003"/>
    <w:p w:rsidR="009C7948" w:rsidRDefault="009C7948" w:rsidP="009C7948">
      <w:pPr>
        <w:pStyle w:val="Heading4"/>
        <w:rPr>
          <w:lang w:val="en-GB"/>
        </w:rPr>
      </w:pPr>
      <w:r>
        <w:fldChar w:fldCharType="begin" w:fldLock="1"/>
      </w:r>
      <w:r>
        <w:instrText>MERGEFIELD Diagram.Name</w:instrText>
      </w:r>
      <w:r>
        <w:fldChar w:fldCharType="separate"/>
      </w:r>
      <w:r>
        <w:t>DisseminationActivities</w:t>
      </w:r>
      <w:r>
        <w:fldChar w:fldCharType="end"/>
      </w:r>
      <w:r>
        <w:t xml:space="preserve"> Class Diagram</w:t>
      </w:r>
    </w:p>
    <w:p w:rsidR="009C7948" w:rsidRDefault="009C7948" w:rsidP="009C7948">
      <w:pPr>
        <w:jc w:val="both"/>
      </w:pPr>
    </w:p>
    <w:p w:rsidR="009C7948" w:rsidRDefault="009C7948" w:rsidP="009C7948">
      <w:pPr>
        <w:jc w:val="both"/>
      </w:pPr>
      <w:r>
        <w:fldChar w:fldCharType="begin" w:fldLock="1"/>
      </w:r>
      <w:r>
        <w:instrText>MERGEFIELD Diagram.Notes</w:instrText>
      </w:r>
      <w:r>
        <w:fldChar w:fldCharType="end"/>
      </w:r>
      <w:r>
        <w:t>A Dissemination Activity is a specialization of a Statistical Activity. A Publication Activity is a specialization of a Dissemination Activity. A Dissemination Activity can be performed by a</w:t>
      </w:r>
      <w:r>
        <w:rPr>
          <w:b/>
        </w:rPr>
        <w:t xml:space="preserve"> </w:t>
      </w:r>
      <w:r>
        <w:t>Dissemination Service. A Product is created by a Publication Activity and includes one or more</w:t>
      </w:r>
      <w:r>
        <w:rPr>
          <w:b/>
        </w:rPr>
        <w:t xml:space="preserve"> </w:t>
      </w:r>
      <w:r>
        <w:t>Representations.</w:t>
      </w:r>
    </w:p>
    <w:p w:rsidR="009C7948" w:rsidRDefault="009C7948" w:rsidP="009C7948"/>
    <w:p w:rsidR="009C7948" w:rsidRDefault="009C7948" w:rsidP="009C7948">
      <w:pPr>
        <w:jc w:val="center"/>
      </w:pPr>
      <w:r>
        <w:rPr>
          <w:noProof/>
        </w:rPr>
        <w:drawing>
          <wp:inline distT="0" distB="0" distL="0" distR="0" wp14:anchorId="239A13C4" wp14:editId="68F50AFC">
            <wp:extent cx="5918835" cy="6969125"/>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8835" cy="6969125"/>
                    </a:xfrm>
                    <a:prstGeom prst="rect">
                      <a:avLst/>
                    </a:prstGeom>
                    <a:noFill/>
                    <a:ln>
                      <a:noFill/>
                    </a:ln>
                  </pic:spPr>
                </pic:pic>
              </a:graphicData>
            </a:graphic>
          </wp:inline>
        </w:drawing>
      </w:r>
    </w:p>
    <w:p w:rsidR="004C448E" w:rsidRDefault="004C448E" w:rsidP="004C448E">
      <w:pPr>
        <w:pStyle w:val="Caption"/>
      </w:pPr>
      <w:bookmarkStart w:id="330" w:name="_Toc343869424"/>
      <w:bookmarkStart w:id="331" w:name="BKM_01CF4FC9_86FA_4107_9AA3_434418AFF42B"/>
      <w:bookmarkEnd w:id="329"/>
      <w:r>
        <w:t xml:space="preserve">Figure </w:t>
      </w:r>
      <w:fldSimple w:instr=" SEQ Figure \* ARABIC ">
        <w:r>
          <w:rPr>
            <w:noProof/>
          </w:rPr>
          <w:t>50</w:t>
        </w:r>
      </w:fldSimple>
      <w:r w:rsidRPr="002A0A9A">
        <w:rPr>
          <w:noProof/>
        </w:rPr>
        <w:t>. DisseminationActivities Class Diagram</w:t>
      </w:r>
      <w:bookmarkEnd w:id="330"/>
    </w:p>
    <w:p w:rsidR="009C7948" w:rsidRDefault="009C7948" w:rsidP="009C7948">
      <w:pPr>
        <w:pStyle w:val="Heading4"/>
      </w:pPr>
      <w:r>
        <w:lastRenderedPageBreak/>
        <w:fldChar w:fldCharType="begin" w:fldLock="1"/>
      </w:r>
      <w:r>
        <w:instrText>MERGEFIELD Diagram.Name</w:instrText>
      </w:r>
      <w:r>
        <w:fldChar w:fldCharType="separate"/>
      </w:r>
      <w:r>
        <w:t>Service</w:t>
      </w:r>
      <w:r>
        <w:fldChar w:fldCharType="end"/>
      </w:r>
      <w:r>
        <w:t xml:space="preserve"> Class Diagram</w:t>
      </w:r>
    </w:p>
    <w:p w:rsidR="009C7948" w:rsidRDefault="009C7948" w:rsidP="009C7948"/>
    <w:p w:rsidR="009C7948" w:rsidRDefault="009C7948" w:rsidP="009C7948">
      <w:pPr>
        <w:jc w:val="both"/>
      </w:pPr>
      <w:r>
        <w:t>The Dissemination Service retrieves one or more Transformable Inputs, collects zero or more Process Inputs and one or more Output Specifications and returns zero or more Representations.</w:t>
      </w:r>
    </w:p>
    <w:p w:rsidR="009C7948" w:rsidRDefault="009C7948" w:rsidP="009C7948">
      <w:pPr>
        <w:jc w:val="both"/>
      </w:pPr>
    </w:p>
    <w:p w:rsidR="009C7948" w:rsidRDefault="009C7948" w:rsidP="009C7948">
      <w:pPr>
        <w:jc w:val="both"/>
      </w:pPr>
      <w:r>
        <w:t>The Output Specification is a specialization of Parameter Input. The Representation represents one or more Identifiable Artefacts.</w:t>
      </w:r>
    </w:p>
    <w:p w:rsidR="009C7948" w:rsidRDefault="009C7948" w:rsidP="009C7948">
      <w:pPr>
        <w:sectPr w:rsidR="009C7948">
          <w:pgSz w:w="12240" w:h="15840"/>
          <w:pgMar w:top="1080" w:right="1080" w:bottom="1080" w:left="1080" w:header="720" w:footer="720" w:gutter="0"/>
          <w:paperSrc w:first="1" w:other="1"/>
          <w:cols w:space="720"/>
        </w:sectPr>
      </w:pPr>
    </w:p>
    <w:p w:rsidR="009C7948" w:rsidRDefault="009C7948" w:rsidP="009C7948"/>
    <w:p w:rsidR="009C7948" w:rsidRDefault="009C7948" w:rsidP="009C7948">
      <w:r>
        <w:rPr>
          <w:noProof/>
        </w:rPr>
        <w:drawing>
          <wp:inline distT="0" distB="0" distL="0" distR="0" wp14:anchorId="1BB35C03" wp14:editId="4ADD993C">
            <wp:extent cx="8736330" cy="60426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36330" cy="6042660"/>
                    </a:xfrm>
                    <a:prstGeom prst="rect">
                      <a:avLst/>
                    </a:prstGeom>
                    <a:noFill/>
                    <a:ln>
                      <a:noFill/>
                    </a:ln>
                  </pic:spPr>
                </pic:pic>
              </a:graphicData>
            </a:graphic>
          </wp:inline>
        </w:drawing>
      </w:r>
    </w:p>
    <w:p w:rsidR="009C7948" w:rsidRDefault="004C448E" w:rsidP="004C448E">
      <w:pPr>
        <w:pStyle w:val="Caption"/>
        <w:sectPr w:rsidR="009C7948">
          <w:pgSz w:w="15840" w:h="12240" w:orient="landscape"/>
          <w:pgMar w:top="1080" w:right="1080" w:bottom="1080" w:left="1080" w:header="720" w:footer="720" w:gutter="0"/>
          <w:paperSrc w:first="1" w:other="1"/>
          <w:cols w:space="720"/>
        </w:sectPr>
      </w:pPr>
      <w:bookmarkStart w:id="332" w:name="_Toc343869425"/>
      <w:bookmarkEnd w:id="331"/>
      <w:r>
        <w:t xml:space="preserve">Figure </w:t>
      </w:r>
      <w:fldSimple w:instr=" SEQ Figure \* ARABIC ">
        <w:r>
          <w:rPr>
            <w:noProof/>
          </w:rPr>
          <w:t>51</w:t>
        </w:r>
      </w:fldSimple>
      <w:r w:rsidRPr="0042725A">
        <w:rPr>
          <w:noProof/>
        </w:rPr>
        <w:t xml:space="preserve"> Service Class Diagram</w:t>
      </w:r>
      <w:bookmarkEnd w:id="332"/>
    </w:p>
    <w:bookmarkStart w:id="333" w:name="BKM_4B04A564_3C6A_4776_BAED_60CFBAB42176"/>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AttributeComponent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The role given to a </w:t>
      </w:r>
      <w:r w:rsidRPr="007460FB">
        <w:rPr>
          <w:i/>
        </w:rPr>
        <w:t>Represented Variable</w:t>
      </w:r>
      <w:r w:rsidRPr="007460FB">
        <w:rPr>
          <w:b/>
        </w:rPr>
        <w:t xml:space="preserve"> </w:t>
      </w:r>
      <w:r w:rsidRPr="007460FB">
        <w:t xml:space="preserve">in the context of a </w:t>
      </w:r>
      <w:r w:rsidRPr="007460FB">
        <w:rPr>
          <w:i/>
        </w:rPr>
        <w:t>Data Structure</w:t>
      </w:r>
      <w:r w:rsidRPr="007460FB">
        <w:t xml:space="preserve">. The role is to hold the pertinent information in addition to the identifiers and measures for a particular unit in a </w:t>
      </w:r>
      <w:r w:rsidRPr="007460FB">
        <w:rPr>
          <w:i/>
        </w:rPr>
        <w:t>Data Set.</w:t>
      </w:r>
      <w:r w:rsidRPr="007460FB">
        <w:t xml:space="preserve"> </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For example the publication status of an observation (e.g. provisional, final, revised), or information specific to the use of an Identifier in the context of a </w:t>
      </w:r>
      <w:r w:rsidRPr="007460FB">
        <w:rPr>
          <w:i/>
        </w:rPr>
        <w:t>Data Set.</w:t>
      </w:r>
      <w:r w:rsidRPr="007460FB">
        <w:t xml:space="preserve"> </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bookmarkStart w:id="334" w:name="BKM_CE09072C_2037_443c_96A3_7B2C277D1DDA"/>
      <w:bookmarkEnd w:id="333"/>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DataFlow</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The </w:t>
      </w:r>
      <w:r w:rsidRPr="007460FB">
        <w:rPr>
          <w:i/>
        </w:rPr>
        <w:t>Data Flow</w:t>
      </w:r>
      <w:r w:rsidRPr="007460FB">
        <w:t xml:space="preserve"> represents both the availability of data over time and the availability of sub sets of the possible data that could be made available according to a </w:t>
      </w:r>
      <w:r w:rsidRPr="007460FB">
        <w:rPr>
          <w:i/>
        </w:rPr>
        <w:t>Data Structure</w:t>
      </w:r>
      <w:r w:rsidRPr="007460FB">
        <w:t>.</w:t>
      </w:r>
    </w:p>
    <w:p w:rsidR="009C7948" w:rsidRPr="007460FB" w:rsidRDefault="009C7948" w:rsidP="009C7948">
      <w:pPr>
        <w:jc w:val="both"/>
      </w:pPr>
    </w:p>
    <w:p w:rsidR="009C7948" w:rsidRPr="007460FB" w:rsidRDefault="009C7948" w:rsidP="009C7948">
      <w:pPr>
        <w:jc w:val="both"/>
      </w:pPr>
      <w:r w:rsidRPr="007460FB">
        <w:rPr>
          <w:b/>
        </w:rPr>
        <w:t xml:space="preserve">Explanatory Text: </w:t>
      </w:r>
      <w:r w:rsidRPr="007460FB">
        <w:t xml:space="preserve">There may be many data sets structured according to a </w:t>
      </w:r>
      <w:r w:rsidRPr="007460FB">
        <w:rPr>
          <w:i/>
        </w:rPr>
        <w:t>Data Structure</w:t>
      </w:r>
      <w:r w:rsidRPr="007460FB">
        <w:t xml:space="preserve">, perhaps made available at a pre-defined frequency (for example, monthly). </w:t>
      </w:r>
    </w:p>
    <w:p w:rsidR="009C7948" w:rsidRPr="007460FB" w:rsidRDefault="009C7948" w:rsidP="009C7948">
      <w:pPr>
        <w:jc w:val="both"/>
      </w:pPr>
    </w:p>
    <w:p w:rsidR="009C7948" w:rsidRPr="007460FB" w:rsidRDefault="009C7948" w:rsidP="009C7948">
      <w:pPr>
        <w:jc w:val="both"/>
      </w:pPr>
      <w:r w:rsidRPr="007460FB">
        <w:t xml:space="preserve">There can be many </w:t>
      </w:r>
      <w:r w:rsidRPr="007460FB">
        <w:rPr>
          <w:i/>
        </w:rPr>
        <w:t>Data Flows</w:t>
      </w:r>
      <w:r w:rsidRPr="007460FB">
        <w:t xml:space="preserve"> that share the same </w:t>
      </w:r>
      <w:r w:rsidRPr="007460FB">
        <w:rPr>
          <w:i/>
        </w:rPr>
        <w:t>Data Structure</w:t>
      </w:r>
      <w:r w:rsidRPr="007460FB">
        <w:t xml:space="preserve">: for instance data for National Accounts may be compartmentalized into a number of </w:t>
      </w:r>
      <w:r w:rsidRPr="007460FB">
        <w:rPr>
          <w:i/>
        </w:rPr>
        <w:t>Data Flows</w:t>
      </w:r>
      <w:r w:rsidRPr="007460FB">
        <w:t xml:space="preserve"> for organizational purposes or for data discovery purposes (there can be different </w:t>
      </w:r>
      <w:r w:rsidRPr="007460FB">
        <w:rPr>
          <w:i/>
        </w:rPr>
        <w:t>Data Flows</w:t>
      </w:r>
      <w:r w:rsidRPr="007460FB">
        <w:t xml:space="preserve"> for different sub sets of National Accounts where each sub set is structured by the same </w:t>
      </w:r>
      <w:r w:rsidRPr="007460FB">
        <w:rPr>
          <w:i/>
        </w:rPr>
        <w:t>Data Structure</w:t>
      </w:r>
      <w:r w:rsidRPr="007460FB">
        <w:t>).</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describesDataFor</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SubjectField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bookmarkStart w:id="335" w:name="BKM_EF2CE047_FB20_43d4_8999_B19CB0BE7A37"/>
      <w:bookmarkEnd w:id="334"/>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DataLocation</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Identifies where a </w:t>
      </w:r>
      <w:r w:rsidRPr="007460FB">
        <w:rPr>
          <w:i/>
        </w:rPr>
        <w:t>Data Set</w:t>
      </w:r>
      <w:r w:rsidRPr="007460FB">
        <w:t xml:space="preserve"> can be retrieved from.</w:t>
      </w:r>
    </w:p>
    <w:p w:rsidR="009C7948" w:rsidRPr="007460FB" w:rsidRDefault="009C7948" w:rsidP="009C7948">
      <w:pPr>
        <w:jc w:val="both"/>
      </w:pPr>
    </w:p>
    <w:p w:rsidR="009C7948" w:rsidRPr="007460FB" w:rsidRDefault="009C7948" w:rsidP="009C7948">
      <w:pPr>
        <w:jc w:val="both"/>
      </w:pPr>
      <w:r w:rsidRPr="007460FB">
        <w:rPr>
          <w:b/>
        </w:rPr>
        <w:t xml:space="preserve">Explanatory Text: </w:t>
      </w:r>
      <w:r w:rsidRPr="007460FB">
        <w:t xml:space="preserve">This could be a </w:t>
      </w:r>
      <w:r w:rsidRPr="007460FB">
        <w:rPr>
          <w:i/>
        </w:rPr>
        <w:t>Data Set</w:t>
      </w:r>
      <w:r w:rsidRPr="007460FB">
        <w:t xml:space="preserve"> structured in a known format and retrievable via a URL, or the URL of a service that can be queried to return such a </w:t>
      </w:r>
      <w:r w:rsidRPr="007460FB">
        <w:rPr>
          <w:i/>
        </w:rPr>
        <w:t>Data Set</w:t>
      </w:r>
      <w:r w:rsidRPr="007460FB">
        <w:t>. It could also be the location of a publication.</w:t>
      </w:r>
    </w:p>
    <w:p w:rsidR="009C7948" w:rsidRPr="007460FB" w:rsidRDefault="009C7948" w:rsidP="009C7948">
      <w:pPr>
        <w:jc w:val="both"/>
        <w:rPr>
          <w:rFonts w:eastAsia="Times New Roman"/>
          <w:b/>
        </w:rPr>
      </w:pPr>
    </w:p>
    <w:p w:rsidR="009C7948" w:rsidRPr="007460FB" w:rsidRDefault="009C7948" w:rsidP="009C7948">
      <w:pPr>
        <w:jc w:val="both"/>
        <w:rPr>
          <w:rFonts w:eastAsia="Times New Roman"/>
        </w:rPr>
      </w:pPr>
      <w:r w:rsidRPr="007460FB">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C7948" w:rsidRPr="007460FB"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rPr>
                <w:rFonts w:eastAsia="Times New Roman"/>
              </w:rPr>
              <w:t>Value Type</w:t>
            </w:r>
          </w:p>
        </w:tc>
      </w:tr>
      <w:tr w:rsidR="009C7948" w:rsidRPr="007460FB"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fldChar w:fldCharType="begin" w:fldLock="1"/>
            </w:r>
            <w:r w:rsidRPr="007460FB">
              <w:instrText xml:space="preserve">MERGEFIELD </w:instrText>
            </w:r>
            <w:r w:rsidRPr="007460FB">
              <w:rPr>
                <w:rFonts w:eastAsia="Times New Roman"/>
              </w:rPr>
              <w:instrText>Att.Name</w:instrText>
            </w:r>
            <w:r w:rsidRPr="007460FB">
              <w:fldChar w:fldCharType="separate"/>
            </w:r>
            <w:r w:rsidRPr="007460FB">
              <w:rPr>
                <w:rFonts w:eastAsia="Times New Roman"/>
              </w:rPr>
              <w:t>location</w:t>
            </w:r>
            <w:r w:rsidRPr="007460FB">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fldChar w:fldCharType="begin" w:fldLock="1"/>
            </w:r>
            <w:r w:rsidRPr="007460FB">
              <w:instrText xml:space="preserve">MERGEFIELD </w:instrText>
            </w:r>
            <w:r w:rsidRPr="007460FB">
              <w:rPr>
                <w:rFonts w:eastAsia="Times New Roman"/>
              </w:rPr>
              <w:instrText>Att.Notes</w:instrTex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fldChar w:fldCharType="begin" w:fldLock="1"/>
            </w:r>
            <w:r w:rsidRPr="007460FB">
              <w:instrText xml:space="preserve">MERGEFIELD </w:instrText>
            </w:r>
            <w:r w:rsidRPr="007460FB">
              <w:rPr>
                <w:rFonts w:eastAsia="Times New Roman"/>
              </w:rPr>
              <w:instrText>Att.LowerBound</w:instrText>
            </w:r>
            <w:r w:rsidRPr="007460FB">
              <w:fldChar w:fldCharType="separate"/>
            </w:r>
            <w:r w:rsidRPr="007460FB">
              <w:rPr>
                <w:rFonts w:eastAsia="Times New Roman"/>
              </w:rPr>
              <w:t>1</w:t>
            </w:r>
            <w:r w:rsidRPr="007460FB">
              <w:fldChar w:fldCharType="end"/>
            </w:r>
            <w:r w:rsidRPr="007460FB">
              <w:rPr>
                <w:rFonts w:eastAsia="Times New Roman"/>
              </w:rPr>
              <w:t>..</w:t>
            </w:r>
            <w:r w:rsidRPr="007460FB">
              <w:fldChar w:fldCharType="begin" w:fldLock="1"/>
            </w:r>
            <w:r w:rsidRPr="007460FB">
              <w:rPr>
                <w:rFonts w:eastAsia="Times New Roman"/>
              </w:rPr>
              <w:instrText>MERGEFIELD Att.UpperBound</w:instrText>
            </w:r>
            <w:r w:rsidRPr="007460FB">
              <w:fldChar w:fldCharType="separate"/>
            </w:r>
            <w:r w:rsidRPr="007460FB">
              <w:rPr>
                <w:rFonts w:eastAsia="Times New Roman"/>
              </w:rPr>
              <w:t>1</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jc w:val="both"/>
              <w:rPr>
                <w:rFonts w:eastAsia="Times New Roman"/>
              </w:rPr>
            </w:pPr>
            <w:r w:rsidRPr="007460FB">
              <w:fldChar w:fldCharType="begin" w:fldLock="1"/>
            </w:r>
            <w:r w:rsidRPr="007460FB">
              <w:instrText xml:space="preserve">MERGEFIELD </w:instrText>
            </w:r>
            <w:r w:rsidRPr="007460FB">
              <w:rPr>
                <w:rFonts w:eastAsia="Times New Roman"/>
              </w:rPr>
              <w:instrText>Att.Datatype</w:instrText>
            </w:r>
            <w:r w:rsidRPr="007460FB">
              <w:fldChar w:fldCharType="separate"/>
            </w:r>
            <w:r w:rsidRPr="007460FB">
              <w:rPr>
                <w:rFonts w:eastAsia="Times New Roman"/>
              </w:rPr>
              <w:t>char</w:t>
            </w:r>
            <w:r w:rsidRPr="007460FB">
              <w:fldChar w:fldCharType="end"/>
            </w:r>
          </w:p>
        </w:tc>
      </w:tr>
    </w:tbl>
    <w:p w:rsidR="009C7948" w:rsidRPr="007460FB" w:rsidRDefault="009C7948" w:rsidP="009C7948">
      <w:pPr>
        <w:jc w:val="both"/>
        <w:rPr>
          <w:rFonts w:eastAsia="Times New Roman"/>
        </w:rPr>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DataLocation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providesDataAt</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DataLocation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36" w:name="BKM_D37D14A7_44C0_4ac6_98EB_6D20C57BDB8A"/>
      <w:bookmarkEnd w:id="335"/>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DataPoint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placeholder in a </w:t>
      </w:r>
      <w:r w:rsidRPr="007460FB">
        <w:rPr>
          <w:i/>
        </w:rPr>
        <w:t>Data Set</w:t>
      </w:r>
      <w:r w:rsidRPr="007460FB">
        <w:t xml:space="preserve"> for an item of factual information obtained by measurement or created by a production process.</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Example for Unit Data: (1212123, 43) could be the age in years on the 1st of January 2012 of a person (</w:t>
      </w:r>
      <w:r w:rsidRPr="007460FB">
        <w:rPr>
          <w:i/>
        </w:rPr>
        <w:t>Unit</w:t>
      </w:r>
      <w:r w:rsidRPr="007460FB">
        <w:t>) with the social security number 1212123. The social security number is an identifying variable for the person whereas the age, in this example, is a variable measured on the 1st of January 2012.</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Datum</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Datum</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observation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Datum</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observationFor</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Unit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37" w:name="BKM_07E3BBF3_F0D0_47c3_BEFB_A1D6DDBD0181"/>
      <w:bookmarkEnd w:id="336"/>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DataResource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An organized collection of stored information made of one or more </w:t>
      </w:r>
      <w:r w:rsidRPr="007460FB">
        <w:rPr>
          <w:i/>
        </w:rPr>
        <w:t>Data Sets</w:t>
      </w:r>
      <w:r w:rsidRPr="007460FB">
        <w:t xml:space="preserve"> which may be sourced from multiple </w:t>
      </w:r>
      <w:r w:rsidRPr="007460FB">
        <w:rPr>
          <w:i/>
        </w:rPr>
        <w:t>Acquisition</w:t>
      </w:r>
      <w:r w:rsidRPr="007460FB">
        <w:t xml:space="preserve"> or </w:t>
      </w:r>
      <w:r w:rsidRPr="007460FB">
        <w:rPr>
          <w:i/>
        </w:rPr>
        <w:t>Statistical Activities</w:t>
      </w:r>
      <w:r w:rsidRPr="007460FB">
        <w:t>.</w:t>
      </w:r>
    </w:p>
    <w:p w:rsidR="009C7948" w:rsidRPr="007460FB" w:rsidRDefault="009C7948" w:rsidP="009C7948">
      <w:pPr>
        <w:jc w:val="both"/>
      </w:pPr>
    </w:p>
    <w:p w:rsidR="009C7948" w:rsidRPr="007460FB" w:rsidRDefault="009C7948" w:rsidP="009C7948">
      <w:pPr>
        <w:jc w:val="both"/>
      </w:pPr>
      <w:r w:rsidRPr="007460FB">
        <w:rPr>
          <w:b/>
        </w:rPr>
        <w:t xml:space="preserve">Explanatory Text: </w:t>
      </w:r>
      <w:r w:rsidRPr="007460FB">
        <w:rPr>
          <w:i/>
        </w:rPr>
        <w:t>Data Resources</w:t>
      </w:r>
      <w:r w:rsidRPr="007460FB">
        <w:t xml:space="preserve"> are collections of structured or unstructured information that are used by a statistical activity to produce information. This information object is a specialization of an </w:t>
      </w:r>
      <w:r w:rsidRPr="007460FB">
        <w:rPr>
          <w:i/>
        </w:rPr>
        <w:t>Information Resource</w:t>
      </w:r>
      <w:r w:rsidRPr="007460FB">
        <w:t>.</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data source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DataResource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creates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StatisticalActivity</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uses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DataResource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DataChannel</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38" w:name="BKM_2BD512B0_C738_4a9b_822F_16A42121C9B9"/>
      <w:bookmarkEnd w:id="337"/>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DataSet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An organized collection of data. </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Examples of </w:t>
      </w:r>
      <w:r w:rsidRPr="007460FB">
        <w:rPr>
          <w:i/>
        </w:rPr>
        <w:t>Data Sets</w:t>
      </w:r>
      <w:r w:rsidRPr="007460FB">
        <w:t xml:space="preserve"> could be observation registers, time series, longitudinal data, survey data, rectangular data sets, event-history data, tables, data tables, cubes, registers, hypercubes, and matrixes. </w:t>
      </w:r>
    </w:p>
    <w:p w:rsidR="009C7948" w:rsidRPr="007460FB" w:rsidRDefault="009C7948" w:rsidP="009C7948">
      <w:pPr>
        <w:jc w:val="both"/>
      </w:pPr>
    </w:p>
    <w:p w:rsidR="009C7948" w:rsidRPr="007460FB" w:rsidRDefault="009C7948" w:rsidP="009C7948">
      <w:pPr>
        <w:jc w:val="both"/>
      </w:pPr>
      <w:r w:rsidRPr="007460FB">
        <w:t xml:space="preserve">A broader term for </w:t>
      </w:r>
      <w:r w:rsidRPr="007460FB">
        <w:rPr>
          <w:i/>
        </w:rPr>
        <w:t xml:space="preserve">Data Set </w:t>
      </w:r>
      <w:r w:rsidRPr="007460FB">
        <w:t xml:space="preserve">could be data. </w:t>
      </w:r>
    </w:p>
    <w:p w:rsidR="009C7948" w:rsidRPr="007460FB" w:rsidRDefault="009C7948" w:rsidP="009C7948">
      <w:pPr>
        <w:jc w:val="both"/>
      </w:pPr>
    </w:p>
    <w:p w:rsidR="009C7948" w:rsidRPr="007460FB" w:rsidRDefault="009C7948" w:rsidP="009C7948">
      <w:pPr>
        <w:jc w:val="both"/>
      </w:pPr>
      <w:r w:rsidRPr="007460FB">
        <w:t xml:space="preserve">A narrower term for </w:t>
      </w:r>
      <w:r w:rsidRPr="007460FB">
        <w:rPr>
          <w:i/>
        </w:rPr>
        <w:t>Data Set</w:t>
      </w:r>
      <w:r w:rsidRPr="007460FB">
        <w:t xml:space="preserve"> could be data element, data record, cell, field</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database, datafile, file, table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DataLocation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provisionedBy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39" w:name="BKM_E74D5F4E_936E_4d67_A953_D89304DC3B87"/>
      <w:bookmarkEnd w:id="338"/>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DataStructure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Defines the structure of an organized collection of data (</w:t>
      </w:r>
      <w:r w:rsidRPr="007460FB">
        <w:rPr>
          <w:i/>
        </w:rPr>
        <w:t>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The structure is described using </w:t>
      </w:r>
      <w:r w:rsidRPr="007460FB">
        <w:rPr>
          <w:i/>
        </w:rPr>
        <w:t>Data Structure Components</w:t>
      </w:r>
      <w:r w:rsidRPr="007460FB">
        <w:t xml:space="preserve"> that can be either </w:t>
      </w:r>
      <w:r w:rsidRPr="007460FB">
        <w:rPr>
          <w:i/>
        </w:rPr>
        <w:t>Attribute Components, Identifier Components</w:t>
      </w:r>
      <w:r w:rsidRPr="007460FB">
        <w:t xml:space="preserve"> or </w:t>
      </w:r>
      <w:r w:rsidRPr="007460FB">
        <w:rPr>
          <w:i/>
        </w:rPr>
        <w:t>Measure Components</w:t>
      </w:r>
      <w:r w:rsidRPr="007460FB">
        <w:t>. Examples for unit data include social security number, country of residence, age, citizenship, country of birth, where the social security number and the country of residence are both identifying components (</w:t>
      </w:r>
      <w:r w:rsidRPr="007460FB">
        <w:rPr>
          <w:i/>
        </w:rPr>
        <w:t>Unit Identifier Component</w:t>
      </w:r>
      <w:r w:rsidRPr="007460FB">
        <w:t>) and the others are measured variables obtained directly or indirectly from the person (</w:t>
      </w:r>
      <w:r w:rsidRPr="007460FB">
        <w:rPr>
          <w:i/>
        </w:rPr>
        <w:t>Unit</w:t>
      </w:r>
      <w:r w:rsidRPr="007460FB">
        <w:t xml:space="preserve">) and are </w:t>
      </w:r>
      <w:r w:rsidRPr="007460FB">
        <w:rPr>
          <w:i/>
        </w:rPr>
        <w:t>Unit Measure Components</w:t>
      </w:r>
      <w:r w:rsidRPr="007460FB">
        <w:t>.</w:t>
      </w:r>
    </w:p>
    <w:p w:rsidR="009C7948" w:rsidRPr="007460FB" w:rsidRDefault="009C7948" w:rsidP="009C7948">
      <w:pPr>
        <w:jc w:val="both"/>
      </w:pPr>
    </w:p>
    <w:p w:rsidR="009C7948" w:rsidRPr="007460FB" w:rsidRDefault="009C7948" w:rsidP="009C7948">
      <w:pPr>
        <w:pStyle w:val="ListHeader"/>
        <w:shd w:val="clear" w:color="auto" w:fill="auto"/>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fldChar w:fldCharType="begin" w:fldLock="1"/>
            </w:r>
            <w:r w:rsidRPr="007460FB">
              <w:instrText>MERGEFIELD Connector.Notes</w:instrText>
            </w:r>
            <w:r w:rsidRPr="007460FB">
              <w:fldChar w:fldCharType="end"/>
            </w:r>
            <w:r w:rsidRPr="007460FB">
              <w:rPr>
                <w:b/>
              </w:rPr>
              <w:t>Definition</w:t>
            </w:r>
          </w:p>
          <w:p w:rsidR="009C7948" w:rsidRPr="007460FB" w:rsidRDefault="009C7948" w:rsidP="009C7948">
            <w:pPr>
              <w:widowControl w:val="0"/>
              <w:autoSpaceDE w:val="0"/>
              <w:autoSpaceDN w:val="0"/>
              <w:adjustRightInd w:val="0"/>
              <w:spacing w:line="276" w:lineRule="auto"/>
              <w:rPr>
                <w:lang w:val="en-GB"/>
              </w:rPr>
            </w:pPr>
            <w:r w:rsidRPr="007460FB">
              <w:t>This association .....</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0" w:name="BKM_EAB21E12_BBA6_4d08_BD3D_8113E751B5FC"/>
      <w:bookmarkEnd w:id="339"/>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DataStructureComponent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The identification of the </w:t>
      </w:r>
      <w:r w:rsidRPr="007460FB">
        <w:rPr>
          <w:i/>
        </w:rPr>
        <w:t>Represented Variable</w:t>
      </w:r>
      <w:r w:rsidRPr="007460FB">
        <w:t xml:space="preserve"> used in the context of a </w:t>
      </w:r>
      <w:r w:rsidRPr="007460FB">
        <w:rPr>
          <w:i/>
        </w:rPr>
        <w:t>Data Structure</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Data Structure Component can be an Attribute Component, Measure Component or an Identifier Component. </w:t>
      </w:r>
    </w:p>
    <w:p w:rsidR="009C7948" w:rsidRPr="007460FB" w:rsidRDefault="009C7948" w:rsidP="009C7948">
      <w:pPr>
        <w:jc w:val="both"/>
      </w:pPr>
    </w:p>
    <w:p w:rsidR="009C7948" w:rsidRPr="007460FB" w:rsidRDefault="009C7948" w:rsidP="009C7948">
      <w:pPr>
        <w:jc w:val="both"/>
      </w:pPr>
      <w:r w:rsidRPr="007460FB">
        <w:t xml:space="preserve">Example of </w:t>
      </w:r>
      <w:r w:rsidRPr="007460FB">
        <w:rPr>
          <w:i/>
        </w:rPr>
        <w:t>Attribute Component</w:t>
      </w:r>
      <w:r w:rsidRPr="007460FB">
        <w:t>: The publication status of an observation such as provisional, revised.</w:t>
      </w:r>
    </w:p>
    <w:p w:rsidR="009C7948" w:rsidRPr="007460FB" w:rsidRDefault="009C7948" w:rsidP="009C7948">
      <w:pPr>
        <w:jc w:val="both"/>
      </w:pPr>
    </w:p>
    <w:p w:rsidR="009C7948" w:rsidRPr="007460FB" w:rsidRDefault="009C7948" w:rsidP="009C7948">
      <w:pPr>
        <w:jc w:val="both"/>
      </w:pPr>
      <w:r w:rsidRPr="007460FB">
        <w:t xml:space="preserve">Example of </w:t>
      </w:r>
      <w:r w:rsidRPr="007460FB">
        <w:rPr>
          <w:i/>
        </w:rPr>
        <w:t>Measure Component</w:t>
      </w:r>
      <w:r w:rsidRPr="007460FB">
        <w:t xml:space="preserve">: age and height of a person in a </w:t>
      </w:r>
      <w:r w:rsidRPr="007460FB">
        <w:rPr>
          <w:i/>
        </w:rPr>
        <w:t>Unit Data Set</w:t>
      </w:r>
      <w:r w:rsidRPr="007460FB">
        <w:t xml:space="preserve"> or number of citizens and number of households in a country in a </w:t>
      </w:r>
      <w:r w:rsidRPr="007460FB">
        <w:rPr>
          <w:i/>
        </w:rPr>
        <w:t>Data Set</w:t>
      </w:r>
      <w:r w:rsidRPr="007460FB">
        <w:t xml:space="preserve"> for multiple countries (</w:t>
      </w:r>
      <w:r w:rsidRPr="007460FB">
        <w:rPr>
          <w:i/>
        </w:rPr>
        <w:t>Dimensional Data Set</w:t>
      </w:r>
      <w:r w:rsidRPr="007460FB">
        <w:t xml:space="preserve">).  </w:t>
      </w:r>
    </w:p>
    <w:p w:rsidR="009C7948" w:rsidRPr="007460FB" w:rsidRDefault="009C7948" w:rsidP="009C7948">
      <w:pPr>
        <w:jc w:val="both"/>
      </w:pPr>
    </w:p>
    <w:p w:rsidR="009C7948" w:rsidRPr="007460FB" w:rsidRDefault="009C7948" w:rsidP="009C7948">
      <w:pPr>
        <w:jc w:val="both"/>
      </w:pPr>
      <w:r w:rsidRPr="007460FB">
        <w:t xml:space="preserve">Example of </w:t>
      </w:r>
      <w:r w:rsidRPr="007460FB">
        <w:rPr>
          <w:i/>
        </w:rPr>
        <w:t>Identifier Component</w:t>
      </w:r>
      <w:r w:rsidRPr="007460FB">
        <w:t>: The personal identification number of a Swedish citizen for unit data or the name of a country in the European Union for dimensional data.</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definedBy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RepresentedVariable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1" w:name="BKM_F1BB25E8_ABBD_488a_9307_B416D5FC74E2"/>
      <w:bookmarkEnd w:id="340"/>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DimensionalAttributeComponent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 A </w:t>
      </w:r>
      <w:r w:rsidRPr="007460FB">
        <w:rPr>
          <w:i/>
        </w:rPr>
        <w:t>Represented Variable</w:t>
      </w:r>
      <w:r w:rsidRPr="007460FB">
        <w:rPr>
          <w:b/>
        </w:rPr>
        <w:t xml:space="preserve"> </w:t>
      </w:r>
      <w:r w:rsidRPr="007460FB">
        <w:t xml:space="preserve">that is required to supply information in addition to the identification and measures of a </w:t>
      </w:r>
      <w:r w:rsidRPr="007460FB">
        <w:rPr>
          <w:i/>
        </w:rPr>
        <w:t>Dimensional 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Example: The publication status of an observation such as provisional, revised.</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2" w:name="BKM_10496C03_762E_4add_AA9B_9691B4C7B0A7"/>
      <w:bookmarkEnd w:id="341"/>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DimensionalIdentifierComponent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w:t>
      </w:r>
      <w:r w:rsidRPr="007460FB">
        <w:rPr>
          <w:i/>
        </w:rPr>
        <w:t>Represented Variable</w:t>
      </w:r>
      <w:r w:rsidRPr="007460FB">
        <w:t xml:space="preserve"> that is required to identify or classify each observation value in a </w:t>
      </w:r>
      <w:r w:rsidRPr="007460FB">
        <w:rPr>
          <w:i/>
        </w:rPr>
        <w:t>Dimensional 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Example: The name of a country in the European Union, the type of dwelling, the gender of a person, age-category of person</w:t>
      </w:r>
    </w:p>
    <w:p w:rsidR="009C7948" w:rsidRPr="007460FB" w:rsidRDefault="009C7948" w:rsidP="009C7948">
      <w:pPr>
        <w:jc w:val="both"/>
      </w:pPr>
    </w:p>
    <w:p w:rsidR="009C7948" w:rsidRPr="007460FB" w:rsidRDefault="009C7948" w:rsidP="009C7948">
      <w:pPr>
        <w:jc w:val="both"/>
      </w:pPr>
      <w:r w:rsidRPr="007460FB">
        <w:rPr>
          <w:b/>
        </w:rPr>
        <w:t>Synonyms:</w:t>
      </w:r>
      <w:r w:rsidRPr="007460FB">
        <w:t xml:space="preserve"> dimension</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3" w:name="BKM_9D10FA9E_40EC_4a11_A491_CA5320257D91"/>
      <w:bookmarkEnd w:id="342"/>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DimensionalMeasureComponent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w:t>
      </w:r>
      <w:r w:rsidRPr="007460FB">
        <w:rPr>
          <w:i/>
        </w:rPr>
        <w:t>Represented Variable</w:t>
      </w:r>
      <w:r w:rsidRPr="007460FB">
        <w:t xml:space="preserve"> that has been given a role in a collection of aggregated data to hold the summary values (means, mode, total, index, etc.) for a specific sub-population.</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Examples: average age or total income in a sub-population</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 xml:space="preserve">measure   </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valueFor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definedBy</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4" w:name="BKM_CA8325CC_3B1B_49c9_9F63_884825ACCDBD"/>
      <w:bookmarkEnd w:id="343"/>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DimensionalDataPoint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placeholder or cell in a </w:t>
      </w:r>
      <w:r w:rsidRPr="007460FB">
        <w:rPr>
          <w:i/>
        </w:rPr>
        <w:t>Dimensional Data Set</w:t>
      </w:r>
      <w:r w:rsidRPr="007460FB">
        <w:t xml:space="preserve"> determined by the crossing of (all) the values for the </w:t>
      </w:r>
      <w:r w:rsidRPr="007460FB">
        <w:rPr>
          <w:i/>
        </w:rPr>
        <w:t>Identifier</w:t>
      </w:r>
      <w:r w:rsidRPr="007460FB">
        <w:t xml:space="preserve"> </w:t>
      </w:r>
      <w:r w:rsidRPr="007460FB">
        <w:rPr>
          <w:i/>
        </w:rPr>
        <w:t>Components</w:t>
      </w:r>
      <w:r w:rsidRPr="007460FB">
        <w:t xml:space="preserve"> to contain the value (</w:t>
      </w:r>
      <w:r w:rsidRPr="007460FB">
        <w:rPr>
          <w:i/>
        </w:rPr>
        <w:t>Datum</w:t>
      </w:r>
      <w:r w:rsidRPr="007460FB">
        <w:t xml:space="preserve">) for an </w:t>
      </w:r>
      <w:r w:rsidRPr="007460FB">
        <w:rPr>
          <w:i/>
        </w:rPr>
        <w:t>Instance Variable</w:t>
      </w:r>
      <w:r w:rsidRPr="007460FB">
        <w:t xml:space="preserve"> (defined by a </w:t>
      </w:r>
      <w:r w:rsidRPr="007460FB">
        <w:rPr>
          <w:i/>
        </w:rPr>
        <w:t>Measure Component</w:t>
      </w:r>
      <w:r w:rsidRPr="007460FB">
        <w:t xml:space="preserve">) with respect to a given </w:t>
      </w:r>
      <w:r w:rsidRPr="007460FB">
        <w:rPr>
          <w:i/>
        </w:rPr>
        <w:t>Unit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Dimensional</w:t>
      </w:r>
      <w:r w:rsidRPr="007460FB">
        <w:t xml:space="preserve"> </w:t>
      </w:r>
      <w:r w:rsidRPr="007460FB">
        <w:rPr>
          <w:i/>
        </w:rPr>
        <w:t>Data Point</w:t>
      </w:r>
      <w:r w:rsidRPr="007460FB">
        <w:t xml:space="preserve"> is uniquely identified by the combination of exactly one value for each of the dimensions (</w:t>
      </w:r>
      <w:r w:rsidRPr="007460FB">
        <w:rPr>
          <w:i/>
        </w:rPr>
        <w:t>Dimensional</w:t>
      </w:r>
      <w:r w:rsidRPr="007460FB">
        <w:t xml:space="preserve"> </w:t>
      </w:r>
      <w:r w:rsidRPr="007460FB">
        <w:rPr>
          <w:i/>
        </w:rPr>
        <w:t>Identifier Component</w:t>
      </w:r>
      <w:r w:rsidRPr="007460FB">
        <w:t>) and one measure (</w:t>
      </w:r>
      <w:r w:rsidRPr="007460FB">
        <w:rPr>
          <w:i/>
        </w:rPr>
        <w:t>Dimensional</w:t>
      </w:r>
      <w:r w:rsidRPr="007460FB">
        <w:t xml:space="preserve"> </w:t>
      </w:r>
      <w:r w:rsidRPr="007460FB">
        <w:rPr>
          <w:i/>
        </w:rPr>
        <w:t>Measure Component</w:t>
      </w:r>
      <w:r w:rsidRPr="007460FB">
        <w:t xml:space="preserve">). </w:t>
      </w:r>
    </w:p>
    <w:p w:rsidR="009C7948" w:rsidRPr="007460FB" w:rsidRDefault="009C7948" w:rsidP="009C7948">
      <w:pPr>
        <w:jc w:val="both"/>
      </w:pPr>
    </w:p>
    <w:p w:rsidR="009C7948" w:rsidRPr="007460FB" w:rsidRDefault="009C7948" w:rsidP="009C7948">
      <w:pPr>
        <w:jc w:val="both"/>
      </w:pPr>
      <w:r w:rsidRPr="007460FB">
        <w:t xml:space="preserve">There may be multiple values for the same </w:t>
      </w:r>
      <w:r w:rsidRPr="007460FB">
        <w:rPr>
          <w:i/>
        </w:rPr>
        <w:t>Dimensional</w:t>
      </w:r>
      <w:r w:rsidRPr="007460FB">
        <w:t xml:space="preserve"> </w:t>
      </w:r>
      <w:r w:rsidRPr="007460FB">
        <w:rPr>
          <w:i/>
        </w:rPr>
        <w:t>Data Point</w:t>
      </w:r>
      <w:r w:rsidRPr="007460FB">
        <w:t xml:space="preserve"> that is for the same combination of Dimension values and the same measure. The different values represent different versions of the data in the </w:t>
      </w:r>
      <w:r w:rsidRPr="007460FB">
        <w:rPr>
          <w:i/>
        </w:rPr>
        <w:t>Data Point</w:t>
      </w:r>
      <w:r w:rsidRPr="007460FB">
        <w:t xml:space="preserve">. Values are only distinguished on the basis of quality, date/time of measurement or calculation, status, etc. This is handled through the mechanisms provided by the </w:t>
      </w:r>
      <w:r w:rsidRPr="007460FB">
        <w:rPr>
          <w:i/>
        </w:rPr>
        <w:t>Datum</w:t>
      </w:r>
      <w:r w:rsidRPr="007460FB">
        <w:t xml:space="preserve"> information object.</w:t>
      </w:r>
    </w:p>
    <w:p w:rsidR="009C7948" w:rsidRPr="007460FB" w:rsidRDefault="009C7948" w:rsidP="009C7948">
      <w:pPr>
        <w:jc w:val="both"/>
      </w:pPr>
    </w:p>
    <w:p w:rsidR="009C7948" w:rsidRPr="007460FB" w:rsidRDefault="009C7948" w:rsidP="009C7948">
      <w:pPr>
        <w:jc w:val="both"/>
      </w:pPr>
      <w:r w:rsidRPr="007460FB">
        <w:rPr>
          <w:b/>
        </w:rPr>
        <w:t>Synonyms:</w:t>
      </w:r>
      <w:r w:rsidRPr="007460FB">
        <w:t xml:space="preserve"> cell</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valueFor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definedBy</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5" w:name="BKM_01789AD6_5606_4c64_85E8_39436E7066F4"/>
      <w:bookmarkEnd w:id="344"/>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DimensionalDataSet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A collection of dimensional data that conforms to a known structure.</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hyper cube, macro data, n-cube, aggregated data, multi-dimensional data, dimensional data</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6" w:name="BKM_52F59B9F_E68F_44e6_AE94_AC7D9857E4F2"/>
      <w:bookmarkEnd w:id="345"/>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DimensionalDataStructure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Defines the structure of a collection of aggregated data by Represented Variables (in their respective roles as Dimensional Measure Components, Dimensional Attribute Component or Dimensional Identifier Components) and their Value Domains.</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This is similar to the SDMX Data Structure Definition:  Set of structural metadata associated to a </w:t>
      </w:r>
      <w:r w:rsidRPr="007460FB">
        <w:rPr>
          <w:i/>
        </w:rPr>
        <w:t>Data Set</w:t>
      </w:r>
      <w:r w:rsidRPr="007460FB">
        <w:t xml:space="preserve">, which includes information about how </w:t>
      </w:r>
      <w:r w:rsidRPr="007460FB">
        <w:rPr>
          <w:i/>
        </w:rPr>
        <w:t>Concepts</w:t>
      </w:r>
      <w:r w:rsidRPr="007460FB">
        <w:t xml:space="preserve"> are associated with the measures, dimensions, and attributes of a data cube, along with information about the representation of data and related descriptive metadata.</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file description, data set description</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7" w:name="BKM_67D1004C_8891_4fa1_8D0D_DA96E7B50265"/>
      <w:bookmarkEnd w:id="346"/>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DisseminationService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The mechanism for delivering, and possibly creating, structured content dynamically in response to a consumer request and in accordance with defined parameters as provided by that consumer.</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Dissemination Service</w:t>
      </w:r>
      <w:r w:rsidRPr="007460FB">
        <w:t xml:space="preserve"> will deliver a </w:t>
      </w:r>
      <w:r w:rsidRPr="007460FB">
        <w:rPr>
          <w:i/>
        </w:rPr>
        <w:t>Representation</w:t>
      </w:r>
      <w:r w:rsidRPr="007460FB">
        <w:t xml:space="preserve"> created by a process that it invokes. The inputs into the </w:t>
      </w:r>
      <w:r w:rsidRPr="007460FB">
        <w:rPr>
          <w:i/>
        </w:rPr>
        <w:t>Dissemination Service</w:t>
      </w:r>
      <w:r w:rsidRPr="007460FB">
        <w:t xml:space="preserve"> determine and feed the process that is to be invoked. </w:t>
      </w:r>
    </w:p>
    <w:p w:rsidR="009C7948" w:rsidRPr="007460FB" w:rsidRDefault="009C7948" w:rsidP="009C7948">
      <w:pPr>
        <w:jc w:val="both"/>
      </w:pPr>
    </w:p>
    <w:p w:rsidR="009C7948" w:rsidRPr="007460FB" w:rsidRDefault="009C7948" w:rsidP="009C7948">
      <w:pPr>
        <w:jc w:val="both"/>
      </w:pPr>
      <w:r w:rsidRPr="007460FB">
        <w:t xml:space="preserve">A </w:t>
      </w:r>
      <w:r w:rsidRPr="007460FB">
        <w:rPr>
          <w:i/>
        </w:rPr>
        <w:t>Dissemination Service</w:t>
      </w:r>
      <w:r w:rsidRPr="007460FB">
        <w:t xml:space="preserve"> retrieves the information to be structured and delivered through an </w:t>
      </w:r>
      <w:r w:rsidRPr="007460FB">
        <w:rPr>
          <w:i/>
        </w:rPr>
        <w:t>Information Resource</w:t>
      </w:r>
      <w:r w:rsidRPr="007460FB">
        <w:t xml:space="preserve">. As part of the service execution, the consumer may be given a chance to browse or search through the collection of information available from the </w:t>
      </w:r>
      <w:r w:rsidRPr="007460FB">
        <w:rPr>
          <w:i/>
        </w:rPr>
        <w:t>Information Resource</w:t>
      </w:r>
      <w:r w:rsidRPr="007460FB">
        <w:t xml:space="preserve"> exposed by the </w:t>
      </w:r>
      <w:r w:rsidRPr="007460FB">
        <w:rPr>
          <w:i/>
        </w:rPr>
        <w:t>Dissemination Service</w:t>
      </w:r>
      <w:r w:rsidRPr="007460FB">
        <w:t xml:space="preserve">. Based on the results, the consumer can than refine the </w:t>
      </w:r>
      <w:r w:rsidRPr="007460FB">
        <w:rPr>
          <w:i/>
        </w:rPr>
        <w:t>Output Specification</w:t>
      </w:r>
      <w:r w:rsidRPr="007460FB">
        <w:t xml:space="preserve"> as (further) input to the </w:t>
      </w:r>
      <w:r w:rsidRPr="007460FB">
        <w:rPr>
          <w:i/>
        </w:rPr>
        <w:t>Dissemination Service</w:t>
      </w:r>
      <w:r w:rsidRPr="007460FB">
        <w:t xml:space="preserve"> to complete the process of creating and delivering the information required in the form of a </w:t>
      </w:r>
      <w:r w:rsidRPr="007460FB">
        <w:rPr>
          <w:i/>
        </w:rPr>
        <w:t>Representation</w:t>
      </w:r>
      <w:r w:rsidRPr="007460FB">
        <w:t xml:space="preserve"> to the consumer. </w:t>
      </w:r>
    </w:p>
    <w:p w:rsidR="009C7948" w:rsidRPr="007460FB" w:rsidRDefault="009C7948" w:rsidP="009C7948">
      <w:pPr>
        <w:jc w:val="both"/>
      </w:pPr>
    </w:p>
    <w:p w:rsidR="009C7948" w:rsidRPr="007460FB" w:rsidRDefault="009C7948" w:rsidP="009C7948">
      <w:pPr>
        <w:jc w:val="both"/>
      </w:pPr>
      <w:r w:rsidRPr="007460FB">
        <w:t xml:space="preserve">Example: </w:t>
      </w:r>
    </w:p>
    <w:p w:rsidR="009C7948" w:rsidRPr="007460FB" w:rsidRDefault="009C7948" w:rsidP="009C7948">
      <w:pPr>
        <w:jc w:val="both"/>
      </w:pPr>
    </w:p>
    <w:p w:rsidR="009C7948" w:rsidRPr="007460FB" w:rsidRDefault="009C7948" w:rsidP="009C7948">
      <w:pPr>
        <w:jc w:val="both"/>
      </w:pPr>
      <w:r w:rsidRPr="007460FB">
        <w:t xml:space="preserve">1. SDMX SOAP Data Web Services: The query XML message provides the Service with data selection and the specification of the preferred format (e.g. Generic format or Structured format, time series or cross-sectional). Based on this input the Service will retrieve a </w:t>
      </w:r>
      <w:r w:rsidRPr="007460FB">
        <w:rPr>
          <w:i/>
        </w:rPr>
        <w:t>Data Set</w:t>
      </w:r>
      <w:r w:rsidRPr="007460FB">
        <w:t xml:space="preserve"> from the </w:t>
      </w:r>
      <w:r w:rsidRPr="007460FB">
        <w:rPr>
          <w:i/>
        </w:rPr>
        <w:t>Data Resource</w:t>
      </w:r>
      <w:r w:rsidRPr="007460FB">
        <w:t xml:space="preserve"> and invoke a process that will format the data as an SDMX data message.</w:t>
      </w:r>
    </w:p>
    <w:p w:rsidR="009C7948" w:rsidRPr="007460FB" w:rsidRDefault="009C7948" w:rsidP="009C7948">
      <w:pPr>
        <w:jc w:val="both"/>
      </w:pPr>
    </w:p>
    <w:p w:rsidR="009C7948" w:rsidRPr="007460FB" w:rsidRDefault="009C7948" w:rsidP="009C7948">
      <w:pPr>
        <w:jc w:val="both"/>
      </w:pPr>
      <w:r w:rsidRPr="007460FB">
        <w:t xml:space="preserve">2. A manual service such as a response to a telephone request where the person answering the call based on the caller's request would mail a PDF (which might either be a </w:t>
      </w:r>
      <w:r w:rsidRPr="007460FB">
        <w:rPr>
          <w:i/>
        </w:rPr>
        <w:t>Product</w:t>
      </w:r>
      <w:r w:rsidRPr="007460FB">
        <w:t xml:space="preserve"> or dynamically created from another source).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collects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OutputSpecification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exposes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resource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performs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DisseminationActivity</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returns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8" w:name="BKM_7875B886_F27B_470f_BD94_E9AC9EF176A7"/>
      <w:bookmarkEnd w:id="347"/>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IdentifierComponent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The role given to a </w:t>
      </w:r>
      <w:r w:rsidRPr="007460FB">
        <w:rPr>
          <w:i/>
        </w:rPr>
        <w:t>Represented Variable</w:t>
      </w:r>
      <w:r w:rsidRPr="007460FB">
        <w:t xml:space="preserve"> in the context of a </w:t>
      </w:r>
      <w:r w:rsidRPr="007460FB">
        <w:rPr>
          <w:i/>
        </w:rPr>
        <w:t>Data Structure</w:t>
      </w:r>
      <w:r w:rsidRPr="007460FB">
        <w:t>. The role is to identify the unit in an organized collection of data.</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An </w:t>
      </w:r>
      <w:r w:rsidRPr="007460FB">
        <w:rPr>
          <w:i/>
        </w:rPr>
        <w:t>Identifier Component</w:t>
      </w:r>
      <w:r w:rsidRPr="007460FB">
        <w:t xml:space="preserve"> is a sub-type of </w:t>
      </w:r>
      <w:r w:rsidRPr="007460FB">
        <w:rPr>
          <w:i/>
        </w:rPr>
        <w:t>Data Structure Component</w:t>
      </w:r>
      <w:r w:rsidRPr="007460FB">
        <w:t>.  The personal identification number of a Swedish citizen for unit data or the name of a country in the European Union for dimensional data.</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49" w:name="BKM_8A0925B2_EF7C_406c_BB8D_5774490FEE6C"/>
      <w:bookmarkEnd w:id="348"/>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InformationResource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An abstract notion that is any organized collection of information.</w:t>
      </w:r>
    </w:p>
    <w:p w:rsidR="009C7948" w:rsidRPr="007460FB" w:rsidRDefault="009C7948" w:rsidP="009C7948">
      <w:pPr>
        <w:jc w:val="both"/>
      </w:pPr>
    </w:p>
    <w:p w:rsidR="009C7948" w:rsidRPr="007460FB" w:rsidRDefault="009C7948" w:rsidP="009C7948">
      <w:pPr>
        <w:jc w:val="both"/>
      </w:pPr>
      <w:r w:rsidRPr="007460FB">
        <w:rPr>
          <w:b/>
        </w:rPr>
        <w:t xml:space="preserve">Explanatory Text: </w:t>
      </w:r>
      <w:r w:rsidRPr="007460FB">
        <w:t xml:space="preserve">The only concrete sub class is </w:t>
      </w:r>
      <w:r w:rsidRPr="007460FB">
        <w:rPr>
          <w:i/>
        </w:rPr>
        <w:t>Data Resource</w:t>
      </w:r>
      <w:r w:rsidRPr="007460FB">
        <w:t xml:space="preserve">. The </w:t>
      </w:r>
      <w:r w:rsidRPr="007460FB">
        <w:rPr>
          <w:i/>
        </w:rPr>
        <w:t>Information Resource</w:t>
      </w:r>
      <w:r w:rsidRPr="007460FB">
        <w:t xml:space="preserve"> allows the model to be extended to other types of resource.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&lt;anonymous&gt;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&lt;anonymous&gt;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DataResource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exposes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InformationResource</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resource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0" w:name="BKM_6922AC9D_795A_4e75_B40C_A46F00BDF048"/>
      <w:bookmarkEnd w:id="349"/>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LogicalRecord</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Describes a type of </w:t>
      </w:r>
      <w:r w:rsidRPr="007460FB">
        <w:rPr>
          <w:i/>
        </w:rPr>
        <w:t>Unit Data Record</w:t>
      </w:r>
      <w:r w:rsidRPr="007460FB">
        <w:t xml:space="preserve"> for one </w:t>
      </w:r>
      <w:r w:rsidRPr="007460FB">
        <w:rPr>
          <w:i/>
        </w:rPr>
        <w:t>Unit</w:t>
      </w:r>
      <w:r w:rsidRPr="007460FB">
        <w:t xml:space="preserve"> within a </w:t>
      </w:r>
      <w:r w:rsidRPr="007460FB">
        <w:rPr>
          <w:i/>
        </w:rPr>
        <w:t>Unit 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Logical Record</w:t>
      </w:r>
      <w:r w:rsidRPr="007460FB">
        <w:t xml:space="preserve"> describes the record using variables of which one or more can uniquely identify the record (</w:t>
      </w:r>
      <w:r w:rsidRPr="007460FB">
        <w:rPr>
          <w:i/>
        </w:rPr>
        <w:t>Identifier Component</w:t>
      </w:r>
      <w:r w:rsidRPr="007460FB">
        <w:t xml:space="preserve">). It represents characteristics of a real or artificially constructed </w:t>
      </w:r>
      <w:r w:rsidRPr="007460FB">
        <w:rPr>
          <w:i/>
        </w:rPr>
        <w:t>Unit</w:t>
      </w:r>
      <w:r w:rsidRPr="007460FB">
        <w:t xml:space="preserve">, which could be represented by a </w:t>
      </w:r>
      <w:r w:rsidRPr="007460FB">
        <w:rPr>
          <w:i/>
        </w:rPr>
        <w:t>Concept</w:t>
      </w:r>
      <w:r w:rsidRPr="007460FB">
        <w:t xml:space="preserve">. The relationships between </w:t>
      </w:r>
      <w:r w:rsidRPr="007460FB">
        <w:rPr>
          <w:i/>
        </w:rPr>
        <w:t>Logical Records</w:t>
      </w:r>
      <w:r w:rsidRPr="007460FB">
        <w:t xml:space="preserve"> are given by </w:t>
      </w:r>
      <w:r w:rsidRPr="007460FB">
        <w:rPr>
          <w:i/>
        </w:rPr>
        <w:t>Record Relationships</w:t>
      </w:r>
      <w:r w:rsidRPr="007460FB">
        <w:t>.</w:t>
      </w:r>
    </w:p>
    <w:p w:rsidR="009C7948" w:rsidRPr="007460FB" w:rsidRDefault="009C7948" w:rsidP="009C7948">
      <w:pPr>
        <w:jc w:val="both"/>
      </w:pPr>
    </w:p>
    <w:p w:rsidR="009C7948" w:rsidRPr="007460FB" w:rsidRDefault="009C7948" w:rsidP="009C7948">
      <w:pPr>
        <w:jc w:val="both"/>
      </w:pPr>
      <w:r w:rsidRPr="007460FB">
        <w:t>Examples: household, person or dwelling record</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identifiedBy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relates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RecordRelationship</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target</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relates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RecordRelationship</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source</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1" w:name="BKM_EC8E738D_022D_4b19_9E1D_3DD3E6A114F8"/>
      <w:bookmarkEnd w:id="350"/>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MeasureComponent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The role given to a </w:t>
      </w:r>
      <w:r w:rsidRPr="007460FB">
        <w:rPr>
          <w:i/>
        </w:rPr>
        <w:t>Represented Variable</w:t>
      </w:r>
      <w:r w:rsidRPr="007460FB">
        <w:t xml:space="preserve"> in the context of a </w:t>
      </w:r>
      <w:r w:rsidRPr="007460FB">
        <w:rPr>
          <w:i/>
        </w:rPr>
        <w:t>Data Structure</w:t>
      </w:r>
      <w:r w:rsidRPr="007460FB">
        <w:t xml:space="preserve">. The role is to hold the observed/derived values for a particular </w:t>
      </w:r>
      <w:r w:rsidRPr="007460FB">
        <w:rPr>
          <w:i/>
        </w:rPr>
        <w:t>Unit</w:t>
      </w:r>
      <w:r w:rsidRPr="007460FB">
        <w:t xml:space="preserve"> in an organized collection of data.</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Measure Component</w:t>
      </w:r>
      <w:r w:rsidRPr="007460FB">
        <w:t xml:space="preserve"> is a sub-type of </w:t>
      </w:r>
      <w:r w:rsidRPr="007460FB">
        <w:rPr>
          <w:i/>
        </w:rPr>
        <w:t>Data Structure</w:t>
      </w:r>
      <w:r w:rsidRPr="007460FB">
        <w:t xml:space="preserve"> Component. For example age and height of a person in a </w:t>
      </w:r>
      <w:r w:rsidRPr="007460FB">
        <w:rPr>
          <w:i/>
        </w:rPr>
        <w:t>Unit Data Set</w:t>
      </w:r>
      <w:r w:rsidRPr="007460FB">
        <w:t xml:space="preserve"> or number of citizens and number of households in a country in a </w:t>
      </w:r>
      <w:r w:rsidRPr="007460FB">
        <w:rPr>
          <w:i/>
        </w:rPr>
        <w:t>Data Set</w:t>
      </w:r>
      <w:r w:rsidRPr="007460FB">
        <w:t xml:space="preserve"> for multiple countries (</w:t>
      </w:r>
      <w:r w:rsidRPr="007460FB">
        <w:rPr>
          <w:i/>
        </w:rPr>
        <w:t>Dimensional Data Set</w:t>
      </w:r>
      <w:r w:rsidRPr="007460FB">
        <w:t>).</w:t>
      </w:r>
    </w:p>
    <w:p w:rsidR="009C7948" w:rsidRPr="007460FB" w:rsidRDefault="009C7948" w:rsidP="009C7948">
      <w:pPr>
        <w:jc w:val="both"/>
      </w:pPr>
    </w:p>
    <w:p w:rsidR="009C7948" w:rsidRPr="007460FB" w:rsidRDefault="009C7948" w:rsidP="009C7948">
      <w:pPr>
        <w:pStyle w:val="ListHeader"/>
        <w:shd w:val="clear" w:color="auto" w:fill="auto"/>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DimensionalMeasureComponent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UnitMeasureComponent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fldChar w:fldCharType="begin" w:fldLock="1"/>
            </w:r>
            <w:r w:rsidRPr="007460FB">
              <w:instrText>MERGEFIELD Connector.Notes</w:instrText>
            </w:r>
            <w:r w:rsidRPr="007460FB">
              <w:fldChar w:fldCharType="end"/>
            </w:r>
            <w:r w:rsidRPr="007460FB">
              <w:rPr>
                <w:b/>
              </w:rPr>
              <w:t>Definition</w:t>
            </w:r>
          </w:p>
          <w:p w:rsidR="009C7948" w:rsidRPr="007460FB" w:rsidRDefault="009C7948" w:rsidP="009C7948">
            <w:pPr>
              <w:widowControl w:val="0"/>
              <w:autoSpaceDE w:val="0"/>
              <w:autoSpaceDN w:val="0"/>
              <w:adjustRightInd w:val="0"/>
              <w:spacing w:line="276" w:lineRule="auto"/>
              <w:rPr>
                <w:lang w:val="en-GB"/>
              </w:rPr>
            </w:pPr>
            <w:r w:rsidRPr="007460FB">
              <w:t>This association .....</w:t>
            </w:r>
          </w:p>
        </w:tc>
      </w:tr>
    </w:tbl>
    <w:p w:rsidR="009C7948" w:rsidRPr="007460FB" w:rsidRDefault="009C7948" w:rsidP="00AB3391">
      <w:pPr>
        <w:pStyle w:val="NoSpacing"/>
        <w:rPr>
          <w:color w:val="auto"/>
          <w:szCs w:val="24"/>
        </w:rPr>
      </w:pPr>
      <w:bookmarkStart w:id="352" w:name="BKM_5B79385C_4C3E_4315_AE97_19E6BDFFE03C"/>
      <w:bookmarkEnd w:id="351"/>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NonStructuredDataSet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w:t>
      </w:r>
      <w:r w:rsidRPr="007460FB">
        <w:rPr>
          <w:i/>
        </w:rPr>
        <w:t>Data Set</w:t>
      </w:r>
      <w:r w:rsidRPr="007460FB">
        <w:t xml:space="preserve"> whose structure is not described in a </w:t>
      </w:r>
      <w:r w:rsidRPr="007460FB">
        <w:rPr>
          <w:i/>
        </w:rPr>
        <w:t>Data Structure.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NonStructuredDataSet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DataProvider</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3" w:name="BKM_810CB46D_0134_4c6f_8967_25A6D685015B"/>
      <w:bookmarkEnd w:id="352"/>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OutputSpecification</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Contains the specifications for the dynamic creation and delivery of a </w:t>
      </w:r>
      <w:r w:rsidRPr="007460FB">
        <w:rPr>
          <w:i/>
        </w:rPr>
        <w:t>Representation</w:t>
      </w:r>
      <w:r w:rsidRPr="007460FB">
        <w:t xml:space="preserve"> by a </w:t>
      </w:r>
      <w:r w:rsidRPr="007460FB">
        <w:rPr>
          <w:i/>
        </w:rPr>
        <w:t>Dissemination Service</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An </w:t>
      </w:r>
      <w:r w:rsidRPr="007460FB">
        <w:rPr>
          <w:i/>
        </w:rPr>
        <w:t>Output Specification</w:t>
      </w:r>
      <w:r w:rsidRPr="007460FB">
        <w:t xml:space="preserve"> is a specialization of </w:t>
      </w:r>
      <w:r w:rsidRPr="007460FB">
        <w:rPr>
          <w:i/>
        </w:rPr>
        <w:t>Parameter Input</w:t>
      </w:r>
      <w:r w:rsidRPr="007460FB">
        <w:t xml:space="preserve">. It is in fact a request for the dynamic creation and delivery of a </w:t>
      </w:r>
      <w:r w:rsidRPr="007460FB">
        <w:rPr>
          <w:i/>
        </w:rPr>
        <w:t>Representation</w:t>
      </w:r>
      <w:r w:rsidRPr="007460FB">
        <w:t xml:space="preserve">. It contains references to the information (e.g. a </w:t>
      </w:r>
      <w:r w:rsidRPr="007460FB">
        <w:rPr>
          <w:i/>
        </w:rPr>
        <w:t>Data Set</w:t>
      </w:r>
      <w:r w:rsidRPr="007460FB">
        <w:t xml:space="preserve">, a </w:t>
      </w:r>
      <w:r w:rsidRPr="007460FB">
        <w:rPr>
          <w:i/>
        </w:rPr>
        <w:t>Data Structure</w:t>
      </w:r>
      <w:r w:rsidRPr="007460FB">
        <w:t xml:space="preserve">, a </w:t>
      </w:r>
      <w:r w:rsidRPr="007460FB">
        <w:rPr>
          <w:i/>
        </w:rPr>
        <w:t>Code List,</w:t>
      </w:r>
      <w:r w:rsidRPr="007460FB">
        <w:t xml:space="preserve"> a publication plan) desired with specifications concerning selections, (technical) form and/or method of delivery.     </w:t>
      </w:r>
    </w:p>
    <w:p w:rsidR="009C7948" w:rsidRPr="007460FB" w:rsidRDefault="009C7948" w:rsidP="009C7948">
      <w:pPr>
        <w:jc w:val="both"/>
      </w:pPr>
    </w:p>
    <w:p w:rsidR="009C7948" w:rsidRPr="007460FB" w:rsidRDefault="009C7948" w:rsidP="009C7948">
      <w:pPr>
        <w:jc w:val="both"/>
      </w:pPr>
      <w:r w:rsidRPr="007460FB">
        <w:t xml:space="preserve">The references to the information come from the collection of information sources provided by the </w:t>
      </w:r>
      <w:r w:rsidRPr="007460FB">
        <w:rPr>
          <w:i/>
        </w:rPr>
        <w:t>Information Resource</w:t>
      </w:r>
      <w:r w:rsidRPr="007460FB">
        <w:t xml:space="preserve"> that is exposed by the </w:t>
      </w:r>
      <w:r w:rsidRPr="007460FB">
        <w:rPr>
          <w:i/>
        </w:rPr>
        <w:t>Dissemination Service</w:t>
      </w:r>
      <w:r w:rsidRPr="007460FB">
        <w:t xml:space="preserve">. The consumer may select any (combination) of those information sources by including the references in the </w:t>
      </w:r>
      <w:r w:rsidRPr="007460FB">
        <w:rPr>
          <w:i/>
        </w:rPr>
        <w:t>Output Specification</w:t>
      </w:r>
      <w:r w:rsidRPr="007460FB">
        <w:t>.</w:t>
      </w:r>
    </w:p>
    <w:p w:rsidR="009C7948" w:rsidRPr="007460FB" w:rsidRDefault="009C7948" w:rsidP="009C7948">
      <w:pPr>
        <w:jc w:val="both"/>
      </w:pPr>
    </w:p>
    <w:p w:rsidR="009C7948" w:rsidRPr="007460FB" w:rsidRDefault="009C7948" w:rsidP="009C7948">
      <w:pPr>
        <w:jc w:val="both"/>
      </w:pPr>
      <w:r w:rsidRPr="007460FB">
        <w:t xml:space="preserve">Note that the </w:t>
      </w:r>
      <w:r w:rsidRPr="007460FB">
        <w:rPr>
          <w:i/>
        </w:rPr>
        <w:t>Output Specification</w:t>
      </w:r>
      <w:r w:rsidRPr="007460FB">
        <w:t xml:space="preserve"> may be "soft" or "broad" in that it may identify groups of internal information objects rather than individual ones. For instance, all </w:t>
      </w:r>
      <w:r w:rsidRPr="007460FB">
        <w:rPr>
          <w:i/>
        </w:rPr>
        <w:t>Data Sets</w:t>
      </w:r>
      <w:r w:rsidRPr="007460FB">
        <w:t xml:space="preserve"> within a certain (sub) category or theme. This may lead to multiple </w:t>
      </w:r>
      <w:r w:rsidRPr="007460FB">
        <w:rPr>
          <w:i/>
        </w:rPr>
        <w:t>Representations</w:t>
      </w:r>
      <w:r w:rsidRPr="007460FB">
        <w:t xml:space="preserve"> being delivered.           </w:t>
      </w:r>
    </w:p>
    <w:p w:rsidR="009C7948" w:rsidRPr="007460FB" w:rsidRDefault="009C7948" w:rsidP="009C7948">
      <w:pPr>
        <w:jc w:val="both"/>
      </w:pPr>
    </w:p>
    <w:p w:rsidR="009C7948" w:rsidRPr="007460FB" w:rsidRDefault="009C7948" w:rsidP="009C7948">
      <w:pPr>
        <w:jc w:val="both"/>
      </w:pPr>
      <w:r w:rsidRPr="007460FB">
        <w:t xml:space="preserve">As part of the </w:t>
      </w:r>
      <w:r w:rsidRPr="007460FB">
        <w:rPr>
          <w:i/>
        </w:rPr>
        <w:t>Output Specification</w:t>
      </w:r>
      <w:r w:rsidRPr="007460FB">
        <w:t xml:space="preserve">, the consumer may be given the option to select one of a number of possible formats for the </w:t>
      </w:r>
      <w:r w:rsidRPr="007460FB">
        <w:rPr>
          <w:i/>
        </w:rPr>
        <w:t>Representation</w:t>
      </w:r>
      <w:r w:rsidRPr="007460FB">
        <w:t xml:space="preserve"> (e.g. SDMX, CSV, JSON or PDF) or to select one of a number of possible methods for delivery (web service response, email, FTP, mail delivery, etc.) </w:t>
      </w:r>
    </w:p>
    <w:p w:rsidR="009C7948" w:rsidRPr="007460FB" w:rsidRDefault="009C7948" w:rsidP="009C7948">
      <w:pPr>
        <w:jc w:val="both"/>
      </w:pPr>
    </w:p>
    <w:p w:rsidR="009C7948" w:rsidRPr="007460FB" w:rsidRDefault="009C7948" w:rsidP="009C7948">
      <w:pPr>
        <w:jc w:val="both"/>
      </w:pPr>
      <w:r w:rsidRPr="007460FB">
        <w:t xml:space="preserve">The </w:t>
      </w:r>
      <w:r w:rsidRPr="007460FB">
        <w:rPr>
          <w:i/>
        </w:rPr>
        <w:t xml:space="preserve">Dissemination Service </w:t>
      </w:r>
      <w:r w:rsidRPr="007460FB">
        <w:t xml:space="preserve">may be used to request future deliveries of </w:t>
      </w:r>
      <w:r w:rsidRPr="007460FB">
        <w:rPr>
          <w:i/>
        </w:rPr>
        <w:t>Representations</w:t>
      </w:r>
      <w:r w:rsidRPr="007460FB">
        <w:t xml:space="preserve"> for information that is not yet available. This results in a subscription, where the specification of the </w:t>
      </w:r>
      <w:r w:rsidRPr="007460FB">
        <w:rPr>
          <w:i/>
        </w:rPr>
        <w:t>Representations</w:t>
      </w:r>
      <w:r w:rsidRPr="007460FB">
        <w:t xml:space="preserve"> to be delivered in future is given in the </w:t>
      </w:r>
      <w:r w:rsidRPr="007460FB">
        <w:rPr>
          <w:i/>
        </w:rPr>
        <w:t>Output Specification.</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collects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OutputSpecification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defines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OutputSpecification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4" w:name="BKM_41719617_0654_4b21_8558_9E99260C6973"/>
      <w:bookmarkEnd w:id="353"/>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Product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Static package of objects that can be disseminated as a whole.</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Product</w:t>
      </w:r>
      <w:r w:rsidRPr="007460FB">
        <w:t xml:space="preserve"> is a static presentation of artefacts created by fixed processes. The artefacts may be representations of data, visualizations, explanation, interpretation etc. Example: Publications, press releases, articles, list of classifications, etc.</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publication</w:t>
      </w:r>
    </w:p>
    <w:p w:rsidR="009C7948" w:rsidRPr="007460FB" w:rsidRDefault="009C7948" w:rsidP="009C7948">
      <w:pPr>
        <w:jc w:val="both"/>
        <w:rPr>
          <w:rFonts w:eastAsia="Times New Roman"/>
          <w:b/>
        </w:rPr>
      </w:pPr>
    </w:p>
    <w:p w:rsidR="009C7948" w:rsidRPr="007460FB" w:rsidRDefault="009C7948" w:rsidP="009C7948">
      <w:pPr>
        <w:rPr>
          <w:rFonts w:eastAsia="Times New Roman"/>
        </w:rPr>
      </w:pPr>
      <w:r w:rsidRPr="007460FB">
        <w:rPr>
          <w:rFonts w:eastAsia="Times New Roman"/>
          <w:b/>
        </w:rPr>
        <w:t>Attributes</w:t>
      </w:r>
    </w:p>
    <w:tbl>
      <w:tblPr>
        <w:tblW w:w="0" w:type="auto"/>
        <w:tblInd w:w="60" w:type="dxa"/>
        <w:tblLayout w:type="fixed"/>
        <w:tblCellMar>
          <w:left w:w="60" w:type="dxa"/>
          <w:right w:w="60" w:type="dxa"/>
        </w:tblCellMar>
        <w:tblLook w:val="04A0" w:firstRow="1" w:lastRow="0" w:firstColumn="1" w:lastColumn="0" w:noHBand="0" w:noVBand="1"/>
      </w:tblPr>
      <w:tblGrid>
        <w:gridCol w:w="2160"/>
        <w:gridCol w:w="4464"/>
        <w:gridCol w:w="1440"/>
        <w:gridCol w:w="1440"/>
      </w:tblGrid>
      <w:tr w:rsidR="009C7948" w:rsidRPr="007460FB" w:rsidTr="009C7948">
        <w:trPr>
          <w:trHeight w:val="230"/>
          <w:tblHeader/>
        </w:trPr>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rPr>
                <w:rFonts w:eastAsia="Times New Roman"/>
              </w:rPr>
              <w:t>Name</w:t>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rPr>
                <w:rFonts w:eastAsia="Times New Roman"/>
              </w:rPr>
              <w:t>Description</w:t>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rPr>
                <w:rFonts w:eastAsia="Times New Roman"/>
              </w:rPr>
              <w:t>Cardinality</w:t>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rPr>
                <w:rFonts w:eastAsia="Times New Roman"/>
              </w:rPr>
              <w:t>Value Type</w:t>
            </w:r>
          </w:p>
        </w:tc>
      </w:tr>
      <w:tr w:rsidR="009C7948" w:rsidRPr="007460FB"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Att.Name</w:instrText>
            </w:r>
            <w:r w:rsidRPr="007460FB">
              <w:fldChar w:fldCharType="separate"/>
            </w:r>
            <w:r w:rsidRPr="007460FB">
              <w:rPr>
                <w:rFonts w:eastAsia="Times New Roman"/>
              </w:rPr>
              <w:t>expirationDate</w:t>
            </w:r>
            <w:r w:rsidRPr="007460FB">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Att.Notes</w:instrText>
            </w:r>
            <w:r w:rsidRPr="007460FB">
              <w:fldChar w:fldCharType="separate"/>
            </w:r>
            <w:r w:rsidRPr="007460FB">
              <w:rPr>
                <w:rFonts w:eastAsia="Times New Roman"/>
              </w:rPr>
              <w:t>Timestamp which expresses when the product should no longer be used.</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Att.LowerBound</w:instrText>
            </w:r>
            <w:r w:rsidRPr="007460FB">
              <w:fldChar w:fldCharType="separate"/>
            </w:r>
            <w:r w:rsidRPr="007460FB">
              <w:rPr>
                <w:rFonts w:eastAsia="Times New Roman"/>
              </w:rPr>
              <w:t>1</w:t>
            </w:r>
            <w:r w:rsidRPr="007460FB">
              <w:fldChar w:fldCharType="end"/>
            </w:r>
            <w:r w:rsidRPr="007460FB">
              <w:rPr>
                <w:rFonts w:eastAsia="Times New Roman"/>
              </w:rPr>
              <w:t>..</w:t>
            </w:r>
            <w:r w:rsidRPr="007460FB">
              <w:fldChar w:fldCharType="begin" w:fldLock="1"/>
            </w:r>
            <w:r w:rsidRPr="007460FB">
              <w:rPr>
                <w:rFonts w:eastAsia="Times New Roman"/>
              </w:rPr>
              <w:instrText>MERGEFIELD Att.UpperBound</w:instrText>
            </w:r>
            <w:r w:rsidRPr="007460FB">
              <w:fldChar w:fldCharType="separate"/>
            </w:r>
            <w:r w:rsidRPr="007460FB">
              <w:rPr>
                <w:rFonts w:eastAsia="Times New Roman"/>
              </w:rPr>
              <w:t>1</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Att.Datatype</w:instrText>
            </w:r>
            <w:r w:rsidRPr="007460FB">
              <w:fldChar w:fldCharType="separate"/>
            </w:r>
            <w:r w:rsidRPr="007460FB">
              <w:rPr>
                <w:rFonts w:eastAsia="Times New Roman"/>
              </w:rPr>
              <w:t>dateTime</w:t>
            </w:r>
            <w:r w:rsidRPr="007460FB">
              <w:fldChar w:fldCharType="end"/>
            </w:r>
          </w:p>
        </w:tc>
      </w:tr>
      <w:bookmarkStart w:id="355" w:name="BKM_CBB793E5_A543_4309_87C3_F09D33B6AECE"/>
      <w:tr w:rsidR="009C7948" w:rsidRPr="007460FB"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Att.Name</w:instrText>
            </w:r>
            <w:r w:rsidRPr="007460FB">
              <w:fldChar w:fldCharType="separate"/>
            </w:r>
            <w:r w:rsidRPr="007460FB">
              <w:rPr>
                <w:rFonts w:eastAsia="Times New Roman"/>
              </w:rPr>
              <w:t>frequency</w:t>
            </w:r>
            <w:r w:rsidRPr="007460FB">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Att.Notes</w:instrText>
            </w:r>
            <w:r w:rsidRPr="007460FB">
              <w:fldChar w:fldCharType="separate"/>
            </w:r>
            <w:r w:rsidRPr="007460FB">
              <w:rPr>
                <w:rFonts w:eastAsia="Times New Roman"/>
              </w:rPr>
              <w:t>A duration which expresses the amount of time between the releases of the product.</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Att.LowerBound</w:instrText>
            </w:r>
            <w:r w:rsidRPr="007460FB">
              <w:fldChar w:fldCharType="separate"/>
            </w:r>
            <w:r w:rsidRPr="007460FB">
              <w:rPr>
                <w:rFonts w:eastAsia="Times New Roman"/>
              </w:rPr>
              <w:t>1</w:t>
            </w:r>
            <w:r w:rsidRPr="007460FB">
              <w:fldChar w:fldCharType="end"/>
            </w:r>
            <w:r w:rsidRPr="007460FB">
              <w:rPr>
                <w:rFonts w:eastAsia="Times New Roman"/>
              </w:rPr>
              <w:t>..</w:t>
            </w:r>
            <w:r w:rsidRPr="007460FB">
              <w:fldChar w:fldCharType="begin" w:fldLock="1"/>
            </w:r>
            <w:r w:rsidRPr="007460FB">
              <w:rPr>
                <w:rFonts w:eastAsia="Times New Roman"/>
              </w:rPr>
              <w:instrText>MERGEFIELD Att.UpperBound</w:instrText>
            </w:r>
            <w:r w:rsidRPr="007460FB">
              <w:fldChar w:fldCharType="separate"/>
            </w:r>
            <w:r w:rsidRPr="007460FB">
              <w:rPr>
                <w:rFonts w:eastAsia="Times New Roman"/>
              </w:rPr>
              <w:t>1</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Att.Datatype</w:instrText>
            </w:r>
            <w:r w:rsidRPr="007460FB">
              <w:fldChar w:fldCharType="separate"/>
            </w:r>
            <w:r w:rsidRPr="007460FB">
              <w:rPr>
                <w:rFonts w:eastAsia="Times New Roman"/>
              </w:rPr>
              <w:t>duration</w:t>
            </w:r>
            <w:r w:rsidRPr="007460FB">
              <w:fldChar w:fldCharType="end"/>
            </w:r>
          </w:p>
        </w:tc>
      </w:tr>
      <w:bookmarkStart w:id="356" w:name="BKM_3AE3419C_B3C0_43ff_8E8B_015D214576A1"/>
      <w:bookmarkEnd w:id="355"/>
      <w:tr w:rsidR="009C7948" w:rsidRPr="007460FB" w:rsidTr="009C7948">
        <w:tc>
          <w:tcPr>
            <w:tcW w:w="216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Att.Name</w:instrText>
            </w:r>
            <w:r w:rsidRPr="007460FB">
              <w:fldChar w:fldCharType="separate"/>
            </w:r>
            <w:r w:rsidRPr="007460FB">
              <w:rPr>
                <w:rFonts w:eastAsia="Times New Roman"/>
              </w:rPr>
              <w:t>productionDate</w:t>
            </w:r>
            <w:r w:rsidRPr="007460FB">
              <w:fldChar w:fldCharType="end"/>
            </w:r>
          </w:p>
        </w:tc>
        <w:tc>
          <w:tcPr>
            <w:tcW w:w="4464"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Att.Notes</w:instrText>
            </w:r>
            <w:r w:rsidRPr="007460FB">
              <w:fldChar w:fldCharType="separate"/>
            </w:r>
            <w:r w:rsidRPr="007460FB">
              <w:rPr>
                <w:rFonts w:eastAsia="Times New Roman"/>
              </w:rPr>
              <w:t>Date and time that the product was produced.</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Att.LowerBound</w:instrText>
            </w:r>
            <w:r w:rsidRPr="007460FB">
              <w:fldChar w:fldCharType="separate"/>
            </w:r>
            <w:r w:rsidRPr="007460FB">
              <w:rPr>
                <w:rFonts w:eastAsia="Times New Roman"/>
              </w:rPr>
              <w:t>1</w:t>
            </w:r>
            <w:r w:rsidRPr="007460FB">
              <w:fldChar w:fldCharType="end"/>
            </w:r>
            <w:r w:rsidRPr="007460FB">
              <w:rPr>
                <w:rFonts w:eastAsia="Times New Roman"/>
              </w:rPr>
              <w:t>..</w:t>
            </w:r>
            <w:r w:rsidRPr="007460FB">
              <w:fldChar w:fldCharType="begin" w:fldLock="1"/>
            </w:r>
            <w:r w:rsidRPr="007460FB">
              <w:rPr>
                <w:rFonts w:eastAsia="Times New Roman"/>
              </w:rPr>
              <w:instrText>MERGEFIELD Att.UpperBound</w:instrText>
            </w:r>
            <w:r w:rsidRPr="007460FB">
              <w:fldChar w:fldCharType="separate"/>
            </w:r>
            <w:r w:rsidRPr="007460FB">
              <w:rPr>
                <w:rFonts w:eastAsia="Times New Roman"/>
              </w:rPr>
              <w:t>1</w:t>
            </w:r>
            <w:r w:rsidRPr="007460FB">
              <w:fldChar w:fldCharType="end"/>
            </w:r>
          </w:p>
        </w:tc>
        <w:tc>
          <w:tcPr>
            <w:tcW w:w="144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shd w:val="clear" w:color="auto" w:fill="FFFFFF"/>
              <w:autoSpaceDE w:val="0"/>
              <w:autoSpaceDN w:val="0"/>
              <w:adjustRightInd w:val="0"/>
              <w:spacing w:line="276" w:lineRule="auto"/>
              <w:rPr>
                <w:rFonts w:eastAsia="Times New Roman"/>
              </w:rPr>
            </w:pPr>
            <w:r w:rsidRPr="007460FB">
              <w:fldChar w:fldCharType="begin" w:fldLock="1"/>
            </w:r>
            <w:r w:rsidRPr="007460FB">
              <w:instrText xml:space="preserve">MERGEFIELD </w:instrText>
            </w:r>
            <w:r w:rsidRPr="007460FB">
              <w:rPr>
                <w:rFonts w:eastAsia="Times New Roman"/>
              </w:rPr>
              <w:instrText>Att.Datatype</w:instrText>
            </w:r>
            <w:r w:rsidRPr="007460FB">
              <w:fldChar w:fldCharType="separate"/>
            </w:r>
            <w:r w:rsidRPr="007460FB">
              <w:rPr>
                <w:rFonts w:eastAsia="Times New Roman"/>
              </w:rPr>
              <w:t>dateTime</w:t>
            </w:r>
            <w:r w:rsidRPr="007460FB">
              <w:fldChar w:fldCharType="end"/>
            </w:r>
          </w:p>
        </w:tc>
      </w:tr>
      <w:bookmarkEnd w:id="356"/>
    </w:tbl>
    <w:p w:rsidR="009C7948" w:rsidRPr="007460FB" w:rsidRDefault="009C7948" w:rsidP="009C7948">
      <w:pPr>
        <w:rPr>
          <w:rFonts w:eastAsia="Times New Roman"/>
        </w:rPr>
      </w:pPr>
    </w:p>
    <w:p w:rsidR="009C7948" w:rsidRPr="007460FB" w:rsidRDefault="009C7948" w:rsidP="009C7948">
      <w:pPr>
        <w:pStyle w:val="ListHeader"/>
        <w:shd w:val="clear" w:color="auto" w:fill="auto"/>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StatisticalProgramCycle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Product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createdFrom</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Product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PublicationActivity</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Connector.Name</w:instrText>
            </w:r>
            <w:r w:rsidRPr="007460FB">
              <w:fldChar w:fldCharType="separate"/>
            </w:r>
            <w:r w:rsidRPr="007460FB">
              <w:t>includes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Product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7" w:name="BKM_A4057BAC_CB52_4d9d_BAF7_07F19F0F849D"/>
      <w:bookmarkEnd w:id="354"/>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ProvisionAgreement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A service-level agreement, a legal mandate, the terms of a mutual agreement, a memorandum of understanding, or any other terms/conditions which affect the provision of data.</w:t>
      </w:r>
    </w:p>
    <w:p w:rsidR="009C7948" w:rsidRPr="007460FB" w:rsidRDefault="009C7948" w:rsidP="009C7948">
      <w:pPr>
        <w:jc w:val="both"/>
      </w:pPr>
    </w:p>
    <w:p w:rsidR="009C7948" w:rsidRPr="007460FB" w:rsidRDefault="009C7948" w:rsidP="009C7948">
      <w:pPr>
        <w:jc w:val="both"/>
      </w:pPr>
      <w:r w:rsidRPr="007460FB">
        <w:rPr>
          <w:b/>
        </w:rPr>
        <w:t xml:space="preserve">Explanatory Text: </w:t>
      </w:r>
      <w:r w:rsidRPr="007460FB">
        <w:t xml:space="preserve">The </w:t>
      </w:r>
      <w:r w:rsidRPr="007460FB">
        <w:rPr>
          <w:i/>
        </w:rPr>
        <w:t>Provision Agreement</w:t>
      </w:r>
      <w:r w:rsidRPr="007460FB">
        <w:t xml:space="preserve"> does not need to have any formal consent of the </w:t>
      </w:r>
      <w:r w:rsidRPr="007460FB">
        <w:rPr>
          <w:i/>
        </w:rPr>
        <w:t>Data Provider</w:t>
      </w:r>
      <w:r w:rsidRPr="007460FB">
        <w:t xml:space="preserve">. For instance data collection via web scraping may identify the </w:t>
      </w:r>
      <w:r w:rsidRPr="007460FB">
        <w:rPr>
          <w:i/>
        </w:rPr>
        <w:t>Data Provider</w:t>
      </w:r>
      <w:r w:rsidRPr="007460FB">
        <w:t xml:space="preserve"> but requires no formal agreement. A web service that provides data to anyone that queries it also may not need any formal agreement (save that perhaps of implicit agreement under the terms of the web service). Nevertheless, in both these cases the data may be structured according to a </w:t>
      </w:r>
      <w:r w:rsidRPr="007460FB">
        <w:rPr>
          <w:i/>
        </w:rPr>
        <w:t>Data Structure</w:t>
      </w:r>
      <w:r w:rsidRPr="007460FB">
        <w:t xml:space="preserve"> which is associated to the </w:t>
      </w:r>
      <w:r w:rsidRPr="007460FB">
        <w:rPr>
          <w:i/>
        </w:rPr>
        <w:t>Data Flow</w:t>
      </w:r>
      <w:r w:rsidRPr="007460FB">
        <w:t xml:space="preserve">. </w:t>
      </w:r>
    </w:p>
    <w:p w:rsidR="009C7948" w:rsidRPr="007460FB" w:rsidRDefault="009C7948" w:rsidP="009C7948">
      <w:pPr>
        <w:jc w:val="both"/>
      </w:pPr>
    </w:p>
    <w:p w:rsidR="009C7948" w:rsidRPr="007460FB" w:rsidRDefault="009C7948" w:rsidP="009C7948">
      <w:pPr>
        <w:jc w:val="both"/>
      </w:pPr>
      <w:r w:rsidRPr="007460FB">
        <w:t xml:space="preserve">A </w:t>
      </w:r>
      <w:r w:rsidRPr="007460FB">
        <w:rPr>
          <w:i/>
        </w:rPr>
        <w:t>Provision Agreement</w:t>
      </w:r>
      <w:r w:rsidRPr="007460FB">
        <w:t xml:space="preserve"> represents the union of a specific </w:t>
      </w:r>
      <w:r w:rsidRPr="007460FB">
        <w:rPr>
          <w:i/>
        </w:rPr>
        <w:t>Data Provider</w:t>
      </w:r>
      <w:r w:rsidRPr="007460FB">
        <w:t xml:space="preserve"> and a specific </w:t>
      </w:r>
      <w:r w:rsidRPr="007460FB">
        <w:rPr>
          <w:i/>
        </w:rPr>
        <w:t>Data Flow</w:t>
      </w:r>
      <w:r w:rsidRPr="007460FB">
        <w:t xml:space="preserve"> for which the </w:t>
      </w:r>
      <w:r w:rsidRPr="007460FB">
        <w:rPr>
          <w:i/>
        </w:rPr>
        <w:t>Data Provider</w:t>
      </w:r>
      <w:r w:rsidRPr="007460FB">
        <w:t xml:space="preserve"> supplies data. The location of the </w:t>
      </w:r>
      <w:r w:rsidRPr="007460FB">
        <w:rPr>
          <w:i/>
        </w:rPr>
        <w:t>Data Sets</w:t>
      </w:r>
      <w:r w:rsidRPr="007460FB">
        <w:t xml:space="preserve"> that are available for this </w:t>
      </w:r>
      <w:r w:rsidRPr="007460FB">
        <w:rPr>
          <w:i/>
        </w:rPr>
        <w:t>Provision Agreement</w:t>
      </w:r>
      <w:r w:rsidRPr="007460FB">
        <w:t xml:space="preserve"> are associated in the </w:t>
      </w:r>
      <w:r w:rsidRPr="007460FB">
        <w:rPr>
          <w:i/>
        </w:rPr>
        <w:t>Data Location</w:t>
      </w:r>
      <w:r w:rsidRPr="007460FB">
        <w:t>.</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describesDataFor</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1</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DataFlow</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providesDataAt</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DataLocation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providesDataFor</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DataProvider</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provisionedBy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ProvisionAgreement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8" w:name="BKM_CF42ADF4_8B7B_4497_9642_EAC998791CA5"/>
      <w:bookmarkEnd w:id="357"/>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RecordRelationship</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Describes relationships between </w:t>
      </w:r>
      <w:r w:rsidRPr="007460FB">
        <w:rPr>
          <w:i/>
        </w:rPr>
        <w:t>Logical Records</w:t>
      </w:r>
      <w:r w:rsidRPr="007460FB">
        <w:t xml:space="preserve"> within a </w:t>
      </w:r>
      <w:r w:rsidRPr="007460FB">
        <w:rPr>
          <w:i/>
        </w:rPr>
        <w:t>Unit Data Structure</w:t>
      </w:r>
      <w:r w:rsidRPr="007460FB">
        <w:t xml:space="preserve">. It must have both a source </w:t>
      </w:r>
      <w:r w:rsidRPr="007460FB">
        <w:rPr>
          <w:i/>
        </w:rPr>
        <w:t>Logical Record</w:t>
      </w:r>
      <w:r w:rsidRPr="007460FB">
        <w:t xml:space="preserve"> and a target </w:t>
      </w:r>
      <w:r w:rsidRPr="007460FB">
        <w:rPr>
          <w:i/>
        </w:rPr>
        <w:t>Logical Record</w:t>
      </w:r>
      <w:r w:rsidRPr="007460FB">
        <w:t xml:space="preserve"> in order to define the relationship.</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All relationships are defined in pairs. Hence multiple relationships may be needed to clarify all </w:t>
      </w:r>
      <w:r w:rsidRPr="007460FB">
        <w:rPr>
          <w:i/>
        </w:rPr>
        <w:t>Record Relationships</w:t>
      </w:r>
      <w:r w:rsidRPr="007460FB">
        <w:t xml:space="preserve"> within a </w:t>
      </w:r>
      <w:r w:rsidRPr="007460FB">
        <w:rPr>
          <w:i/>
        </w:rPr>
        <w:t>Unit Data Set</w:t>
      </w:r>
      <w:r w:rsidRPr="007460FB">
        <w:t xml:space="preserve"> e.g. household and person, household and dwelling etc.</w:t>
      </w:r>
    </w:p>
    <w:p w:rsidR="009C7948" w:rsidRPr="007460FB" w:rsidRDefault="009C7948" w:rsidP="009C7948">
      <w:pPr>
        <w:jc w:val="both"/>
      </w:pPr>
    </w:p>
    <w:p w:rsidR="009C7948" w:rsidRPr="007460FB" w:rsidRDefault="009C7948" w:rsidP="009C7948">
      <w:pPr>
        <w:jc w:val="both"/>
      </w:pPr>
      <w:r w:rsidRPr="007460FB">
        <w:t xml:space="preserve">Example: Relationship between person and household </w:t>
      </w:r>
      <w:r w:rsidRPr="007460FB">
        <w:rPr>
          <w:i/>
        </w:rPr>
        <w:t>Logical Records</w:t>
      </w:r>
      <w:r w:rsidRPr="007460FB">
        <w:t xml:space="preserve"> within a </w:t>
      </w:r>
      <w:r w:rsidRPr="007460FB">
        <w:rPr>
          <w:i/>
        </w:rPr>
        <w:t>Unit Data Set</w:t>
      </w:r>
      <w:r w:rsidRPr="007460FB">
        <w:t xml:space="preserve">. </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relates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RecordRelationship</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target</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relates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RecordRelationship</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source</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59" w:name="BKM_A56EAF62_554D_47c5_BD0B_AFE3CDB14E95"/>
      <w:bookmarkEnd w:id="358"/>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Representation</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"custom-built" artefact that has a consumable (human or machine) format. It is the output of a </w:t>
      </w:r>
      <w:r w:rsidRPr="007460FB">
        <w:rPr>
          <w:i/>
        </w:rPr>
        <w:t>Dissemination Service</w:t>
      </w:r>
      <w:r w:rsidRPr="007460FB">
        <w:t>. It is what is ultimately delivered to the consumer.</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A </w:t>
      </w:r>
      <w:r w:rsidRPr="007460FB">
        <w:rPr>
          <w:i/>
        </w:rPr>
        <w:t>Representation</w:t>
      </w:r>
      <w:r w:rsidRPr="007460FB">
        <w:t xml:space="preserve"> brings together various maintainable artefacts and their related artefacts. It is essentially the application of rules to an artefact (and possibly its related artefacts) which transform the object into a format fit for consumption. This consumption may be something that is understandable to a person or a machine.   </w:t>
      </w:r>
    </w:p>
    <w:p w:rsidR="009C7948" w:rsidRPr="007460FB" w:rsidRDefault="009C7948" w:rsidP="009C7948">
      <w:pPr>
        <w:jc w:val="both"/>
      </w:pPr>
    </w:p>
    <w:p w:rsidR="009C7948" w:rsidRPr="007460FB" w:rsidRDefault="009C7948" w:rsidP="009C7948">
      <w:pPr>
        <w:jc w:val="both"/>
      </w:pPr>
      <w:r w:rsidRPr="007460FB">
        <w:rPr>
          <w:i/>
        </w:rPr>
        <w:t>Representation</w:t>
      </w:r>
      <w:r w:rsidRPr="007460FB">
        <w:t xml:space="preserve"> can be in different forms; e.g. tables, graphs, structured data files. Examples:</w:t>
      </w:r>
    </w:p>
    <w:p w:rsidR="009C7948" w:rsidRPr="007460FB" w:rsidRDefault="009C7948" w:rsidP="009C7948">
      <w:pPr>
        <w:jc w:val="both"/>
      </w:pPr>
    </w:p>
    <w:p w:rsidR="009C7948" w:rsidRPr="007460FB" w:rsidRDefault="009C7948" w:rsidP="009C7948">
      <w:pPr>
        <w:jc w:val="both"/>
      </w:pPr>
      <w:r w:rsidRPr="007460FB">
        <w:t xml:space="preserve">- A table of data. Based on a </w:t>
      </w:r>
      <w:r w:rsidRPr="007460FB">
        <w:rPr>
          <w:i/>
        </w:rPr>
        <w:t>Data</w:t>
      </w:r>
      <w:r w:rsidRPr="007460FB">
        <w:t xml:space="preserve"> </w:t>
      </w:r>
      <w:r w:rsidRPr="007460FB">
        <w:rPr>
          <w:i/>
        </w:rPr>
        <w:t>Set</w:t>
      </w:r>
      <w:r w:rsidRPr="007460FB">
        <w:t>, the related</w:t>
      </w:r>
      <w:r w:rsidRPr="007460FB">
        <w:rPr>
          <w:i/>
        </w:rPr>
        <w:t xml:space="preserve"> Data Structure </w:t>
      </w:r>
      <w:r w:rsidRPr="007460FB">
        <w:t xml:space="preserve">is used to label the column and row headings for the table. The </w:t>
      </w:r>
      <w:r w:rsidRPr="007460FB">
        <w:rPr>
          <w:i/>
        </w:rPr>
        <w:t>Data Set</w:t>
      </w:r>
      <w:r w:rsidRPr="007460FB">
        <w:t xml:space="preserve"> is used to populate the cells in the table. Reference metadata is used to populate footnotes and cell notes on the table. Confidentiality rules are applied to the </w:t>
      </w:r>
      <w:r w:rsidRPr="007460FB">
        <w:rPr>
          <w:i/>
        </w:rPr>
        <w:t>Data Set</w:t>
      </w:r>
      <w:r w:rsidRPr="007460FB">
        <w:t xml:space="preserve"> to suppress any disclosive cells.  </w:t>
      </w:r>
    </w:p>
    <w:p w:rsidR="009C7948" w:rsidRPr="007460FB" w:rsidRDefault="009C7948" w:rsidP="009C7948">
      <w:pPr>
        <w:jc w:val="both"/>
      </w:pPr>
      <w:r w:rsidRPr="007460FB">
        <w:t xml:space="preserve">- A data file based on a standard (e.g. SDMX). - A PDF document describing a </w:t>
      </w:r>
      <w:r w:rsidRPr="007460FB">
        <w:rPr>
          <w:i/>
        </w:rPr>
        <w:t>Classification</w:t>
      </w:r>
      <w:r w:rsidRPr="007460FB">
        <w:t xml:space="preserve">.     </w:t>
      </w:r>
    </w:p>
    <w:p w:rsidR="009C7948" w:rsidRPr="007460FB" w:rsidRDefault="009C7948" w:rsidP="009C7948">
      <w:pPr>
        <w:jc w:val="both"/>
      </w:pPr>
      <w:r w:rsidRPr="007460FB">
        <w:t xml:space="preserve">- Any structural metadata object expressed in a standard format (e.g. DDI 3.1 XML).      </w:t>
      </w:r>
    </w:p>
    <w:p w:rsidR="009C7948" w:rsidRPr="007460FB" w:rsidRDefault="009C7948" w:rsidP="009C7948">
      <w:pPr>
        <w:jc w:val="both"/>
      </w:pPr>
      <w:r w:rsidRPr="007460FB">
        <w:t xml:space="preserve">- A list of </w:t>
      </w:r>
      <w:r w:rsidRPr="007460FB">
        <w:rPr>
          <w:i/>
        </w:rPr>
        <w:t>Products</w:t>
      </w:r>
      <w:r w:rsidRPr="007460FB">
        <w:t xml:space="preserve"> or services (e.g. a product catalogue or a web services description language (WSDL) file). </w:t>
      </w:r>
    </w:p>
    <w:p w:rsidR="009C7948" w:rsidRPr="007460FB" w:rsidRDefault="009C7948" w:rsidP="009C7948">
      <w:pPr>
        <w:jc w:val="both"/>
      </w:pPr>
      <w:r w:rsidRPr="007460FB">
        <w:t xml:space="preserve">- A web page containing </w:t>
      </w:r>
      <w:r w:rsidRPr="007460FB">
        <w:rPr>
          <w:i/>
        </w:rPr>
        <w:t>Classifications</w:t>
      </w:r>
      <w:r w:rsidRPr="007460FB">
        <w:t xml:space="preserve">, descriptions of </w:t>
      </w:r>
      <w:r w:rsidRPr="007460FB">
        <w:rPr>
          <w:i/>
        </w:rPr>
        <w:t>Variables</w:t>
      </w:r>
      <w:r w:rsidRPr="007460FB">
        <w:t>, etc.</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presentation, publication, delivery, product</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&lt;anonymous&gt;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defines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OutputSpecification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includes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Product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represents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IdentifiableArtefact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returns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DisseminationService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Representation</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60" w:name="BKM_2595296C_79B0_4635_919D_0867A82C36C2"/>
      <w:bookmarkEnd w:id="359"/>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UnitAttributeComponent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w:t>
      </w:r>
      <w:r w:rsidRPr="007460FB">
        <w:rPr>
          <w:i/>
        </w:rPr>
        <w:t>Represented Variable</w:t>
      </w:r>
      <w:r w:rsidRPr="007460FB">
        <w:rPr>
          <w:b/>
        </w:rPr>
        <w:t xml:space="preserve"> </w:t>
      </w:r>
      <w:r w:rsidRPr="007460FB">
        <w:t xml:space="preserve">that is required to supply information in addition to the identification and measures in a </w:t>
      </w:r>
      <w:r w:rsidRPr="007460FB">
        <w:rPr>
          <w:i/>
        </w:rPr>
        <w:t>Unit 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Example: The publication status of an observation such as provisional, revised.</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AttributeComponent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61" w:name="BKM_6FCE86EC_8D35_404d_91F5_840B4CB4CB88"/>
      <w:bookmarkEnd w:id="360"/>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UnitDataPoint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placeholder in a </w:t>
      </w:r>
      <w:r w:rsidRPr="007460FB">
        <w:rPr>
          <w:i/>
        </w:rPr>
        <w:t>Unit Data Record</w:t>
      </w:r>
      <w:r w:rsidRPr="007460FB">
        <w:t xml:space="preserve"> to contain the value (</w:t>
      </w:r>
      <w:r w:rsidRPr="007460FB">
        <w:rPr>
          <w:i/>
        </w:rPr>
        <w:t>Datum</w:t>
      </w:r>
      <w:r w:rsidRPr="007460FB">
        <w:t xml:space="preserve">) for an </w:t>
      </w:r>
      <w:r w:rsidRPr="007460FB">
        <w:rPr>
          <w:i/>
        </w:rPr>
        <w:t xml:space="preserve">Instance Variable </w:t>
      </w:r>
      <w:r w:rsidRPr="007460FB">
        <w:t xml:space="preserve">with respect to a given </w:t>
      </w:r>
      <w:r w:rsidRPr="007460FB">
        <w:rPr>
          <w:i/>
        </w:rPr>
        <w:t>Unit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For example (1212123, 43) could be the age in years on the 1st of January 2012 of a person (Unit) with the social security number 1212123. The social security number is an identifying variable for the person whereas the age, in this example, is a variable measured on the 1st of January 2012. The value can be obtained directly from the </w:t>
      </w:r>
      <w:r w:rsidRPr="007460FB">
        <w:rPr>
          <w:i/>
        </w:rPr>
        <w:t>Unit</w:t>
      </w:r>
      <w:r w:rsidRPr="007460FB">
        <w:t xml:space="preserve"> or indirectly via a process of some kind.</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DataPoint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InstanceVariable</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identifiers</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valueFor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InstanceVariable</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measurement</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InstanceVariable</w:t>
            </w:r>
            <w:r w:rsidRPr="007460FB">
              <w:fldChar w:fldCharType="end"/>
            </w:r>
            <w:r w:rsidRPr="007460FB">
              <w:t>.</w:t>
            </w:r>
            <w:r w:rsidRPr="007460FB">
              <w:fldChar w:fldCharType="begin" w:fldLock="1"/>
            </w:r>
            <w:r w:rsidRPr="007460FB">
              <w:instrText>MERGEFIELD ConnTarget.Role</w:instrText>
            </w:r>
            <w:r w:rsidRPr="007460FB">
              <w:fldChar w:fldCharType="separate"/>
            </w:r>
            <w:r w:rsidRPr="007460FB">
              <w:t>attributes</w:t>
            </w:r>
            <w:r w:rsidRPr="007460FB">
              <w:fldChar w:fldCharType="end"/>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62" w:name="BKM_79F8794B_A1B2_4ef8_9D9B_9D5C55EEAF3A"/>
      <w:bookmarkEnd w:id="361"/>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UnitDataRecord</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Contains the specific values (as a collection of </w:t>
      </w:r>
      <w:r w:rsidRPr="007460FB">
        <w:rPr>
          <w:i/>
        </w:rPr>
        <w:t>Unit Data Points</w:t>
      </w:r>
      <w:r w:rsidRPr="007460FB">
        <w:t xml:space="preserve">) related to a given </w:t>
      </w:r>
      <w:r w:rsidRPr="007460FB">
        <w:rPr>
          <w:i/>
        </w:rPr>
        <w:t>Unit</w:t>
      </w:r>
      <w:r w:rsidRPr="007460FB">
        <w:t xml:space="preserve"> as defined in a </w:t>
      </w:r>
      <w:r w:rsidRPr="007460FB">
        <w:rPr>
          <w:i/>
        </w:rPr>
        <w:t>Logical Record</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For example (1212123, 48, American, United Kingdom) specifies the age (48) in years on the 1st of January 2012 in years, the current citizenship (American), and the country of birth (United Kingdom) for a person with social security number 1212123.</w:t>
      </w:r>
    </w:p>
    <w:p w:rsidR="009C7948" w:rsidRPr="007460FB" w:rsidRDefault="009C7948" w:rsidP="009C7948">
      <w:pPr>
        <w:jc w:val="both"/>
      </w:pPr>
    </w:p>
    <w:p w:rsidR="009C7948" w:rsidRPr="007460FB" w:rsidRDefault="009C7948" w:rsidP="009C7948">
      <w:pPr>
        <w:jc w:val="both"/>
      </w:pPr>
      <w:r w:rsidRPr="007460FB">
        <w:t xml:space="preserve">The </w:t>
      </w:r>
      <w:r w:rsidRPr="007460FB">
        <w:rPr>
          <w:i/>
        </w:rPr>
        <w:t>Unit Data Record</w:t>
      </w:r>
      <w:r w:rsidRPr="007460FB">
        <w:t xml:space="preserve"> is a collection of </w:t>
      </w:r>
      <w:r w:rsidRPr="007460FB">
        <w:rPr>
          <w:i/>
        </w:rPr>
        <w:t>Unit Data Points</w:t>
      </w:r>
      <w:r w:rsidRPr="007460FB">
        <w:t xml:space="preserve"> that provide either a complete or restricted view of the state of a </w:t>
      </w:r>
      <w:r w:rsidRPr="007460FB">
        <w:rPr>
          <w:i/>
        </w:rPr>
        <w:t>Unit</w:t>
      </w:r>
      <w:r w:rsidRPr="007460FB">
        <w:t xml:space="preserve"> as observed over a specific period or at a specific point in time.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pPr>
        <w:pStyle w:val="NoSpacing"/>
        <w:rPr>
          <w:color w:val="auto"/>
          <w:szCs w:val="24"/>
        </w:rPr>
      </w:pPr>
      <w:bookmarkStart w:id="363" w:name="BKM_59370D0F_4C53_4fae_9009_36502C716F72"/>
      <w:bookmarkEnd w:id="362"/>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UnitDataSet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A collection of data that conforms to a known structure and describes aspects of one or more </w:t>
      </w:r>
      <w:r w:rsidRPr="007460FB">
        <w:rPr>
          <w:i/>
        </w:rPr>
        <w:t>Units</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Example: A synthetic unit record file is a collection of artificially constructed </w:t>
      </w:r>
      <w:r w:rsidRPr="007460FB">
        <w:rPr>
          <w:i/>
        </w:rPr>
        <w:t>Unit Data Records</w:t>
      </w:r>
      <w:r w:rsidRPr="007460FB">
        <w:t xml:space="preserve">, combined in a file to create a </w:t>
      </w:r>
      <w:r w:rsidRPr="007460FB">
        <w:rPr>
          <w:i/>
        </w:rPr>
        <w:t>Unit Data Set</w:t>
      </w:r>
      <w:r w:rsidRPr="007460FB">
        <w:t>.</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micro data, unit data, synthetic unit record file</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UnitDataPoint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dataPoint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UnitDataRecord</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DataSet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UnitDataSet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bookmarkStart w:id="364" w:name="BKM_0376F9C0_3412_4a89_9924_C5051EBF1F13"/>
      <w:bookmarkEnd w:id="363"/>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UnitDataStructure</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 xml:space="preserve">Describes the structure of a </w:t>
      </w:r>
      <w:r w:rsidRPr="007460FB">
        <w:rPr>
          <w:i/>
        </w:rPr>
        <w:t>Unit Data Set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For example (social security number, country of residence, age, citizenship, country of birth) where the social security number and the country of residence are the identifying components (</w:t>
      </w:r>
      <w:r w:rsidRPr="007460FB">
        <w:rPr>
          <w:i/>
        </w:rPr>
        <w:t>Unit</w:t>
      </w:r>
      <w:r w:rsidRPr="007460FB">
        <w:t xml:space="preserve"> </w:t>
      </w:r>
      <w:r w:rsidRPr="007460FB">
        <w:rPr>
          <w:i/>
        </w:rPr>
        <w:t>Identifier Component</w:t>
      </w:r>
      <w:r w:rsidRPr="007460FB">
        <w:t>) and the others are measured variables obtained directly or indirectly from the person (</w:t>
      </w:r>
      <w:r w:rsidRPr="007460FB">
        <w:rPr>
          <w:i/>
        </w:rPr>
        <w:t>Unit</w:t>
      </w:r>
      <w:r w:rsidRPr="007460FB">
        <w:t xml:space="preserve">) and are </w:t>
      </w:r>
      <w:r w:rsidRPr="007460FB">
        <w:rPr>
          <w:i/>
        </w:rPr>
        <w:t>Unit Measure Components</w:t>
      </w:r>
      <w:r w:rsidRPr="007460FB">
        <w:t xml:space="preserve"> of the</w:t>
      </w:r>
      <w:r w:rsidRPr="007460FB">
        <w:rPr>
          <w:i/>
        </w:rPr>
        <w:t xml:space="preserve"> Logical Record</w:t>
      </w:r>
      <w:r w:rsidRPr="007460FB">
        <w:t>.</w:t>
      </w:r>
    </w:p>
    <w:p w:rsidR="009C7948" w:rsidRPr="007460FB" w:rsidRDefault="009C7948" w:rsidP="009C7948">
      <w:pPr>
        <w:jc w:val="both"/>
      </w:pPr>
    </w:p>
    <w:p w:rsidR="009C7948" w:rsidRPr="007460FB" w:rsidRDefault="009C7948" w:rsidP="009C7948">
      <w:pPr>
        <w:jc w:val="both"/>
      </w:pPr>
      <w:r w:rsidRPr="007460FB">
        <w:rPr>
          <w:b/>
        </w:rPr>
        <w:t xml:space="preserve">Synonyms:  </w:t>
      </w:r>
      <w:r w:rsidRPr="007460FB">
        <w:t>file description, dataset description</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LogicalRecord</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UnitMeasureComponent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0..*</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UnitAttributeComponent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attribute</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structuredBy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t xml:space="preserve">  </w:t>
            </w:r>
            <w:r w:rsidRPr="007460FB">
              <w:fldChar w:fldCharType="begin" w:fldLock="1"/>
            </w:r>
            <w:r w:rsidRPr="007460FB">
              <w:instrText>MERGEFIELD ConnSource.Cardinality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UnitDataSet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bookmarkStart w:id="365" w:name="BKM_99AD2BD9_F050_4edb_98A7_2E3549E58623"/>
      <w:bookmarkEnd w:id="364"/>
    </w:p>
    <w:p w:rsidR="009C7948" w:rsidRPr="007460FB" w:rsidRDefault="009C7948" w:rsidP="009C7948">
      <w:pPr>
        <w:rPr>
          <w:b/>
        </w:rPr>
      </w:pPr>
      <w:r w:rsidRPr="007460FB">
        <w:rPr>
          <w:b/>
        </w:rPr>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UnitIdentifierComponent</w:t>
      </w:r>
      <w:r w:rsidRPr="007460FB">
        <w:rPr>
          <w:sz w:val="24"/>
          <w:szCs w:val="24"/>
        </w:rPr>
        <w:fldChar w:fldCharType="end"/>
      </w:r>
    </w:p>
    <w:p w:rsidR="009C7948" w:rsidRPr="007460FB" w:rsidRDefault="009C7948" w:rsidP="009C7948">
      <w:pPr>
        <w:jc w:val="both"/>
        <w:rPr>
          <w:lang w:val="en-GB"/>
        </w:rPr>
      </w:pPr>
      <w:r w:rsidRPr="007460FB">
        <w:fldChar w:fldCharType="begin" w:fldLock="1"/>
      </w:r>
      <w:r w:rsidRPr="007460FB">
        <w:rPr>
          <w:b/>
          <w:i/>
        </w:rPr>
        <w:instrText>MERGEFIELD Element.Stereotype</w:instrText>
      </w:r>
      <w:r w:rsidRPr="007460FB">
        <w:fldChar w:fldCharType="end"/>
      </w:r>
      <w:r w:rsidRPr="007460FB">
        <w:rPr>
          <w:rStyle w:val="FieldLabel"/>
          <w:b/>
          <w:i w:val="0"/>
          <w:color w:val="auto"/>
          <w:sz w:val="24"/>
        </w:rPr>
        <w:t xml:space="preserve">Package: </w:t>
      </w:r>
      <w:r w:rsidRPr="007460FB">
        <w:fldChar w:fldCharType="begin" w:fldLock="1"/>
      </w:r>
      <w:r w:rsidRPr="007460FB">
        <w:rPr>
          <w:rStyle w:val="FieldLabel"/>
          <w:i w:val="0"/>
          <w:color w:val="auto"/>
          <w:sz w:val="24"/>
        </w:rPr>
        <w:instrText>MERGEFIELD Element.ParentPackage</w:instrText>
      </w:r>
      <w:r w:rsidRPr="007460FB">
        <w:fldChar w:fldCharType="separate"/>
      </w:r>
      <w:r w:rsidRPr="007460FB">
        <w:rPr>
          <w:rStyle w:val="FieldLabel"/>
          <w:i w:val="0"/>
          <w:color w:val="auto"/>
          <w:sz w:val="24"/>
        </w:rPr>
        <w:t>Structures</w:t>
      </w:r>
      <w:r w:rsidRPr="007460FB">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fldChar w:fldCharType="end"/>
      </w:r>
      <w:r w:rsidRPr="007460FB">
        <w:rPr>
          <w:b/>
        </w:rPr>
        <w:t xml:space="preserve">Definition:  </w:t>
      </w:r>
      <w:r w:rsidRPr="007460FB">
        <w:t>The role that has been given to a</w:t>
      </w:r>
      <w:r w:rsidRPr="007460FB">
        <w:rPr>
          <w:i/>
        </w:rPr>
        <w:t xml:space="preserve"> Represented Variable</w:t>
      </w:r>
      <w:r w:rsidRPr="007460FB">
        <w:t xml:space="preserve">, in a </w:t>
      </w:r>
      <w:r w:rsidRPr="007460FB">
        <w:rPr>
          <w:i/>
        </w:rPr>
        <w:t>Unit Data Structure</w:t>
      </w:r>
      <w:r w:rsidRPr="007460FB">
        <w:t xml:space="preserve">, to identify the </w:t>
      </w:r>
      <w:r w:rsidRPr="007460FB">
        <w:rPr>
          <w:i/>
        </w:rPr>
        <w:t>Unit</w:t>
      </w:r>
      <w:r w:rsidRPr="007460FB">
        <w:t>.</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For example the person identification number in Norway.</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IdentifierComponent</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UnitDataStructure</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identifiedBy</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fldChar w:fldCharType="begin" w:fldLock="1"/>
            </w:r>
            <w:r w:rsidRPr="007460FB">
              <w:rPr>
                <w:b/>
              </w:rPr>
              <w:instrText xml:space="preserve">MERGEFIELD </w:instrText>
            </w:r>
            <w:r w:rsidRPr="007460FB">
              <w:instrText>Element.Name</w:instrText>
            </w:r>
            <w:r w:rsidRPr="007460FB">
              <w:fldChar w:fldCharType="separate"/>
            </w:r>
            <w:r w:rsidRPr="007460FB">
              <w:t>UnitIdentifierComponent</w:t>
            </w:r>
            <w:r w:rsidRPr="007460FB">
              <w:fldChar w:fldCharType="end"/>
            </w:r>
            <w:r w:rsidRPr="007460FB">
              <w:t>.</w:t>
            </w:r>
            <w:r w:rsidRPr="007460FB">
              <w:fldChar w:fldCharType="begin" w:fldLock="1"/>
            </w:r>
            <w:r w:rsidRPr="007460FB">
              <w:instrText>MERGEFIELD ConnSource.Role</w:instrText>
            </w:r>
            <w:r w:rsidRPr="007460FB">
              <w:fldChar w:fldCharType="separate"/>
            </w:r>
            <w:r w:rsidRPr="007460FB">
              <w:t>identifier</w:t>
            </w:r>
            <w:r w:rsidRPr="007460FB">
              <w:fldChar w:fldCharType="end"/>
            </w:r>
            <w:r w:rsidRPr="007460FB">
              <w:t xml:space="preserve"> </w:t>
            </w:r>
          </w:p>
          <w:p w:rsidR="009C7948" w:rsidRPr="007460FB" w:rsidRDefault="009C7948" w:rsidP="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rsidP="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AB3391">
      <w:bookmarkStart w:id="366" w:name="BKM_9F020F7E_3642_418c_99E8_AE947A6B957C"/>
      <w:bookmarkEnd w:id="365"/>
      <w:bookmarkEnd w:id="366"/>
    </w:p>
    <w:p w:rsidR="009C7948" w:rsidRPr="007460FB" w:rsidRDefault="009C7948" w:rsidP="009C7948">
      <w:r w:rsidRPr="007460FB">
        <w:br w:type="page"/>
      </w:r>
    </w:p>
    <w:p w:rsidR="009C7948" w:rsidRPr="007460FB" w:rsidRDefault="009C7948" w:rsidP="009C7948">
      <w:pPr>
        <w:pStyle w:val="Heading5"/>
        <w:rPr>
          <w:sz w:val="24"/>
          <w:szCs w:val="24"/>
          <w:lang w:val="en-US"/>
        </w:rPr>
      </w:pPr>
      <w:r w:rsidRPr="007460FB">
        <w:rPr>
          <w:sz w:val="24"/>
          <w:szCs w:val="24"/>
        </w:rPr>
        <w:lastRenderedPageBreak/>
        <w:fldChar w:fldCharType="begin" w:fldLock="1"/>
      </w:r>
      <w:r w:rsidRPr="007460FB">
        <w:rPr>
          <w:sz w:val="24"/>
          <w:szCs w:val="24"/>
        </w:rPr>
        <w:instrText>MERGEFIELD Element.Name</w:instrText>
      </w:r>
      <w:r w:rsidRPr="007460FB">
        <w:rPr>
          <w:sz w:val="24"/>
          <w:szCs w:val="24"/>
        </w:rPr>
        <w:fldChar w:fldCharType="separate"/>
      </w:r>
      <w:r w:rsidRPr="007460FB">
        <w:rPr>
          <w:sz w:val="24"/>
          <w:szCs w:val="24"/>
        </w:rPr>
        <w:t>UnitMeasureComponent</w:t>
      </w:r>
      <w:r w:rsidRPr="007460FB">
        <w:rPr>
          <w:sz w:val="24"/>
          <w:szCs w:val="24"/>
        </w:rPr>
        <w:fldChar w:fldCharType="end"/>
      </w:r>
    </w:p>
    <w:p w:rsidR="009C7948" w:rsidRPr="007460FB" w:rsidRDefault="009C7948" w:rsidP="009C7948">
      <w:pPr>
        <w:jc w:val="both"/>
        <w:rPr>
          <w:lang w:val="en-GB"/>
        </w:rPr>
      </w:pPr>
      <w:r w:rsidRPr="007460FB">
        <w:rPr>
          <w:b/>
          <w:i/>
        </w:rPr>
        <w:fldChar w:fldCharType="begin" w:fldLock="1"/>
      </w:r>
      <w:r w:rsidRPr="007460FB">
        <w:rPr>
          <w:b/>
          <w:i/>
        </w:rPr>
        <w:instrText>MERGEFIELD Element.Stereotype</w:instrText>
      </w:r>
      <w:r w:rsidRPr="007460FB">
        <w:rPr>
          <w:b/>
          <w:i/>
        </w:rPr>
        <w:fldChar w:fldCharType="end"/>
      </w:r>
      <w:r w:rsidRPr="007460FB">
        <w:rPr>
          <w:rStyle w:val="FieldLabel"/>
          <w:b/>
          <w:i w:val="0"/>
          <w:color w:val="auto"/>
          <w:sz w:val="24"/>
        </w:rPr>
        <w:t xml:space="preserve">Package: </w:t>
      </w:r>
      <w:r w:rsidRPr="007460FB">
        <w:rPr>
          <w:rStyle w:val="FieldLabel"/>
          <w:i w:val="0"/>
          <w:color w:val="auto"/>
          <w:sz w:val="24"/>
        </w:rPr>
        <w:fldChar w:fldCharType="begin" w:fldLock="1"/>
      </w:r>
      <w:r w:rsidRPr="007460FB">
        <w:rPr>
          <w:rStyle w:val="FieldLabel"/>
          <w:i w:val="0"/>
          <w:color w:val="auto"/>
          <w:sz w:val="24"/>
        </w:rPr>
        <w:instrText>MERGEFIELD Element.ParentPackage</w:instrText>
      </w:r>
      <w:r w:rsidRPr="007460FB">
        <w:rPr>
          <w:rStyle w:val="FieldLabel"/>
          <w:i w:val="0"/>
          <w:color w:val="auto"/>
          <w:sz w:val="24"/>
        </w:rPr>
        <w:fldChar w:fldCharType="separate"/>
      </w:r>
      <w:r w:rsidRPr="007460FB">
        <w:rPr>
          <w:rStyle w:val="FieldLabel"/>
          <w:i w:val="0"/>
          <w:color w:val="auto"/>
          <w:sz w:val="24"/>
        </w:rPr>
        <w:t>Structures</w:t>
      </w:r>
      <w:r w:rsidRPr="007460FB">
        <w:rPr>
          <w:rStyle w:val="FieldLabel"/>
          <w:i w:val="0"/>
          <w:color w:val="auto"/>
          <w:sz w:val="24"/>
        </w:rPr>
        <w:fldChar w:fldCharType="end"/>
      </w:r>
    </w:p>
    <w:p w:rsidR="009C7948" w:rsidRPr="007460FB" w:rsidRDefault="009C7948" w:rsidP="009C7948">
      <w:pPr>
        <w:jc w:val="both"/>
        <w:rPr>
          <w:rStyle w:val="FieldLabel"/>
          <w:color w:val="auto"/>
          <w:sz w:val="24"/>
        </w:rPr>
      </w:pPr>
    </w:p>
    <w:p w:rsidR="009C7948" w:rsidRPr="007460FB" w:rsidRDefault="009C7948" w:rsidP="009C7948">
      <w:pPr>
        <w:jc w:val="both"/>
        <w:rPr>
          <w:lang w:val="en-GB"/>
        </w:rPr>
      </w:pPr>
      <w:r w:rsidRPr="007460FB">
        <w:rPr>
          <w:rStyle w:val="FieldLabel"/>
          <w:color w:val="auto"/>
          <w:sz w:val="24"/>
        </w:rPr>
        <w:fldChar w:fldCharType="begin" w:fldLock="1"/>
      </w:r>
      <w:r w:rsidRPr="007460FB">
        <w:rPr>
          <w:rStyle w:val="FieldLabel"/>
          <w:color w:val="auto"/>
          <w:sz w:val="24"/>
        </w:rPr>
        <w:instrText xml:space="preserve">MERGEFIELD </w:instrText>
      </w:r>
      <w:r w:rsidRPr="007460FB">
        <w:rPr>
          <w:rStyle w:val="FieldLabel"/>
          <w:i w:val="0"/>
          <w:color w:val="auto"/>
          <w:sz w:val="24"/>
        </w:rPr>
        <w:instrText>Element.Notes</w:instrText>
      </w:r>
      <w:r w:rsidRPr="007460FB">
        <w:rPr>
          <w:rStyle w:val="FieldLabel"/>
          <w:color w:val="auto"/>
          <w:sz w:val="24"/>
        </w:rPr>
        <w:fldChar w:fldCharType="end"/>
      </w:r>
      <w:r w:rsidRPr="007460FB">
        <w:rPr>
          <w:b/>
        </w:rPr>
        <w:t xml:space="preserve">Definition:  </w:t>
      </w:r>
      <w:r w:rsidRPr="007460FB">
        <w:t xml:space="preserve">The role that has been given to a specific </w:t>
      </w:r>
      <w:r w:rsidRPr="007460FB">
        <w:rPr>
          <w:i/>
        </w:rPr>
        <w:t>Represented Variable</w:t>
      </w:r>
      <w:r w:rsidRPr="007460FB">
        <w:t xml:space="preserve"> to hold the observed or derived values related to a Unit as identified by the </w:t>
      </w:r>
      <w:r w:rsidRPr="007460FB">
        <w:rPr>
          <w:i/>
        </w:rPr>
        <w:t>Unit Identifier Components</w:t>
      </w:r>
      <w:r w:rsidRPr="007460FB">
        <w:t>, in an organized collection of data.</w:t>
      </w:r>
    </w:p>
    <w:p w:rsidR="009C7948" w:rsidRPr="007460FB" w:rsidRDefault="009C7948" w:rsidP="009C7948">
      <w:pPr>
        <w:jc w:val="both"/>
      </w:pPr>
    </w:p>
    <w:p w:rsidR="009C7948" w:rsidRPr="007460FB" w:rsidRDefault="009C7948" w:rsidP="009C7948">
      <w:pPr>
        <w:jc w:val="both"/>
      </w:pPr>
      <w:r w:rsidRPr="007460FB">
        <w:rPr>
          <w:b/>
        </w:rPr>
        <w:t>Explanatory Text</w:t>
      </w:r>
      <w:r w:rsidRPr="007460FB">
        <w:t xml:space="preserve">:  For example age and height of a person in a </w:t>
      </w:r>
      <w:r w:rsidRPr="007460FB">
        <w:rPr>
          <w:i/>
        </w:rPr>
        <w:t>Unit Data Set</w:t>
      </w:r>
    </w:p>
    <w:p w:rsidR="009C7948" w:rsidRPr="007460FB" w:rsidRDefault="009C7948" w:rsidP="009C7948">
      <w:pPr>
        <w:jc w:val="both"/>
      </w:pPr>
    </w:p>
    <w:p w:rsidR="009C7948" w:rsidRPr="007460FB" w:rsidRDefault="009C7948" w:rsidP="009C7948">
      <w:pPr>
        <w:pStyle w:val="ListHeader"/>
        <w:shd w:val="clear" w:color="auto" w:fill="auto"/>
        <w:jc w:val="both"/>
        <w:rPr>
          <w:rFonts w:ascii="Times New Roman" w:hAnsi="Times New Roman" w:cs="Times New Roman"/>
          <w:bCs w:val="0"/>
          <w:iCs w:val="0"/>
          <w:color w:val="auto"/>
          <w:sz w:val="24"/>
          <w:szCs w:val="24"/>
          <w:lang w:val="en-US"/>
        </w:rPr>
      </w:pPr>
      <w:r w:rsidRPr="007460FB">
        <w:rPr>
          <w:rStyle w:val="FieldLabel"/>
          <w:rFonts w:ascii="Times New Roman" w:hAnsi="Times New Roman" w:cs="Times New Roman"/>
          <w:bCs w:val="0"/>
          <w:iCs w:val="0"/>
          <w:color w:val="auto"/>
          <w:sz w:val="24"/>
          <w:szCs w:val="24"/>
          <w:lang w:val="en-US"/>
        </w:rPr>
        <w:t>Relationships</w:t>
      </w:r>
    </w:p>
    <w:tbl>
      <w:tblPr>
        <w:tblW w:w="0" w:type="auto"/>
        <w:tblInd w:w="60" w:type="dxa"/>
        <w:tblLayout w:type="fixed"/>
        <w:tblCellMar>
          <w:left w:w="60" w:type="dxa"/>
          <w:right w:w="60" w:type="dxa"/>
        </w:tblCellMar>
        <w:tblLook w:val="04A0" w:firstRow="1" w:lastRow="0" w:firstColumn="1" w:lastColumn="0" w:noHBand="0" w:noVBand="1"/>
      </w:tblPr>
      <w:tblGrid>
        <w:gridCol w:w="2610"/>
        <w:gridCol w:w="5220"/>
        <w:gridCol w:w="1710"/>
      </w:tblGrid>
      <w:tr w:rsidR="009C7948" w:rsidRPr="007460FB" w:rsidTr="009C7948">
        <w:trPr>
          <w:cantSplit/>
          <w:tblHeader/>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pPr>
            <w:r w:rsidRPr="007460FB">
              <w:t>Columns</w:t>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pPr>
            <w:r w:rsidRPr="007460FB">
              <w:t>Association</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pPr>
            <w:r w:rsidRPr="007460FB">
              <w:t>Notes</w:t>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end"/>
            </w:r>
            <w:r w:rsidRPr="007460FB">
              <w:rPr>
                <w:b/>
              </w:rPr>
              <w:tab/>
            </w:r>
            <w:r w:rsidRPr="007460FB">
              <w:rPr>
                <w:b/>
              </w:rPr>
              <w:fldChar w:fldCharType="begin" w:fldLock="1"/>
            </w:r>
            <w:r w:rsidRPr="007460FB">
              <w:rPr>
                <w:b/>
              </w:rPr>
              <w:instrText xml:space="preserve">MERGEFIELD </w:instrText>
            </w:r>
            <w:r w:rsidRPr="007460FB">
              <w:instrText>Element.Name</w:instrText>
            </w:r>
            <w:r w:rsidRPr="007460FB">
              <w:rPr>
                <w:b/>
              </w:rPr>
              <w:fldChar w:fldCharType="separate"/>
            </w:r>
            <w:r w:rsidRPr="007460FB">
              <w:t>UnitMeasureComponent</w:t>
            </w:r>
            <w:r w:rsidRPr="007460FB">
              <w:rPr>
                <w:b/>
              </w:rPr>
              <w:fldChar w:fldCharType="end"/>
            </w:r>
            <w:r w:rsidRPr="007460FB">
              <w:t xml:space="preserve">. </w:t>
            </w:r>
          </w:p>
          <w:p w:rsidR="009C7948" w:rsidRPr="007460FB" w:rsidRDefault="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rPr>
                <w:b/>
              </w:rPr>
              <w:fldChar w:fldCharType="begin" w:fldLock="1"/>
            </w:r>
            <w:r w:rsidRPr="007460FB">
              <w:rPr>
                <w:b/>
              </w:rPr>
              <w:instrText xml:space="preserve">MERGEFIELD </w:instrText>
            </w:r>
            <w:r w:rsidRPr="007460FB">
              <w:instrText>Element.Name</w:instrText>
            </w:r>
            <w:r w:rsidRPr="007460FB">
              <w:rPr>
                <w:b/>
              </w:rPr>
              <w:fldChar w:fldCharType="separate"/>
            </w:r>
            <w:r w:rsidRPr="007460FB">
              <w:t>MeasureComponent</w:t>
            </w:r>
            <w:r w:rsidRPr="007460FB">
              <w:rPr>
                <w:b/>
              </w:rPr>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groups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rPr>
                <w:b/>
              </w:rPr>
              <w:fldChar w:fldCharType="begin" w:fldLock="1"/>
            </w:r>
            <w:r w:rsidRPr="007460FB">
              <w:rPr>
                <w:b/>
              </w:rPr>
              <w:instrText xml:space="preserve">MERGEFIELD </w:instrText>
            </w:r>
            <w:r w:rsidRPr="007460FB">
              <w:instrText>Element.Name</w:instrText>
            </w:r>
            <w:r w:rsidRPr="007460FB">
              <w:rPr>
                <w:b/>
              </w:rPr>
              <w:fldChar w:fldCharType="separate"/>
            </w:r>
            <w:r w:rsidRPr="007460FB">
              <w:t>UnitMeasureComponent</w:t>
            </w:r>
            <w:r w:rsidRPr="007460FB">
              <w:rPr>
                <w:b/>
              </w:rPr>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pPr>
              <w:widowControl w:val="0"/>
              <w:autoSpaceDE w:val="0"/>
              <w:autoSpaceDN w:val="0"/>
              <w:adjustRightInd w:val="0"/>
              <w:spacing w:line="276" w:lineRule="auto"/>
              <w:jc w:val="both"/>
              <w:rPr>
                <w:lang w:val="en-GB"/>
              </w:rPr>
            </w:pPr>
            <w:r w:rsidRPr="007460FB">
              <w:t xml:space="preserve">  </w:t>
            </w:r>
            <w:r w:rsidRPr="007460FB">
              <w:fldChar w:fldCharType="begin" w:fldLock="1"/>
            </w:r>
            <w:r w:rsidRPr="007460FB">
              <w:instrText>MERGEFIELD ConnTarget.Cardinality</w:instrText>
            </w:r>
            <w:r w:rsidRPr="007460FB">
              <w:fldChar w:fldCharType="separate"/>
            </w:r>
            <w:r w:rsidRPr="007460FB">
              <w:t>0..*</w:t>
            </w:r>
            <w:r w:rsidRPr="007460FB">
              <w:fldChar w:fldCharType="end"/>
            </w:r>
            <w:r w:rsidRPr="007460FB">
              <w:tab/>
            </w:r>
            <w:r w:rsidRPr="007460FB">
              <w:fldChar w:fldCharType="begin" w:fldLock="1"/>
            </w:r>
            <w:r w:rsidRPr="007460FB">
              <w:instrText>MERGEFIELD Element.Name</w:instrText>
            </w:r>
            <w:r w:rsidRPr="007460FB">
              <w:fldChar w:fldCharType="separate"/>
            </w:r>
            <w:r w:rsidRPr="007460FB">
              <w:t>LogicalRecord</w:t>
            </w:r>
            <w:r w:rsidRPr="007460FB">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r w:rsidR="009C7948" w:rsidRPr="007460FB" w:rsidTr="009C7948">
        <w:trPr>
          <w:trHeight w:val="338"/>
        </w:trPr>
        <w:tc>
          <w:tcPr>
            <w:tcW w:w="26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Connector.Name</w:instrText>
            </w:r>
            <w:r w:rsidRPr="007460FB">
              <w:fldChar w:fldCharType="separate"/>
            </w:r>
            <w:r w:rsidRPr="007460FB">
              <w:t>has</w:t>
            </w:r>
            <w:r w:rsidRPr="007460FB">
              <w:fldChar w:fldCharType="end"/>
            </w:r>
          </w:p>
        </w:tc>
        <w:tc>
          <w:tcPr>
            <w:tcW w:w="5220" w:type="dxa"/>
            <w:tcBorders>
              <w:top w:val="single" w:sz="2" w:space="0" w:color="auto"/>
              <w:left w:val="single" w:sz="2" w:space="0" w:color="auto"/>
              <w:bottom w:val="single" w:sz="2" w:space="0" w:color="auto"/>
              <w:right w:val="single" w:sz="2" w:space="0" w:color="auto"/>
            </w:tcBorders>
            <w:hideMark/>
          </w:tcPr>
          <w:p w:rsidR="009C7948" w:rsidRPr="007460FB" w:rsidRDefault="009C7948">
            <w:pPr>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ConnSource.Cardinality</w:instrText>
            </w:r>
            <w:r w:rsidRPr="007460FB">
              <w:fldChar w:fldCharType="separate"/>
            </w:r>
            <w:r w:rsidRPr="007460FB">
              <w:rPr>
                <w:b/>
              </w:rPr>
              <w:t>1..*</w:t>
            </w:r>
            <w:r w:rsidRPr="007460FB">
              <w:fldChar w:fldCharType="end"/>
            </w:r>
            <w:r w:rsidRPr="007460FB">
              <w:rPr>
                <w:b/>
              </w:rPr>
              <w:tab/>
            </w:r>
            <w:r w:rsidRPr="007460FB">
              <w:rPr>
                <w:b/>
              </w:rPr>
              <w:fldChar w:fldCharType="begin" w:fldLock="1"/>
            </w:r>
            <w:r w:rsidRPr="007460FB">
              <w:rPr>
                <w:b/>
              </w:rPr>
              <w:instrText xml:space="preserve">MERGEFIELD </w:instrText>
            </w:r>
            <w:r w:rsidRPr="007460FB">
              <w:instrText>Element.Name</w:instrText>
            </w:r>
            <w:r w:rsidRPr="007460FB">
              <w:rPr>
                <w:b/>
              </w:rPr>
              <w:fldChar w:fldCharType="separate"/>
            </w:r>
            <w:r w:rsidRPr="007460FB">
              <w:t>UnitMeasureComponent</w:t>
            </w:r>
            <w:r w:rsidRPr="007460FB">
              <w:rPr>
                <w:b/>
              </w:rPr>
              <w:fldChar w:fldCharType="end"/>
            </w:r>
            <w:r w:rsidRPr="007460FB">
              <w:t>.</w:t>
            </w:r>
            <w:r w:rsidRPr="007460FB">
              <w:fldChar w:fldCharType="begin" w:fldLock="1"/>
            </w:r>
            <w:r w:rsidRPr="007460FB">
              <w:instrText>MERGEFIELD ConnSource.Role</w:instrText>
            </w:r>
            <w:r w:rsidRPr="007460FB">
              <w:fldChar w:fldCharType="separate"/>
            </w:r>
            <w:r w:rsidRPr="007460FB">
              <w:t>measure</w:t>
            </w:r>
            <w:r w:rsidRPr="007460FB">
              <w:fldChar w:fldCharType="end"/>
            </w:r>
            <w:r w:rsidRPr="007460FB">
              <w:t xml:space="preserve"> </w:t>
            </w:r>
          </w:p>
          <w:p w:rsidR="009C7948" w:rsidRPr="007460FB" w:rsidRDefault="009C7948">
            <w:pPr>
              <w:widowControl w:val="0"/>
              <w:autoSpaceDE w:val="0"/>
              <w:autoSpaceDN w:val="0"/>
              <w:adjustRightInd w:val="0"/>
              <w:spacing w:line="276" w:lineRule="auto"/>
              <w:jc w:val="both"/>
              <w:rPr>
                <w:lang w:val="en-GB"/>
              </w:rPr>
            </w:pPr>
            <w:r w:rsidRPr="007460FB">
              <w:rPr>
                <w:b/>
              </w:rPr>
              <w:t xml:space="preserve"> </w:t>
            </w:r>
            <w:r w:rsidRPr="007460FB">
              <w:t xml:space="preserve"> </w:t>
            </w:r>
            <w:r w:rsidRPr="007460FB">
              <w:fldChar w:fldCharType="begin" w:fldLock="1"/>
            </w:r>
            <w:r w:rsidRPr="007460FB">
              <w:instrText xml:space="preserve">MERGEFIELD </w:instrText>
            </w:r>
            <w:r w:rsidRPr="007460FB">
              <w:rPr>
                <w:b/>
              </w:rPr>
              <w:instrText>ConnTarget.Cardinality</w:instrText>
            </w:r>
            <w:r w:rsidRPr="007460FB">
              <w:fldChar w:fldCharType="end"/>
            </w:r>
            <w:r w:rsidRPr="007460FB">
              <w:rPr>
                <w:b/>
              </w:rPr>
              <w:tab/>
            </w:r>
            <w:r w:rsidRPr="007460FB">
              <w:rPr>
                <w:b/>
              </w:rPr>
              <w:fldChar w:fldCharType="begin" w:fldLock="1"/>
            </w:r>
            <w:r w:rsidRPr="007460FB">
              <w:rPr>
                <w:b/>
              </w:rPr>
              <w:instrText xml:space="preserve">MERGEFIELD </w:instrText>
            </w:r>
            <w:r w:rsidRPr="007460FB">
              <w:instrText>Element.Name</w:instrText>
            </w:r>
            <w:r w:rsidRPr="007460FB">
              <w:rPr>
                <w:b/>
              </w:rPr>
              <w:fldChar w:fldCharType="separate"/>
            </w:r>
            <w:r w:rsidRPr="007460FB">
              <w:t>UnitDataStructure</w:t>
            </w:r>
            <w:r w:rsidRPr="007460FB">
              <w:rPr>
                <w:b/>
              </w:rPr>
              <w:fldChar w:fldCharType="end"/>
            </w:r>
            <w:r w:rsidRPr="007460FB">
              <w:t>.</w:t>
            </w:r>
          </w:p>
        </w:tc>
        <w:tc>
          <w:tcPr>
            <w:tcW w:w="1710" w:type="dxa"/>
            <w:tcBorders>
              <w:top w:val="single" w:sz="2" w:space="0" w:color="auto"/>
              <w:left w:val="single" w:sz="2" w:space="0" w:color="auto"/>
              <w:bottom w:val="single" w:sz="2" w:space="0" w:color="auto"/>
              <w:right w:val="single" w:sz="2" w:space="0" w:color="auto"/>
            </w:tcBorders>
            <w:hideMark/>
          </w:tcPr>
          <w:p w:rsidR="009C7948" w:rsidRPr="007460FB" w:rsidRDefault="009C7948">
            <w:pPr>
              <w:widowControl w:val="0"/>
              <w:autoSpaceDE w:val="0"/>
              <w:autoSpaceDN w:val="0"/>
              <w:adjustRightInd w:val="0"/>
              <w:spacing w:line="276" w:lineRule="auto"/>
              <w:jc w:val="both"/>
              <w:rPr>
                <w:lang w:val="en-GB"/>
              </w:rPr>
            </w:pPr>
            <w:r w:rsidRPr="007460FB">
              <w:fldChar w:fldCharType="begin" w:fldLock="1"/>
            </w:r>
            <w:r w:rsidRPr="007460FB">
              <w:instrText>MERGEFIELD Connector.Notes</w:instrText>
            </w:r>
            <w:r w:rsidRPr="007460FB">
              <w:fldChar w:fldCharType="end"/>
            </w:r>
          </w:p>
        </w:tc>
      </w:tr>
    </w:tbl>
    <w:p w:rsidR="009C7948" w:rsidRPr="007460FB" w:rsidRDefault="009C7948" w:rsidP="009C7948">
      <w:pPr>
        <w:jc w:val="both"/>
        <w:rPr>
          <w:lang w:val="en-GB"/>
        </w:rPr>
      </w:pPr>
    </w:p>
    <w:p w:rsidR="00653CE3" w:rsidRPr="007460FB" w:rsidRDefault="00653CE3" w:rsidP="00653CE3">
      <w:pPr>
        <w:rPr>
          <w:rFonts w:eastAsia="Times New Roman"/>
        </w:rPr>
      </w:pPr>
    </w:p>
    <w:p w:rsidR="006F1BFF" w:rsidRPr="007460FB" w:rsidRDefault="006F1BFF" w:rsidP="006F1BFF"/>
    <w:sectPr w:rsidR="006F1BFF" w:rsidRPr="007460FB" w:rsidSect="003E1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E65" w:rsidRDefault="00CF3E65" w:rsidP="00956EBA">
      <w:r>
        <w:separator/>
      </w:r>
    </w:p>
  </w:endnote>
  <w:endnote w:type="continuationSeparator" w:id="0">
    <w:p w:rsidR="00CF3E65" w:rsidRDefault="00CF3E65" w:rsidP="0095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26123"/>
      <w:docPartObj>
        <w:docPartGallery w:val="Page Numbers (Bottom of Page)"/>
        <w:docPartUnique/>
      </w:docPartObj>
    </w:sdtPr>
    <w:sdtContent>
      <w:p w:rsidR="00B55476" w:rsidRDefault="00B55476">
        <w:pPr>
          <w:pStyle w:val="Footer"/>
        </w:pPr>
        <w:r>
          <w:rPr>
            <w:noProof/>
          </w:rPr>
          <mc:AlternateContent>
            <mc:Choice Requires="wpg">
              <w:drawing>
                <wp:anchor distT="0" distB="0" distL="114300" distR="114300" simplePos="0" relativeHeight="251659264" behindDoc="0" locked="0" layoutInCell="1" allowOverlap="1" wp14:anchorId="163057D3" wp14:editId="57A5F4C5">
                  <wp:simplePos x="0" y="0"/>
                  <wp:positionH relativeFrom="margin">
                    <wp:align>center</wp:align>
                  </wp:positionH>
                  <wp:positionV relativeFrom="page">
                    <wp:align>bottom</wp:align>
                  </wp:positionV>
                  <wp:extent cx="436880" cy="716915"/>
                  <wp:effectExtent l="9525" t="9525" r="10795" b="6985"/>
                  <wp:wrapNone/>
                  <wp:docPr id="6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55476" w:rsidRDefault="00B55476">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7B5AE4" w:rsidRPr="007B5AE4">
                                  <w:rPr>
                                    <w:noProof/>
                                    <w:sz w:val="16"/>
                                    <w:szCs w:val="16"/>
                                  </w:rPr>
                                  <w:t>48</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LKaAMAACQ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GaHkspo&#10;AwAAJA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rsidR="00B55476" w:rsidRDefault="00B55476">
                          <w:pPr>
                            <w:pStyle w:val="Footer"/>
                            <w:jc w:val="center"/>
                            <w:rPr>
                              <w:sz w:val="16"/>
                              <w:szCs w:val="16"/>
                            </w:rPr>
                          </w:pPr>
                          <w:r>
                            <w:rPr>
                              <w:sz w:val="22"/>
                              <w:szCs w:val="22"/>
                            </w:rPr>
                            <w:fldChar w:fldCharType="begin"/>
                          </w:r>
                          <w:r>
                            <w:instrText xml:space="preserve"> PAGE    \* MERGEFORMAT </w:instrText>
                          </w:r>
                          <w:r>
                            <w:rPr>
                              <w:sz w:val="22"/>
                              <w:szCs w:val="22"/>
                            </w:rPr>
                            <w:fldChar w:fldCharType="separate"/>
                          </w:r>
                          <w:r w:rsidR="007B5AE4" w:rsidRPr="007B5AE4">
                            <w:rPr>
                              <w:noProof/>
                              <w:sz w:val="16"/>
                              <w:szCs w:val="16"/>
                            </w:rPr>
                            <w:t>48</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E65" w:rsidRDefault="00CF3E65" w:rsidP="00956EBA">
      <w:r>
        <w:separator/>
      </w:r>
    </w:p>
  </w:footnote>
  <w:footnote w:type="continuationSeparator" w:id="0">
    <w:p w:rsidR="00CF3E65" w:rsidRDefault="00CF3E65" w:rsidP="00956EBA">
      <w:r>
        <w:continuationSeparator/>
      </w:r>
    </w:p>
  </w:footnote>
  <w:footnote w:id="1">
    <w:p w:rsidR="00B55476" w:rsidRDefault="00B55476">
      <w:pPr>
        <w:pStyle w:val="FootnoteText"/>
      </w:pPr>
      <w:r>
        <w:rPr>
          <w:rStyle w:val="FootnoteReference"/>
        </w:rPr>
        <w:footnoteRef/>
      </w:r>
      <w:r>
        <w:t xml:space="preserve"> </w:t>
      </w:r>
      <w:r w:rsidRPr="007E2EB5">
        <w:t>This community may include</w:t>
      </w:r>
      <w:r w:rsidRPr="001E4447">
        <w:t xml:space="preserve"> </w:t>
      </w:r>
      <w:r w:rsidRPr="001E4447">
        <w:rPr>
          <w:bCs/>
        </w:rPr>
        <w:t>u</w:t>
      </w:r>
      <w:r>
        <w:rPr>
          <w:bCs/>
        </w:rPr>
        <w:t>sers</w:t>
      </w:r>
      <w:r w:rsidRPr="007E2EB5">
        <w:t xml:space="preserve"> within the organization as well as external to it. For example, a</w:t>
      </w:r>
      <w:r w:rsidRPr="001E4447">
        <w:t xml:space="preserve"> </w:t>
      </w:r>
      <w:r>
        <w:t xml:space="preserve">the team </w:t>
      </w:r>
      <w:r w:rsidRPr="007E2EB5">
        <w:t xml:space="preserve"> responsible for compiling National Accounts may need a new </w:t>
      </w:r>
      <w:r w:rsidRPr="001E4447">
        <w:rPr>
          <w:bCs/>
        </w:rPr>
        <w:t>Statistical Activity</w:t>
      </w:r>
      <w:r w:rsidRPr="007E2EB5">
        <w:t xml:space="preserve"> to be initiated to produce new inputs to their compilation process.</w:t>
      </w:r>
    </w:p>
  </w:footnote>
  <w:footnote w:id="2">
    <w:p w:rsidR="00B55476" w:rsidRPr="00BC23B7" w:rsidRDefault="00B55476" w:rsidP="006F1BFF">
      <w:pPr>
        <w:pStyle w:val="FootnoteText"/>
      </w:pPr>
      <w:r w:rsidRPr="00BC23B7">
        <w:rPr>
          <w:rStyle w:val="FootnoteReference"/>
        </w:rPr>
        <w:footnoteRef/>
      </w:r>
      <w:r w:rsidRPr="00BC23B7">
        <w:t xml:space="preserve"> </w:t>
      </w:r>
      <w:r w:rsidRPr="00BC23B7">
        <w:rPr>
          <w:rFonts w:eastAsia="Times New Roman"/>
        </w:rPr>
        <w:t>Administered Status refers to the availability of an item description, whereas the Life-Cycle Status refers to the quality and relevance of an item description</w:t>
      </w:r>
    </w:p>
  </w:footnote>
  <w:footnote w:id="3">
    <w:p w:rsidR="00B55476" w:rsidRDefault="00B55476" w:rsidP="00B414B3">
      <w:pPr>
        <w:pStyle w:val="FootnoteText"/>
        <w:ind w:left="-180"/>
      </w:pPr>
      <w:r>
        <w:rPr>
          <w:rStyle w:val="FootnoteReference"/>
        </w:rPr>
        <w:footnoteRef/>
      </w:r>
      <w:r>
        <w:t xml:space="preserve"> </w:t>
      </w:r>
      <w:hyperlink r:id="rId1" w:history="1">
        <w:r w:rsidRPr="0019016A">
          <w:rPr>
            <w:rStyle w:val="Hyperlink"/>
          </w:rPr>
          <w:t>http://unstats.un.org/unsd/class/intercop/expertgroup/2011/AC234-6.PDF</w:t>
        </w:r>
      </w:hyperlink>
    </w:p>
  </w:footnote>
  <w:footnote w:id="4">
    <w:p w:rsidR="00B55476" w:rsidRDefault="00B55476" w:rsidP="00B414B3">
      <w:pPr>
        <w:pStyle w:val="FootnoteText"/>
        <w:ind w:left="-180" w:right="-90"/>
      </w:pPr>
      <w:r>
        <w:rPr>
          <w:rStyle w:val="FootnoteReference"/>
        </w:rPr>
        <w:footnoteRef/>
      </w:r>
      <w:r>
        <w:t xml:space="preserve"> </w:t>
      </w:r>
      <w:hyperlink r:id="rId2" w:history="1">
        <w:r w:rsidRPr="0019016A">
          <w:rPr>
            <w:rStyle w:val="Hyperlink"/>
          </w:rPr>
          <w:t>http://www1.unece.org/stat/platform/download/attachments/14319930/Part+I+Neuchatel_version+2_1.pdf?version=1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76" w:rsidRDefault="00B55476" w:rsidP="00C6073A">
    <w:pPr>
      <w:pStyle w:val="Header"/>
      <w:tabs>
        <w:tab w:val="clear" w:pos="4680"/>
        <w:tab w:val="clear" w:pos="9360"/>
        <w:tab w:val="left" w:pos="418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76" w:rsidRPr="006F1BFF" w:rsidRDefault="00B55476" w:rsidP="006F1B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76" w:rsidRPr="006F1BFF" w:rsidRDefault="00B55476" w:rsidP="006F1B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953376"/>
      <w:docPartObj>
        <w:docPartGallery w:val="Page Numbers (Top of Page)"/>
        <w:docPartUnique/>
      </w:docPartObj>
    </w:sdtPr>
    <w:sdtEndPr>
      <w:rPr>
        <w:noProof/>
      </w:rPr>
    </w:sdtEndPr>
    <w:sdtContent>
      <w:p w:rsidR="00B55476" w:rsidRDefault="00B55476" w:rsidP="006F1BFF">
        <w:pPr>
          <w:pStyle w:val="Header"/>
          <w:ind w:firstLine="2880"/>
        </w:pPr>
        <w: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38D"/>
    <w:multiLevelType w:val="hybridMultilevel"/>
    <w:tmpl w:val="AB6E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6947"/>
    <w:multiLevelType w:val="multilevel"/>
    <w:tmpl w:val="00000001"/>
    <w:name w:val="HTML-List1"/>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nsid w:val="01ED6956"/>
    <w:multiLevelType w:val="multilevel"/>
    <w:tmpl w:val="00000002"/>
    <w:name w:val="HTML-List2"/>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
    <w:nsid w:val="0208BFB0"/>
    <w:multiLevelType w:val="multilevel"/>
    <w:tmpl w:val="00000001"/>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nsid w:val="0208BFC0"/>
    <w:multiLevelType w:val="multilevel"/>
    <w:tmpl w:val="00000002"/>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nsid w:val="0224FEF2"/>
    <w:multiLevelType w:val="multilevel"/>
    <w:tmpl w:val="00000001"/>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nsid w:val="064FB2CB"/>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7">
    <w:nsid w:val="064FD1DF"/>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8">
    <w:nsid w:val="064FF0F3"/>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9">
    <w:nsid w:val="064FF103"/>
    <w:multiLevelType w:val="multilevel"/>
    <w:tmpl w:val="00000002"/>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0">
    <w:nsid w:val="064FFE5B"/>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1">
    <w:nsid w:val="064FFE5C"/>
    <w:multiLevelType w:val="multilevel"/>
    <w:tmpl w:val="00000002"/>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2">
    <w:nsid w:val="0650034B"/>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3">
    <w:nsid w:val="0650034C"/>
    <w:multiLevelType w:val="multilevel"/>
    <w:tmpl w:val="00000002"/>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4">
    <w:nsid w:val="06500D59"/>
    <w:multiLevelType w:val="multilevel"/>
    <w:tmpl w:val="00000001"/>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5">
    <w:nsid w:val="06500EDF"/>
    <w:multiLevelType w:val="multilevel"/>
    <w:tmpl w:val="00000001"/>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6">
    <w:nsid w:val="06500F4C"/>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7">
    <w:nsid w:val="06500F4D"/>
    <w:multiLevelType w:val="multilevel"/>
    <w:tmpl w:val="00000002"/>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8">
    <w:nsid w:val="06500F4E"/>
    <w:multiLevelType w:val="multilevel"/>
    <w:tmpl w:val="00000003"/>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9">
    <w:nsid w:val="0650119D"/>
    <w:multiLevelType w:val="multilevel"/>
    <w:tmpl w:val="00000001"/>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0">
    <w:nsid w:val="06501574"/>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1">
    <w:nsid w:val="065029FD"/>
    <w:multiLevelType w:val="multilevel"/>
    <w:tmpl w:val="00000001"/>
    <w:lvl w:ilvl="0">
      <w:start w:val="1"/>
      <w:numFmt w:val="bullet"/>
      <w:lvlText w:val="·"/>
      <w:lvlJc w:val="left"/>
      <w:pPr>
        <w:ind w:left="0" w:firstLine="0"/>
      </w:pPr>
      <w:rPr>
        <w:rFonts w:ascii="Symbol" w:hAnsi="Symbol"/>
        <w:color w:val="000000"/>
        <w:sz w:val="22"/>
      </w:rPr>
    </w:lvl>
    <w:lvl w:ilvl="1">
      <w:start w:val="1"/>
      <w:numFmt w:val="bullet"/>
      <w:lvlText w:val="·"/>
      <w:lvlJc w:val="left"/>
      <w:pPr>
        <w:ind w:left="0" w:firstLine="0"/>
      </w:pPr>
      <w:rPr>
        <w:rFonts w:ascii="Symbol" w:hAnsi="Symbol"/>
        <w:color w:val="000000"/>
        <w:sz w:val="22"/>
      </w:rPr>
    </w:lvl>
    <w:lvl w:ilvl="2">
      <w:start w:val="1"/>
      <w:numFmt w:val="bullet"/>
      <w:lvlText w:val="·"/>
      <w:lvlJc w:val="left"/>
      <w:pPr>
        <w:ind w:left="0" w:firstLine="0"/>
      </w:pPr>
      <w:rPr>
        <w:rFonts w:ascii="Symbol" w:hAnsi="Symbol"/>
        <w:color w:val="000000"/>
        <w:sz w:val="22"/>
      </w:rPr>
    </w:lvl>
    <w:lvl w:ilvl="3">
      <w:start w:val="1"/>
      <w:numFmt w:val="bullet"/>
      <w:lvlText w:val="·"/>
      <w:lvlJc w:val="left"/>
      <w:pPr>
        <w:ind w:left="0" w:firstLine="0"/>
      </w:pPr>
      <w:rPr>
        <w:rFonts w:ascii="Symbol" w:hAnsi="Symbol"/>
        <w:color w:val="000000"/>
        <w:sz w:val="22"/>
      </w:rPr>
    </w:lvl>
    <w:lvl w:ilvl="4">
      <w:start w:val="1"/>
      <w:numFmt w:val="bullet"/>
      <w:lvlText w:val="·"/>
      <w:lvlJc w:val="left"/>
      <w:pPr>
        <w:ind w:left="0" w:firstLine="0"/>
      </w:pPr>
      <w:rPr>
        <w:rFonts w:ascii="Symbol" w:hAnsi="Symbol"/>
        <w:color w:val="000000"/>
        <w:sz w:val="22"/>
      </w:rPr>
    </w:lvl>
    <w:lvl w:ilvl="5">
      <w:start w:val="1"/>
      <w:numFmt w:val="bullet"/>
      <w:lvlText w:val="·"/>
      <w:lvlJc w:val="left"/>
      <w:pPr>
        <w:ind w:left="0" w:firstLine="0"/>
      </w:pPr>
      <w:rPr>
        <w:rFonts w:ascii="Symbol" w:hAnsi="Symbol"/>
        <w:color w:val="000000"/>
        <w:sz w:val="22"/>
      </w:rPr>
    </w:lvl>
    <w:lvl w:ilvl="6">
      <w:start w:val="1"/>
      <w:numFmt w:val="bullet"/>
      <w:lvlText w:val="·"/>
      <w:lvlJc w:val="left"/>
      <w:pPr>
        <w:ind w:left="0" w:firstLine="0"/>
      </w:pPr>
      <w:rPr>
        <w:rFonts w:ascii="Symbol" w:hAnsi="Symbol"/>
        <w:color w:val="000000"/>
        <w:sz w:val="22"/>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2">
    <w:nsid w:val="06B6D645"/>
    <w:multiLevelType w:val="multilevel"/>
    <w:tmpl w:val="00000003"/>
    <w:name w:val="HTML-List3"/>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nsid w:val="06B6D646"/>
    <w:multiLevelType w:val="multilevel"/>
    <w:tmpl w:val="00000004"/>
    <w:name w:val="HTML-List4"/>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
    <w:nsid w:val="06B6D647"/>
    <w:multiLevelType w:val="multilevel"/>
    <w:tmpl w:val="00000005"/>
    <w:name w:val="HTML-List5"/>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nsid w:val="06B6D648"/>
    <w:multiLevelType w:val="multilevel"/>
    <w:tmpl w:val="00000006"/>
    <w:name w:val="HTML-List6"/>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6">
    <w:nsid w:val="06B6D649"/>
    <w:multiLevelType w:val="multilevel"/>
    <w:tmpl w:val="00000007"/>
    <w:name w:val="HTML-List7"/>
    <w:lvl w:ilvl="0">
      <w:start w:val="1"/>
      <w:numFmt w:val="bullet"/>
      <w:lvlText w:val="·"/>
      <w:lvlJc w:val="left"/>
      <w:pPr>
        <w:ind w:left="0" w:firstLine="0"/>
      </w:pPr>
      <w:rPr>
        <w:rFonts w:ascii="Symbol" w:hAnsi="Symbol" w:cs="Symbol"/>
        <w:color w:val="000000"/>
        <w:sz w:val="18"/>
      </w:rPr>
    </w:lvl>
    <w:lvl w:ilvl="1">
      <w:start w:val="1"/>
      <w:numFmt w:val="bullet"/>
      <w:lvlText w:val="·"/>
      <w:lvlJc w:val="left"/>
      <w:pPr>
        <w:ind w:left="0" w:firstLine="0"/>
      </w:pPr>
      <w:rPr>
        <w:rFonts w:ascii="Symbol" w:hAnsi="Symbol" w:cs="Symbol"/>
        <w:color w:val="000000"/>
        <w:sz w:val="18"/>
      </w:rPr>
    </w:lvl>
    <w:lvl w:ilvl="2">
      <w:start w:val="1"/>
      <w:numFmt w:val="bullet"/>
      <w:lvlText w:val="·"/>
      <w:lvlJc w:val="left"/>
      <w:pPr>
        <w:ind w:left="0" w:firstLine="0"/>
      </w:pPr>
      <w:rPr>
        <w:rFonts w:ascii="Symbol" w:hAnsi="Symbol" w:cs="Symbol"/>
        <w:color w:val="000000"/>
        <w:sz w:val="18"/>
      </w:rPr>
    </w:lvl>
    <w:lvl w:ilvl="3">
      <w:start w:val="1"/>
      <w:numFmt w:val="bullet"/>
      <w:lvlText w:val="·"/>
      <w:lvlJc w:val="left"/>
      <w:pPr>
        <w:ind w:left="0" w:firstLine="0"/>
      </w:pPr>
      <w:rPr>
        <w:rFonts w:ascii="Symbol" w:hAnsi="Symbol" w:cs="Symbol"/>
        <w:color w:val="000000"/>
        <w:sz w:val="18"/>
      </w:rPr>
    </w:lvl>
    <w:lvl w:ilvl="4">
      <w:start w:val="1"/>
      <w:numFmt w:val="bullet"/>
      <w:lvlText w:val="·"/>
      <w:lvlJc w:val="left"/>
      <w:pPr>
        <w:ind w:left="0" w:firstLine="0"/>
      </w:pPr>
      <w:rPr>
        <w:rFonts w:ascii="Symbol" w:hAnsi="Symbol" w:cs="Symbol"/>
        <w:color w:val="000000"/>
        <w:sz w:val="18"/>
      </w:rPr>
    </w:lvl>
    <w:lvl w:ilvl="5">
      <w:start w:val="1"/>
      <w:numFmt w:val="bullet"/>
      <w:lvlText w:val="·"/>
      <w:lvlJc w:val="left"/>
      <w:pPr>
        <w:ind w:left="0" w:firstLine="0"/>
      </w:pPr>
      <w:rPr>
        <w:rFonts w:ascii="Symbol" w:hAnsi="Symbol" w:cs="Symbol"/>
        <w:color w:val="000000"/>
        <w:sz w:val="18"/>
      </w:rPr>
    </w:lvl>
    <w:lvl w:ilvl="6">
      <w:start w:val="1"/>
      <w:numFmt w:val="bullet"/>
      <w:lvlText w:val="·"/>
      <w:lvlJc w:val="left"/>
      <w:pPr>
        <w:ind w:left="0" w:firstLine="0"/>
      </w:pPr>
      <w:rPr>
        <w:rFonts w:ascii="Symbol" w:hAnsi="Symbol" w:cs="Symbol"/>
        <w:color w:val="000000"/>
        <w:sz w:val="18"/>
      </w:r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nsid w:val="12AD3079"/>
    <w:multiLevelType w:val="hybridMultilevel"/>
    <w:tmpl w:val="9ACA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FE60AB"/>
    <w:multiLevelType w:val="hybridMultilevel"/>
    <w:tmpl w:val="7940F10E"/>
    <w:lvl w:ilvl="0" w:tplc="C378771E">
      <w:start w:val="9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9E289A"/>
    <w:multiLevelType w:val="hybridMultilevel"/>
    <w:tmpl w:val="9C42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0F608F"/>
    <w:multiLevelType w:val="hybridMultilevel"/>
    <w:tmpl w:val="383480F0"/>
    <w:lvl w:ilvl="0" w:tplc="C378771E">
      <w:start w:val="9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3702E"/>
    <w:multiLevelType w:val="hybridMultilevel"/>
    <w:tmpl w:val="CC9E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CA21AB"/>
    <w:multiLevelType w:val="hybridMultilevel"/>
    <w:tmpl w:val="ABF0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FA1F86"/>
    <w:multiLevelType w:val="hybridMultilevel"/>
    <w:tmpl w:val="1048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F8220A"/>
    <w:multiLevelType w:val="hybridMultilevel"/>
    <w:tmpl w:val="AD144BF2"/>
    <w:lvl w:ilvl="0" w:tplc="E27A02AC">
      <w:start w:val="1"/>
      <w:numFmt w:val="bullet"/>
      <w:pStyle w:val="Heading5"/>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B846B99"/>
    <w:multiLevelType w:val="hybridMultilevel"/>
    <w:tmpl w:val="4302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8E6652"/>
    <w:multiLevelType w:val="hybridMultilevel"/>
    <w:tmpl w:val="46767874"/>
    <w:lvl w:ilvl="0" w:tplc="68C2726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6"/>
  </w:num>
  <w:num w:numId="2">
    <w:abstractNumId w:val="29"/>
  </w:num>
  <w:num w:numId="3">
    <w:abstractNumId w:val="33"/>
  </w:num>
  <w:num w:numId="4">
    <w:abstractNumId w:val="0"/>
  </w:num>
  <w:num w:numId="5">
    <w:abstractNumId w:val="32"/>
  </w:num>
  <w:num w:numId="6">
    <w:abstractNumId w:val="27"/>
  </w:num>
  <w:num w:numId="7">
    <w:abstractNumId w:val="35"/>
  </w:num>
  <w:num w:numId="8">
    <w:abstractNumId w:val="30"/>
  </w:num>
  <w:num w:numId="9">
    <w:abstractNumId w:val="28"/>
  </w:num>
  <w:num w:numId="10">
    <w:abstractNumId w:val="31"/>
  </w:num>
  <w:num w:numId="11">
    <w:abstractNumId w:val="1"/>
    <w:lvlOverride w:ilvl="0"/>
    <w:lvlOverride w:ilvl="1"/>
    <w:lvlOverride w:ilvl="2"/>
    <w:lvlOverride w:ilvl="3"/>
    <w:lvlOverride w:ilvl="4"/>
    <w:lvlOverride w:ilvl="5"/>
    <w:lvlOverride w:ilvl="6"/>
    <w:lvlOverride w:ilvl="7">
      <w:startOverride w:val="1"/>
    </w:lvlOverride>
    <w:lvlOverride w:ilvl="8">
      <w:startOverride w:val="1"/>
    </w:lvlOverride>
  </w:num>
  <w:num w:numId="12">
    <w:abstractNumId w:val="2"/>
    <w:lvlOverride w:ilvl="0"/>
    <w:lvlOverride w:ilvl="1"/>
    <w:lvlOverride w:ilvl="2"/>
    <w:lvlOverride w:ilvl="3"/>
    <w:lvlOverride w:ilvl="4"/>
    <w:lvlOverride w:ilvl="5"/>
    <w:lvlOverride w:ilvl="6"/>
    <w:lvlOverride w:ilvl="7">
      <w:startOverride w:val="1"/>
    </w:lvlOverride>
    <w:lvlOverride w:ilvl="8">
      <w:startOverride w:val="1"/>
    </w:lvlOverride>
  </w:num>
  <w:num w:numId="13">
    <w:abstractNumId w:val="3"/>
    <w:lvlOverride w:ilvl="0"/>
    <w:lvlOverride w:ilvl="1"/>
    <w:lvlOverride w:ilvl="2"/>
    <w:lvlOverride w:ilvl="3"/>
    <w:lvlOverride w:ilvl="4"/>
    <w:lvlOverride w:ilvl="5"/>
    <w:lvlOverride w:ilvl="6"/>
    <w:lvlOverride w:ilvl="7">
      <w:startOverride w:val="1"/>
    </w:lvlOverride>
    <w:lvlOverride w:ilvl="8">
      <w:startOverride w:val="1"/>
    </w:lvlOverride>
  </w:num>
  <w:num w:numId="14">
    <w:abstractNumId w:val="4"/>
    <w:lvlOverride w:ilvl="0"/>
    <w:lvlOverride w:ilvl="1"/>
    <w:lvlOverride w:ilvl="2"/>
    <w:lvlOverride w:ilvl="3"/>
    <w:lvlOverride w:ilvl="4"/>
    <w:lvlOverride w:ilvl="5"/>
    <w:lvlOverride w:ilvl="6"/>
    <w:lvlOverride w:ilvl="7">
      <w:startOverride w:val="1"/>
    </w:lvlOverride>
    <w:lvlOverride w:ilvl="8">
      <w:startOverride w:val="1"/>
    </w:lvlOverride>
  </w:num>
  <w:num w:numId="15">
    <w:abstractNumId w:val="5"/>
    <w:lvlOverride w:ilvl="0"/>
    <w:lvlOverride w:ilvl="1"/>
    <w:lvlOverride w:ilvl="2"/>
    <w:lvlOverride w:ilvl="3"/>
    <w:lvlOverride w:ilvl="4"/>
    <w:lvlOverride w:ilvl="5"/>
    <w:lvlOverride w:ilvl="6"/>
    <w:lvlOverride w:ilvl="7">
      <w:startOverride w:val="1"/>
    </w:lvlOverride>
    <w:lvlOverride w:ilvl="8">
      <w:startOverride w:val="1"/>
    </w:lvlOverride>
  </w:num>
  <w:num w:numId="16">
    <w:abstractNumId w:val="34"/>
  </w:num>
  <w:num w:numId="17">
    <w:abstractNumId w:val="6"/>
    <w:lvlOverride w:ilvl="0"/>
    <w:lvlOverride w:ilvl="1"/>
    <w:lvlOverride w:ilvl="2"/>
    <w:lvlOverride w:ilvl="3"/>
    <w:lvlOverride w:ilvl="4"/>
    <w:lvlOverride w:ilvl="5"/>
    <w:lvlOverride w:ilvl="6"/>
    <w:lvlOverride w:ilvl="7">
      <w:startOverride w:val="1"/>
    </w:lvlOverride>
    <w:lvlOverride w:ilvl="8">
      <w:startOverride w:val="1"/>
    </w:lvlOverride>
  </w:num>
  <w:num w:numId="18">
    <w:abstractNumId w:val="7"/>
    <w:lvlOverride w:ilvl="0"/>
    <w:lvlOverride w:ilvl="1"/>
    <w:lvlOverride w:ilvl="2"/>
    <w:lvlOverride w:ilvl="3"/>
    <w:lvlOverride w:ilvl="4"/>
    <w:lvlOverride w:ilvl="5"/>
    <w:lvlOverride w:ilvl="6"/>
    <w:lvlOverride w:ilvl="7">
      <w:startOverride w:val="1"/>
    </w:lvlOverride>
    <w:lvlOverride w:ilvl="8">
      <w:startOverride w:val="1"/>
    </w:lvlOverride>
  </w:num>
  <w:num w:numId="19">
    <w:abstractNumId w:val="8"/>
    <w:lvlOverride w:ilvl="0"/>
    <w:lvlOverride w:ilvl="1"/>
    <w:lvlOverride w:ilvl="2"/>
    <w:lvlOverride w:ilvl="3"/>
    <w:lvlOverride w:ilvl="4"/>
    <w:lvlOverride w:ilvl="5"/>
    <w:lvlOverride w:ilvl="6"/>
    <w:lvlOverride w:ilvl="7">
      <w:startOverride w:val="1"/>
    </w:lvlOverride>
    <w:lvlOverride w:ilvl="8">
      <w:startOverride w:val="1"/>
    </w:lvlOverride>
  </w:num>
  <w:num w:numId="20">
    <w:abstractNumId w:val="9"/>
    <w:lvlOverride w:ilvl="0"/>
    <w:lvlOverride w:ilvl="1"/>
    <w:lvlOverride w:ilvl="2"/>
    <w:lvlOverride w:ilvl="3"/>
    <w:lvlOverride w:ilvl="4"/>
    <w:lvlOverride w:ilvl="5"/>
    <w:lvlOverride w:ilvl="6"/>
    <w:lvlOverride w:ilvl="7">
      <w:startOverride w:val="1"/>
    </w:lvlOverride>
    <w:lvlOverride w:ilvl="8">
      <w:startOverride w:val="1"/>
    </w:lvlOverride>
  </w:num>
  <w:num w:numId="21">
    <w:abstractNumId w:val="10"/>
    <w:lvlOverride w:ilvl="0"/>
    <w:lvlOverride w:ilvl="1"/>
    <w:lvlOverride w:ilvl="2"/>
    <w:lvlOverride w:ilvl="3"/>
    <w:lvlOverride w:ilvl="4"/>
    <w:lvlOverride w:ilvl="5"/>
    <w:lvlOverride w:ilvl="6"/>
    <w:lvlOverride w:ilvl="7">
      <w:startOverride w:val="1"/>
    </w:lvlOverride>
    <w:lvlOverride w:ilvl="8">
      <w:startOverride w:val="1"/>
    </w:lvlOverride>
  </w:num>
  <w:num w:numId="22">
    <w:abstractNumId w:val="11"/>
    <w:lvlOverride w:ilvl="0"/>
    <w:lvlOverride w:ilvl="1"/>
    <w:lvlOverride w:ilvl="2"/>
    <w:lvlOverride w:ilvl="3"/>
    <w:lvlOverride w:ilvl="4"/>
    <w:lvlOverride w:ilvl="5"/>
    <w:lvlOverride w:ilvl="6"/>
    <w:lvlOverride w:ilvl="7">
      <w:startOverride w:val="1"/>
    </w:lvlOverride>
    <w:lvlOverride w:ilvl="8">
      <w:startOverride w:val="1"/>
    </w:lvlOverride>
  </w:num>
  <w:num w:numId="23">
    <w:abstractNumId w:val="12"/>
    <w:lvlOverride w:ilvl="0"/>
    <w:lvlOverride w:ilvl="1"/>
    <w:lvlOverride w:ilvl="2"/>
    <w:lvlOverride w:ilvl="3"/>
    <w:lvlOverride w:ilvl="4"/>
    <w:lvlOverride w:ilvl="5"/>
    <w:lvlOverride w:ilvl="6"/>
    <w:lvlOverride w:ilvl="7">
      <w:startOverride w:val="1"/>
    </w:lvlOverride>
    <w:lvlOverride w:ilvl="8">
      <w:startOverride w:val="1"/>
    </w:lvlOverride>
  </w:num>
  <w:num w:numId="24">
    <w:abstractNumId w:val="13"/>
    <w:lvlOverride w:ilvl="0"/>
    <w:lvlOverride w:ilvl="1"/>
    <w:lvlOverride w:ilvl="2"/>
    <w:lvlOverride w:ilvl="3"/>
    <w:lvlOverride w:ilvl="4"/>
    <w:lvlOverride w:ilvl="5"/>
    <w:lvlOverride w:ilvl="6"/>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lvlOverride w:ilvl="2"/>
    <w:lvlOverride w:ilvl="3"/>
    <w:lvlOverride w:ilvl="4"/>
    <w:lvlOverride w:ilvl="5"/>
    <w:lvlOverride w:ilvl="6"/>
    <w:lvlOverride w:ilvl="7">
      <w:startOverride w:val="1"/>
    </w:lvlOverride>
    <w:lvlOverride w:ilvl="8">
      <w:startOverride w:val="1"/>
    </w:lvlOverride>
  </w:num>
  <w:num w:numId="28">
    <w:abstractNumId w:val="17"/>
    <w:lvlOverride w:ilvl="0"/>
    <w:lvlOverride w:ilvl="1"/>
    <w:lvlOverride w:ilvl="2"/>
    <w:lvlOverride w:ilvl="3"/>
    <w:lvlOverride w:ilvl="4"/>
    <w:lvlOverride w:ilvl="5"/>
    <w:lvlOverride w:ilvl="6"/>
    <w:lvlOverride w:ilvl="7">
      <w:startOverride w:val="1"/>
    </w:lvlOverride>
    <w:lvlOverride w:ilvl="8">
      <w:startOverride w:val="1"/>
    </w:lvlOverride>
  </w:num>
  <w:num w:numId="29">
    <w:abstractNumId w:val="18"/>
    <w:lvlOverride w:ilvl="0"/>
    <w:lvlOverride w:ilvl="1"/>
    <w:lvlOverride w:ilvl="2"/>
    <w:lvlOverride w:ilvl="3"/>
    <w:lvlOverride w:ilvl="4"/>
    <w:lvlOverride w:ilvl="5"/>
    <w:lvlOverride w:ilvl="6"/>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lvlOverride w:ilvl="2"/>
    <w:lvlOverride w:ilvl="3"/>
    <w:lvlOverride w:ilvl="4"/>
    <w:lvlOverride w:ilvl="5"/>
    <w:lvlOverride w:ilvl="6"/>
    <w:lvlOverride w:ilvl="7">
      <w:startOverride w:val="1"/>
    </w:lvlOverride>
    <w:lvlOverride w:ilvl="8">
      <w:startOverride w:val="1"/>
    </w:lvlOverride>
  </w:num>
  <w:num w:numId="32">
    <w:abstractNumId w:val="21"/>
    <w:lvlOverride w:ilvl="0"/>
    <w:lvlOverride w:ilvl="1"/>
    <w:lvlOverride w:ilvl="2"/>
    <w:lvlOverride w:ilvl="3"/>
    <w:lvlOverride w:ilvl="4"/>
    <w:lvlOverride w:ilvl="5"/>
    <w:lvlOverride w:ilvl="6"/>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FC7C74"/>
    <w:rsid w:val="00022260"/>
    <w:rsid w:val="00026047"/>
    <w:rsid w:val="00026B56"/>
    <w:rsid w:val="00042F16"/>
    <w:rsid w:val="000531B3"/>
    <w:rsid w:val="00067B85"/>
    <w:rsid w:val="00097B95"/>
    <w:rsid w:val="000A1DB3"/>
    <w:rsid w:val="000E4207"/>
    <w:rsid w:val="001238BA"/>
    <w:rsid w:val="00130B5E"/>
    <w:rsid w:val="00175BD0"/>
    <w:rsid w:val="0019016A"/>
    <w:rsid w:val="001A0FA8"/>
    <w:rsid w:val="001D1D65"/>
    <w:rsid w:val="001D2438"/>
    <w:rsid w:val="001E4447"/>
    <w:rsid w:val="00215AEB"/>
    <w:rsid w:val="00221E29"/>
    <w:rsid w:val="00231C2B"/>
    <w:rsid w:val="0026231A"/>
    <w:rsid w:val="002A655A"/>
    <w:rsid w:val="002B15D4"/>
    <w:rsid w:val="002B3EC1"/>
    <w:rsid w:val="002D439C"/>
    <w:rsid w:val="002E47DE"/>
    <w:rsid w:val="002F3527"/>
    <w:rsid w:val="00315D06"/>
    <w:rsid w:val="0031688C"/>
    <w:rsid w:val="00336E66"/>
    <w:rsid w:val="0036579A"/>
    <w:rsid w:val="003E1A55"/>
    <w:rsid w:val="003E7158"/>
    <w:rsid w:val="003F02FB"/>
    <w:rsid w:val="004A0962"/>
    <w:rsid w:val="004C448E"/>
    <w:rsid w:val="005141A0"/>
    <w:rsid w:val="00526F58"/>
    <w:rsid w:val="00543CB7"/>
    <w:rsid w:val="00592CC6"/>
    <w:rsid w:val="005A409D"/>
    <w:rsid w:val="005F0FAA"/>
    <w:rsid w:val="005F31A5"/>
    <w:rsid w:val="00604E9C"/>
    <w:rsid w:val="006148BB"/>
    <w:rsid w:val="00637F29"/>
    <w:rsid w:val="00653CE3"/>
    <w:rsid w:val="006A2564"/>
    <w:rsid w:val="006F1BFF"/>
    <w:rsid w:val="00714548"/>
    <w:rsid w:val="007460FB"/>
    <w:rsid w:val="00757E42"/>
    <w:rsid w:val="007721BC"/>
    <w:rsid w:val="00784656"/>
    <w:rsid w:val="0079303E"/>
    <w:rsid w:val="007A06A8"/>
    <w:rsid w:val="007B5AE4"/>
    <w:rsid w:val="007E2EB5"/>
    <w:rsid w:val="007E3CBB"/>
    <w:rsid w:val="008222FE"/>
    <w:rsid w:val="008420D6"/>
    <w:rsid w:val="00854F72"/>
    <w:rsid w:val="00863ABC"/>
    <w:rsid w:val="008867AC"/>
    <w:rsid w:val="008D65CA"/>
    <w:rsid w:val="008E23EF"/>
    <w:rsid w:val="009008AF"/>
    <w:rsid w:val="009169A6"/>
    <w:rsid w:val="009239A0"/>
    <w:rsid w:val="0093766C"/>
    <w:rsid w:val="00937FCB"/>
    <w:rsid w:val="00942C80"/>
    <w:rsid w:val="009436B1"/>
    <w:rsid w:val="00950CE5"/>
    <w:rsid w:val="00956EBA"/>
    <w:rsid w:val="00956F38"/>
    <w:rsid w:val="00977CC3"/>
    <w:rsid w:val="00992872"/>
    <w:rsid w:val="009B3550"/>
    <w:rsid w:val="009C4AB0"/>
    <w:rsid w:val="009C7948"/>
    <w:rsid w:val="009F2DA2"/>
    <w:rsid w:val="009F3538"/>
    <w:rsid w:val="00A027E1"/>
    <w:rsid w:val="00A0686C"/>
    <w:rsid w:val="00A25E65"/>
    <w:rsid w:val="00A36138"/>
    <w:rsid w:val="00A43C8B"/>
    <w:rsid w:val="00A50838"/>
    <w:rsid w:val="00A54DC6"/>
    <w:rsid w:val="00A5562B"/>
    <w:rsid w:val="00A67282"/>
    <w:rsid w:val="00A744AC"/>
    <w:rsid w:val="00A937F9"/>
    <w:rsid w:val="00AB3391"/>
    <w:rsid w:val="00B1420B"/>
    <w:rsid w:val="00B34E8F"/>
    <w:rsid w:val="00B414B3"/>
    <w:rsid w:val="00B55476"/>
    <w:rsid w:val="00B575B5"/>
    <w:rsid w:val="00B840D7"/>
    <w:rsid w:val="00BB0B32"/>
    <w:rsid w:val="00BC23B7"/>
    <w:rsid w:val="00BE7C18"/>
    <w:rsid w:val="00BF5202"/>
    <w:rsid w:val="00BF7294"/>
    <w:rsid w:val="00BF7E2E"/>
    <w:rsid w:val="00C024E0"/>
    <w:rsid w:val="00C165A2"/>
    <w:rsid w:val="00C17B3C"/>
    <w:rsid w:val="00C221A0"/>
    <w:rsid w:val="00C23C87"/>
    <w:rsid w:val="00C269FE"/>
    <w:rsid w:val="00C414A4"/>
    <w:rsid w:val="00C42114"/>
    <w:rsid w:val="00C6073A"/>
    <w:rsid w:val="00C70ACF"/>
    <w:rsid w:val="00CC3E1F"/>
    <w:rsid w:val="00CC54AC"/>
    <w:rsid w:val="00CC5BE0"/>
    <w:rsid w:val="00CF3E65"/>
    <w:rsid w:val="00CF74C8"/>
    <w:rsid w:val="00D13311"/>
    <w:rsid w:val="00D14AE5"/>
    <w:rsid w:val="00D22FD0"/>
    <w:rsid w:val="00D4637C"/>
    <w:rsid w:val="00D57A0E"/>
    <w:rsid w:val="00D670FF"/>
    <w:rsid w:val="00D95F01"/>
    <w:rsid w:val="00DB6CB4"/>
    <w:rsid w:val="00DF4E19"/>
    <w:rsid w:val="00E03F3F"/>
    <w:rsid w:val="00E11A2C"/>
    <w:rsid w:val="00E1306E"/>
    <w:rsid w:val="00E21111"/>
    <w:rsid w:val="00E43F51"/>
    <w:rsid w:val="00E57D1B"/>
    <w:rsid w:val="00E627DE"/>
    <w:rsid w:val="00EC07E4"/>
    <w:rsid w:val="00EE546F"/>
    <w:rsid w:val="00EF7580"/>
    <w:rsid w:val="00F2521B"/>
    <w:rsid w:val="00F53B5E"/>
    <w:rsid w:val="00F84C97"/>
    <w:rsid w:val="00FC04F0"/>
    <w:rsid w:val="00FC62A6"/>
    <w:rsid w:val="00FC7C74"/>
    <w:rsid w:val="00FE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EF7580"/>
    <w:pPr>
      <w:spacing w:before="100" w:beforeAutospacing="1" w:after="100" w:afterAutospacing="1"/>
      <w:outlineLvl w:val="1"/>
    </w:pPr>
    <w:rPr>
      <w:b/>
      <w:bCs/>
      <w:sz w:val="28"/>
      <w:szCs w:val="36"/>
    </w:rPr>
  </w:style>
  <w:style w:type="paragraph" w:styleId="Heading3">
    <w:name w:val="heading 3"/>
    <w:basedOn w:val="Normal"/>
    <w:next w:val="Normal"/>
    <w:link w:val="Heading3Char"/>
    <w:uiPriority w:val="99"/>
    <w:unhideWhenUsed/>
    <w:qFormat/>
    <w:rsid w:val="00EF758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9"/>
    <w:unhideWhenUsed/>
    <w:qFormat/>
    <w:rsid w:val="009C7948"/>
    <w:pPr>
      <w:keepNext/>
      <w:keepLines/>
      <w:outlineLvl w:val="3"/>
    </w:pPr>
    <w:rPr>
      <w:b/>
      <w:bCs/>
      <w:iCs/>
    </w:rPr>
  </w:style>
  <w:style w:type="paragraph" w:styleId="Heading5">
    <w:name w:val="heading 5"/>
    <w:basedOn w:val="Normal"/>
    <w:next w:val="Normal"/>
    <w:link w:val="Heading5Char"/>
    <w:uiPriority w:val="99"/>
    <w:unhideWhenUsed/>
    <w:qFormat/>
    <w:rsid w:val="009C7948"/>
    <w:pPr>
      <w:widowControl w:val="0"/>
      <w:numPr>
        <w:numId w:val="16"/>
      </w:numPr>
      <w:autoSpaceDE w:val="0"/>
      <w:autoSpaceDN w:val="0"/>
      <w:adjustRightInd w:val="0"/>
      <w:spacing w:before="480" w:after="60" w:line="480" w:lineRule="auto"/>
      <w:outlineLvl w:val="4"/>
    </w:pPr>
    <w:rPr>
      <w:b/>
      <w:bCs/>
      <w:i/>
      <w:iCs/>
      <w:sz w:val="26"/>
      <w:szCs w:val="26"/>
      <w:lang w:val="en-GB"/>
    </w:rPr>
  </w:style>
  <w:style w:type="paragraph" w:styleId="Heading6">
    <w:name w:val="heading 6"/>
    <w:basedOn w:val="Normal"/>
    <w:next w:val="Normal"/>
    <w:link w:val="Heading6Char"/>
    <w:uiPriority w:val="99"/>
    <w:semiHidden/>
    <w:unhideWhenUsed/>
    <w:qFormat/>
    <w:rsid w:val="009C7948"/>
    <w:pPr>
      <w:widowControl w:val="0"/>
      <w:autoSpaceDE w:val="0"/>
      <w:autoSpaceDN w:val="0"/>
      <w:adjustRightInd w:val="0"/>
      <w:spacing w:before="240" w:after="60"/>
      <w:outlineLvl w:val="5"/>
    </w:pPr>
    <w:rPr>
      <w:rFonts w:eastAsia="Times New Roman"/>
      <w:b/>
      <w:bCs/>
      <w:color w:val="004080"/>
      <w:sz w:val="22"/>
      <w:szCs w:val="22"/>
      <w:lang w:val="en-GB"/>
    </w:rPr>
  </w:style>
  <w:style w:type="paragraph" w:styleId="Heading7">
    <w:name w:val="heading 7"/>
    <w:basedOn w:val="Normal"/>
    <w:next w:val="Normal"/>
    <w:link w:val="Heading7Char"/>
    <w:uiPriority w:val="99"/>
    <w:semiHidden/>
    <w:unhideWhenUsed/>
    <w:qFormat/>
    <w:rsid w:val="009C7948"/>
    <w:pPr>
      <w:widowControl w:val="0"/>
      <w:autoSpaceDE w:val="0"/>
      <w:autoSpaceDN w:val="0"/>
      <w:adjustRightInd w:val="0"/>
      <w:spacing w:before="240" w:after="60"/>
      <w:outlineLvl w:val="6"/>
    </w:pPr>
    <w:rPr>
      <w:color w:val="004080"/>
      <w:lang w:val="en-GB"/>
    </w:rPr>
  </w:style>
  <w:style w:type="paragraph" w:styleId="Heading8">
    <w:name w:val="heading 8"/>
    <w:basedOn w:val="Normal"/>
    <w:next w:val="Normal"/>
    <w:link w:val="Heading8Char"/>
    <w:uiPriority w:val="99"/>
    <w:semiHidden/>
    <w:unhideWhenUsed/>
    <w:qFormat/>
    <w:rsid w:val="009C7948"/>
    <w:pPr>
      <w:widowControl w:val="0"/>
      <w:autoSpaceDE w:val="0"/>
      <w:autoSpaceDN w:val="0"/>
      <w:adjustRightInd w:val="0"/>
      <w:spacing w:before="240" w:after="60"/>
      <w:outlineLvl w:val="7"/>
    </w:pPr>
    <w:rPr>
      <w:i/>
      <w:iCs/>
      <w:color w:val="000000"/>
      <w:lang w:val="en-GB"/>
    </w:rPr>
  </w:style>
  <w:style w:type="paragraph" w:styleId="Heading9">
    <w:name w:val="heading 9"/>
    <w:basedOn w:val="Normal"/>
    <w:next w:val="Normal"/>
    <w:link w:val="Heading9Char"/>
    <w:uiPriority w:val="99"/>
    <w:semiHidden/>
    <w:unhideWhenUsed/>
    <w:qFormat/>
    <w:rsid w:val="009C7948"/>
    <w:pPr>
      <w:widowControl w:val="0"/>
      <w:autoSpaceDE w:val="0"/>
      <w:autoSpaceDN w:val="0"/>
      <w:adjustRightInd w:val="0"/>
      <w:spacing w:before="240" w:after="60"/>
      <w:outlineLvl w:val="8"/>
    </w:pPr>
    <w:rPr>
      <w:color w:val="00408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rFonts w:ascii="Verdana" w:hAnsi="Verdana"/>
    </w:rPr>
  </w:style>
  <w:style w:type="paragraph" w:customStyle="1" w:styleId="bodytext">
    <w:name w:val="bodytext"/>
    <w:basedOn w:val="Normal"/>
    <w:pPr>
      <w:spacing w:before="100" w:beforeAutospacing="1" w:after="100" w:afterAutospacing="1"/>
    </w:pPr>
    <w:rPr>
      <w:rFonts w:ascii="Verdana" w:hAnsi="Verdana"/>
    </w:rPr>
  </w:style>
  <w:style w:type="paragraph" w:customStyle="1" w:styleId="stepfield">
    <w:name w:val="stepfield"/>
    <w:basedOn w:val="Normal"/>
    <w:pPr>
      <w:spacing w:before="100" w:beforeAutospacing="1" w:after="100" w:afterAutospacing="1"/>
    </w:pPr>
    <w:rPr>
      <w:rFonts w:ascii="Verdana" w:hAnsi="Verdana"/>
    </w:rPr>
  </w:style>
  <w:style w:type="paragraph" w:customStyle="1" w:styleId="panel">
    <w:name w:val="panel"/>
    <w:basedOn w:val="Normal"/>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ascii="Verdana" w:hAnsi="Verdana"/>
    </w:rPr>
  </w:style>
  <w:style w:type="paragraph" w:customStyle="1" w:styleId="notemacro">
    <w:name w:val="notemacro"/>
    <w:basedOn w:val="Normal"/>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ascii="Verdana" w:hAnsi="Verdana"/>
    </w:rPr>
  </w:style>
  <w:style w:type="paragraph" w:customStyle="1" w:styleId="warningmacro">
    <w:name w:val="warningmacro"/>
    <w:basedOn w:val="Normal"/>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ascii="Verdana" w:hAnsi="Verdana"/>
    </w:rPr>
  </w:style>
  <w:style w:type="paragraph" w:customStyle="1" w:styleId="infomacro">
    <w:name w:val="infomacro"/>
    <w:basedOn w:val="Normal"/>
    <w:pPr>
      <w:pBdr>
        <w:top w:val="single" w:sz="6" w:space="0" w:color="3C78B5"/>
        <w:left w:val="single" w:sz="6" w:space="0" w:color="3C78B5"/>
        <w:bottom w:val="single" w:sz="6" w:space="0" w:color="3C78B5"/>
        <w:right w:val="single" w:sz="6" w:space="0" w:color="3C78B5"/>
      </w:pBdr>
      <w:shd w:val="clear" w:color="auto" w:fill="D8E4F1"/>
      <w:spacing w:before="100" w:beforeAutospacing="1" w:after="100" w:afterAutospacing="1"/>
    </w:pPr>
    <w:rPr>
      <w:rFonts w:ascii="Verdana" w:hAnsi="Verdana"/>
    </w:rPr>
  </w:style>
  <w:style w:type="paragraph" w:customStyle="1" w:styleId="tipmacro">
    <w:name w:val="tipmacro"/>
    <w:basedOn w:val="Normal"/>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ascii="Verdana" w:hAnsi="Verdana"/>
    </w:rPr>
  </w:style>
  <w:style w:type="paragraph" w:customStyle="1" w:styleId="informationmacropadding">
    <w:name w:val="informationmacropadding"/>
    <w:basedOn w:val="Normal"/>
    <w:pPr>
      <w:spacing w:before="100" w:beforeAutospacing="1" w:after="100" w:afterAutospacing="1"/>
    </w:pPr>
    <w:rPr>
      <w:rFonts w:ascii="Verdana" w:hAnsi="Verdana"/>
    </w:rPr>
  </w:style>
  <w:style w:type="paragraph" w:customStyle="1" w:styleId="grid">
    <w:name w:val="grid"/>
    <w:basedOn w:val="Normal"/>
    <w:pPr>
      <w:spacing w:before="30" w:after="75"/>
    </w:pPr>
    <w:rPr>
      <w:rFonts w:ascii="Verdana" w:hAnsi="Verdana"/>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EF7580"/>
    <w:rPr>
      <w:rFonts w:eastAsiaTheme="minorEastAsia"/>
      <w:b/>
      <w:bCs/>
      <w:sz w:val="28"/>
      <w:szCs w:val="36"/>
    </w:rPr>
  </w:style>
  <w:style w:type="character" w:customStyle="1" w:styleId="Heading3Char">
    <w:name w:val="Heading 3 Char"/>
    <w:basedOn w:val="DefaultParagraphFont"/>
    <w:link w:val="Heading3"/>
    <w:uiPriority w:val="99"/>
    <w:rsid w:val="00EF7580"/>
    <w:rPr>
      <w:rFonts w:eastAsiaTheme="majorEastAsia" w:cstheme="majorBidi"/>
      <w:b/>
      <w:bCs/>
      <w:sz w:val="24"/>
      <w:szCs w:val="24"/>
    </w:rPr>
  </w:style>
  <w:style w:type="character" w:styleId="Emphasis">
    <w:name w:val="Emphasis"/>
    <w:basedOn w:val="DefaultParagraphFont"/>
    <w:uiPriority w:val="99"/>
    <w:qFormat/>
    <w:rsid w:val="00FC7C74"/>
    <w:rPr>
      <w:i/>
      <w:iCs/>
    </w:rPr>
  </w:style>
  <w:style w:type="paragraph" w:styleId="BalloonText">
    <w:name w:val="Balloon Text"/>
    <w:basedOn w:val="Normal"/>
    <w:link w:val="BalloonTextChar"/>
    <w:uiPriority w:val="99"/>
    <w:semiHidden/>
    <w:unhideWhenUsed/>
    <w:rsid w:val="00FC7C74"/>
    <w:rPr>
      <w:rFonts w:ascii="Tahoma" w:hAnsi="Tahoma" w:cs="Tahoma"/>
      <w:sz w:val="16"/>
      <w:szCs w:val="16"/>
    </w:rPr>
  </w:style>
  <w:style w:type="character" w:customStyle="1" w:styleId="BalloonTextChar">
    <w:name w:val="Balloon Text Char"/>
    <w:basedOn w:val="DefaultParagraphFont"/>
    <w:link w:val="BalloonText"/>
    <w:uiPriority w:val="99"/>
    <w:semiHidden/>
    <w:rsid w:val="00FC7C74"/>
    <w:rPr>
      <w:rFonts w:ascii="Tahoma" w:eastAsiaTheme="minorEastAsia" w:hAnsi="Tahoma" w:cs="Tahoma"/>
      <w:sz w:val="16"/>
      <w:szCs w:val="16"/>
    </w:rPr>
  </w:style>
  <w:style w:type="paragraph" w:styleId="ListParagraph">
    <w:name w:val="List Paragraph"/>
    <w:basedOn w:val="Normal"/>
    <w:uiPriority w:val="34"/>
    <w:qFormat/>
    <w:rsid w:val="00EF7580"/>
    <w:pPr>
      <w:numPr>
        <w:numId w:val="1"/>
      </w:numPr>
      <w:contextualSpacing/>
    </w:pPr>
  </w:style>
  <w:style w:type="paragraph" w:styleId="FootnoteText">
    <w:name w:val="footnote text"/>
    <w:basedOn w:val="Normal"/>
    <w:link w:val="FootnoteTextChar"/>
    <w:uiPriority w:val="99"/>
    <w:semiHidden/>
    <w:unhideWhenUsed/>
    <w:rsid w:val="00956EBA"/>
    <w:rPr>
      <w:sz w:val="20"/>
      <w:szCs w:val="20"/>
    </w:rPr>
  </w:style>
  <w:style w:type="character" w:customStyle="1" w:styleId="FootnoteTextChar">
    <w:name w:val="Footnote Text Char"/>
    <w:basedOn w:val="DefaultParagraphFont"/>
    <w:link w:val="FootnoteText"/>
    <w:uiPriority w:val="99"/>
    <w:semiHidden/>
    <w:rsid w:val="00956EBA"/>
    <w:rPr>
      <w:rFonts w:eastAsiaTheme="minorEastAsia"/>
    </w:rPr>
  </w:style>
  <w:style w:type="character" w:styleId="FootnoteReference">
    <w:name w:val="footnote reference"/>
    <w:basedOn w:val="DefaultParagraphFont"/>
    <w:uiPriority w:val="99"/>
    <w:semiHidden/>
    <w:unhideWhenUsed/>
    <w:rsid w:val="00956EBA"/>
    <w:rPr>
      <w:vertAlign w:val="superscript"/>
    </w:rPr>
  </w:style>
  <w:style w:type="paragraph" w:styleId="TOCHeading">
    <w:name w:val="TOC Heading"/>
    <w:basedOn w:val="Heading1"/>
    <w:next w:val="Normal"/>
    <w:uiPriority w:val="39"/>
    <w:semiHidden/>
    <w:unhideWhenUsed/>
    <w:qFormat/>
    <w:rsid w:val="00526F5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526F58"/>
    <w:pPr>
      <w:spacing w:after="100"/>
      <w:ind w:left="240"/>
    </w:pPr>
  </w:style>
  <w:style w:type="paragraph" w:styleId="TOC3">
    <w:name w:val="toc 3"/>
    <w:basedOn w:val="Normal"/>
    <w:next w:val="Normal"/>
    <w:autoRedefine/>
    <w:uiPriority w:val="39"/>
    <w:unhideWhenUsed/>
    <w:rsid w:val="00526F58"/>
    <w:pPr>
      <w:spacing w:after="100"/>
      <w:ind w:left="480"/>
    </w:pPr>
  </w:style>
  <w:style w:type="character" w:styleId="Hyperlink">
    <w:name w:val="Hyperlink"/>
    <w:basedOn w:val="DefaultParagraphFont"/>
    <w:uiPriority w:val="99"/>
    <w:unhideWhenUsed/>
    <w:rsid w:val="00526F58"/>
    <w:rPr>
      <w:color w:val="0000FF" w:themeColor="hyperlink"/>
      <w:u w:val="single"/>
    </w:rPr>
  </w:style>
  <w:style w:type="paragraph" w:styleId="Header">
    <w:name w:val="header"/>
    <w:basedOn w:val="Normal"/>
    <w:link w:val="HeaderChar"/>
    <w:uiPriority w:val="99"/>
    <w:unhideWhenUsed/>
    <w:rsid w:val="00A54DC6"/>
    <w:pPr>
      <w:tabs>
        <w:tab w:val="center" w:pos="4680"/>
        <w:tab w:val="right" w:pos="9360"/>
      </w:tabs>
    </w:pPr>
  </w:style>
  <w:style w:type="character" w:customStyle="1" w:styleId="HeaderChar">
    <w:name w:val="Header Char"/>
    <w:basedOn w:val="DefaultParagraphFont"/>
    <w:link w:val="Header"/>
    <w:uiPriority w:val="99"/>
    <w:rsid w:val="00A54DC6"/>
    <w:rPr>
      <w:rFonts w:eastAsiaTheme="minorEastAsia"/>
      <w:sz w:val="24"/>
      <w:szCs w:val="24"/>
    </w:rPr>
  </w:style>
  <w:style w:type="paragraph" w:styleId="Footer">
    <w:name w:val="footer"/>
    <w:basedOn w:val="Normal"/>
    <w:link w:val="FooterChar"/>
    <w:uiPriority w:val="99"/>
    <w:unhideWhenUsed/>
    <w:rsid w:val="00A54DC6"/>
    <w:pPr>
      <w:tabs>
        <w:tab w:val="center" w:pos="4680"/>
        <w:tab w:val="right" w:pos="9360"/>
      </w:tabs>
    </w:pPr>
  </w:style>
  <w:style w:type="character" w:customStyle="1" w:styleId="FooterChar">
    <w:name w:val="Footer Char"/>
    <w:basedOn w:val="DefaultParagraphFont"/>
    <w:link w:val="Footer"/>
    <w:uiPriority w:val="99"/>
    <w:rsid w:val="00A54DC6"/>
    <w:rPr>
      <w:rFonts w:eastAsiaTheme="minorEastAsia"/>
      <w:sz w:val="24"/>
      <w:szCs w:val="24"/>
    </w:rPr>
  </w:style>
  <w:style w:type="table" w:styleId="TableGrid">
    <w:name w:val="Table Grid"/>
    <w:basedOn w:val="TableNormal"/>
    <w:uiPriority w:val="59"/>
    <w:rsid w:val="00992872"/>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48BB"/>
    <w:rPr>
      <w:sz w:val="16"/>
      <w:szCs w:val="16"/>
    </w:rPr>
  </w:style>
  <w:style w:type="paragraph" w:styleId="CommentText">
    <w:name w:val="annotation text"/>
    <w:basedOn w:val="Normal"/>
    <w:link w:val="CommentTextChar"/>
    <w:uiPriority w:val="99"/>
    <w:semiHidden/>
    <w:unhideWhenUsed/>
    <w:rsid w:val="006148BB"/>
    <w:rPr>
      <w:sz w:val="20"/>
      <w:szCs w:val="20"/>
    </w:rPr>
  </w:style>
  <w:style w:type="character" w:customStyle="1" w:styleId="CommentTextChar">
    <w:name w:val="Comment Text Char"/>
    <w:basedOn w:val="DefaultParagraphFont"/>
    <w:link w:val="CommentText"/>
    <w:uiPriority w:val="99"/>
    <w:semiHidden/>
    <w:rsid w:val="006148BB"/>
    <w:rPr>
      <w:rFonts w:eastAsiaTheme="minorEastAsia"/>
    </w:rPr>
  </w:style>
  <w:style w:type="paragraph" w:styleId="CommentSubject">
    <w:name w:val="annotation subject"/>
    <w:basedOn w:val="CommentText"/>
    <w:next w:val="CommentText"/>
    <w:link w:val="CommentSubjectChar"/>
    <w:uiPriority w:val="99"/>
    <w:semiHidden/>
    <w:unhideWhenUsed/>
    <w:rsid w:val="006148BB"/>
    <w:rPr>
      <w:b/>
      <w:bCs/>
    </w:rPr>
  </w:style>
  <w:style w:type="character" w:customStyle="1" w:styleId="CommentSubjectChar">
    <w:name w:val="Comment Subject Char"/>
    <w:basedOn w:val="CommentTextChar"/>
    <w:link w:val="CommentSubject"/>
    <w:uiPriority w:val="99"/>
    <w:semiHidden/>
    <w:rsid w:val="006148BB"/>
    <w:rPr>
      <w:rFonts w:eastAsiaTheme="minorEastAsia"/>
      <w:b/>
      <w:bCs/>
    </w:rPr>
  </w:style>
  <w:style w:type="paragraph" w:styleId="Caption">
    <w:name w:val="caption"/>
    <w:basedOn w:val="Normal"/>
    <w:next w:val="Normal"/>
    <w:uiPriority w:val="35"/>
    <w:unhideWhenUsed/>
    <w:qFormat/>
    <w:rsid w:val="00A0686C"/>
    <w:pPr>
      <w:jc w:val="center"/>
    </w:pPr>
    <w:rPr>
      <w:b/>
      <w:bCs/>
      <w:i/>
      <w:szCs w:val="18"/>
    </w:rPr>
  </w:style>
  <w:style w:type="paragraph" w:styleId="TableofFigures">
    <w:name w:val="table of figures"/>
    <w:basedOn w:val="Normal"/>
    <w:next w:val="Normal"/>
    <w:uiPriority w:val="99"/>
    <w:unhideWhenUsed/>
    <w:rsid w:val="00A0686C"/>
  </w:style>
  <w:style w:type="character" w:customStyle="1" w:styleId="st">
    <w:name w:val="st"/>
    <w:basedOn w:val="DefaultParagraphFont"/>
    <w:rsid w:val="003E1A55"/>
  </w:style>
  <w:style w:type="character" w:customStyle="1" w:styleId="ssens">
    <w:name w:val="ssens"/>
    <w:basedOn w:val="DefaultParagraphFont"/>
    <w:rsid w:val="003E1A55"/>
  </w:style>
  <w:style w:type="character" w:customStyle="1" w:styleId="Heading4Char">
    <w:name w:val="Heading 4 Char"/>
    <w:basedOn w:val="DefaultParagraphFont"/>
    <w:link w:val="Heading4"/>
    <w:uiPriority w:val="99"/>
    <w:rsid w:val="009C7948"/>
    <w:rPr>
      <w:rFonts w:eastAsiaTheme="minorEastAsia"/>
      <w:b/>
      <w:bCs/>
      <w:iCs/>
      <w:sz w:val="24"/>
      <w:szCs w:val="24"/>
    </w:rPr>
  </w:style>
  <w:style w:type="character" w:customStyle="1" w:styleId="Heading5Char">
    <w:name w:val="Heading 5 Char"/>
    <w:basedOn w:val="DefaultParagraphFont"/>
    <w:link w:val="Heading5"/>
    <w:uiPriority w:val="99"/>
    <w:rsid w:val="009C7948"/>
    <w:rPr>
      <w:rFonts w:eastAsiaTheme="minorEastAsia"/>
      <w:b/>
      <w:bCs/>
      <w:i/>
      <w:iCs/>
      <w:sz w:val="26"/>
      <w:szCs w:val="26"/>
      <w:lang w:val="en-GB"/>
    </w:rPr>
  </w:style>
  <w:style w:type="character" w:customStyle="1" w:styleId="Heading6Char">
    <w:name w:val="Heading 6 Char"/>
    <w:basedOn w:val="DefaultParagraphFont"/>
    <w:link w:val="Heading6"/>
    <w:uiPriority w:val="99"/>
    <w:semiHidden/>
    <w:rsid w:val="009C7948"/>
    <w:rPr>
      <w:b/>
      <w:bCs/>
      <w:color w:val="004080"/>
      <w:sz w:val="22"/>
      <w:szCs w:val="22"/>
      <w:lang w:val="en-GB"/>
    </w:rPr>
  </w:style>
  <w:style w:type="character" w:customStyle="1" w:styleId="Heading7Char">
    <w:name w:val="Heading 7 Char"/>
    <w:basedOn w:val="DefaultParagraphFont"/>
    <w:link w:val="Heading7"/>
    <w:uiPriority w:val="99"/>
    <w:semiHidden/>
    <w:rsid w:val="009C7948"/>
    <w:rPr>
      <w:rFonts w:eastAsiaTheme="minorEastAsia"/>
      <w:color w:val="004080"/>
      <w:sz w:val="24"/>
      <w:szCs w:val="24"/>
      <w:lang w:val="en-GB"/>
    </w:rPr>
  </w:style>
  <w:style w:type="character" w:customStyle="1" w:styleId="Heading8Char">
    <w:name w:val="Heading 8 Char"/>
    <w:basedOn w:val="DefaultParagraphFont"/>
    <w:link w:val="Heading8"/>
    <w:uiPriority w:val="99"/>
    <w:semiHidden/>
    <w:rsid w:val="009C7948"/>
    <w:rPr>
      <w:rFonts w:eastAsiaTheme="minorEastAsia"/>
      <w:i/>
      <w:iCs/>
      <w:color w:val="000000"/>
      <w:sz w:val="24"/>
      <w:szCs w:val="24"/>
      <w:lang w:val="en-GB"/>
    </w:rPr>
  </w:style>
  <w:style w:type="character" w:customStyle="1" w:styleId="Heading9Char">
    <w:name w:val="Heading 9 Char"/>
    <w:basedOn w:val="DefaultParagraphFont"/>
    <w:link w:val="Heading9"/>
    <w:uiPriority w:val="99"/>
    <w:semiHidden/>
    <w:rsid w:val="009C7948"/>
    <w:rPr>
      <w:rFonts w:eastAsiaTheme="minorEastAsia"/>
      <w:color w:val="004080"/>
      <w:sz w:val="22"/>
      <w:szCs w:val="22"/>
      <w:lang w:val="en-GB"/>
    </w:rPr>
  </w:style>
  <w:style w:type="character" w:styleId="FollowedHyperlink">
    <w:name w:val="FollowedHyperlink"/>
    <w:basedOn w:val="DefaultParagraphFont"/>
    <w:uiPriority w:val="99"/>
    <w:semiHidden/>
    <w:unhideWhenUsed/>
    <w:rsid w:val="009C7948"/>
    <w:rPr>
      <w:color w:val="800080" w:themeColor="followedHyperlink"/>
      <w:u w:val="single"/>
    </w:rPr>
  </w:style>
  <w:style w:type="character" w:styleId="Strong">
    <w:name w:val="Strong"/>
    <w:basedOn w:val="DefaultParagraphFont"/>
    <w:uiPriority w:val="99"/>
    <w:qFormat/>
    <w:rsid w:val="009C7948"/>
    <w:rPr>
      <w:rFonts w:ascii="Times New Roman" w:hAnsi="Times New Roman" w:cs="Times New Roman" w:hint="default"/>
      <w:b/>
      <w:bCs/>
      <w:color w:val="000000"/>
      <w:sz w:val="20"/>
      <w:szCs w:val="20"/>
      <w:u w:color="000000"/>
      <w:shd w:val="clear" w:color="auto" w:fill="FFFFFF"/>
    </w:rPr>
  </w:style>
  <w:style w:type="paragraph" w:styleId="TOC1">
    <w:name w:val="toc 1"/>
    <w:basedOn w:val="Normal"/>
    <w:next w:val="Normal"/>
    <w:autoRedefine/>
    <w:uiPriority w:val="99"/>
    <w:semiHidden/>
    <w:unhideWhenUsed/>
    <w:rsid w:val="009C7948"/>
    <w:pPr>
      <w:widowControl w:val="0"/>
      <w:autoSpaceDE w:val="0"/>
      <w:autoSpaceDN w:val="0"/>
      <w:adjustRightInd w:val="0"/>
    </w:pPr>
    <w:rPr>
      <w:color w:val="000000"/>
      <w:lang w:val="en-GB"/>
    </w:rPr>
  </w:style>
  <w:style w:type="paragraph" w:styleId="TOC4">
    <w:name w:val="toc 4"/>
    <w:basedOn w:val="Normal"/>
    <w:next w:val="Normal"/>
    <w:autoRedefine/>
    <w:uiPriority w:val="99"/>
    <w:semiHidden/>
    <w:unhideWhenUsed/>
    <w:rsid w:val="009C7948"/>
    <w:pPr>
      <w:widowControl w:val="0"/>
      <w:autoSpaceDE w:val="0"/>
      <w:autoSpaceDN w:val="0"/>
      <w:adjustRightInd w:val="0"/>
      <w:ind w:left="540"/>
    </w:pPr>
    <w:rPr>
      <w:color w:val="000000"/>
      <w:lang w:val="en-GB"/>
    </w:rPr>
  </w:style>
  <w:style w:type="paragraph" w:styleId="TOC5">
    <w:name w:val="toc 5"/>
    <w:basedOn w:val="Normal"/>
    <w:next w:val="Normal"/>
    <w:autoRedefine/>
    <w:uiPriority w:val="99"/>
    <w:semiHidden/>
    <w:unhideWhenUsed/>
    <w:rsid w:val="009C7948"/>
    <w:pPr>
      <w:widowControl w:val="0"/>
      <w:autoSpaceDE w:val="0"/>
      <w:autoSpaceDN w:val="0"/>
      <w:adjustRightInd w:val="0"/>
      <w:ind w:left="720"/>
    </w:pPr>
    <w:rPr>
      <w:color w:val="000000"/>
      <w:lang w:val="en-GB"/>
    </w:rPr>
  </w:style>
  <w:style w:type="paragraph" w:styleId="TOC6">
    <w:name w:val="toc 6"/>
    <w:basedOn w:val="Normal"/>
    <w:next w:val="Normal"/>
    <w:autoRedefine/>
    <w:uiPriority w:val="99"/>
    <w:semiHidden/>
    <w:unhideWhenUsed/>
    <w:rsid w:val="009C7948"/>
    <w:pPr>
      <w:widowControl w:val="0"/>
      <w:autoSpaceDE w:val="0"/>
      <w:autoSpaceDN w:val="0"/>
      <w:adjustRightInd w:val="0"/>
      <w:ind w:left="900"/>
    </w:pPr>
    <w:rPr>
      <w:color w:val="000000"/>
      <w:lang w:val="en-GB"/>
    </w:rPr>
  </w:style>
  <w:style w:type="paragraph" w:styleId="TOC7">
    <w:name w:val="toc 7"/>
    <w:basedOn w:val="Normal"/>
    <w:next w:val="Normal"/>
    <w:autoRedefine/>
    <w:uiPriority w:val="99"/>
    <w:semiHidden/>
    <w:unhideWhenUsed/>
    <w:rsid w:val="009C7948"/>
    <w:pPr>
      <w:widowControl w:val="0"/>
      <w:autoSpaceDE w:val="0"/>
      <w:autoSpaceDN w:val="0"/>
      <w:adjustRightInd w:val="0"/>
      <w:ind w:left="1080"/>
    </w:pPr>
    <w:rPr>
      <w:color w:val="000000"/>
      <w:lang w:val="en-GB"/>
    </w:rPr>
  </w:style>
  <w:style w:type="paragraph" w:styleId="TOC8">
    <w:name w:val="toc 8"/>
    <w:basedOn w:val="Normal"/>
    <w:next w:val="Normal"/>
    <w:autoRedefine/>
    <w:uiPriority w:val="99"/>
    <w:semiHidden/>
    <w:unhideWhenUsed/>
    <w:rsid w:val="009C7948"/>
    <w:pPr>
      <w:widowControl w:val="0"/>
      <w:autoSpaceDE w:val="0"/>
      <w:autoSpaceDN w:val="0"/>
      <w:adjustRightInd w:val="0"/>
      <w:ind w:left="1260"/>
    </w:pPr>
    <w:rPr>
      <w:color w:val="000000"/>
      <w:lang w:val="en-GB"/>
    </w:rPr>
  </w:style>
  <w:style w:type="paragraph" w:styleId="TOC9">
    <w:name w:val="toc 9"/>
    <w:basedOn w:val="Normal"/>
    <w:next w:val="Normal"/>
    <w:autoRedefine/>
    <w:uiPriority w:val="99"/>
    <w:semiHidden/>
    <w:unhideWhenUsed/>
    <w:rsid w:val="009C7948"/>
    <w:pPr>
      <w:widowControl w:val="0"/>
      <w:autoSpaceDE w:val="0"/>
      <w:autoSpaceDN w:val="0"/>
      <w:adjustRightInd w:val="0"/>
      <w:ind w:left="1440"/>
    </w:pPr>
    <w:rPr>
      <w:color w:val="000000"/>
      <w:lang w:val="en-GB"/>
    </w:rPr>
  </w:style>
  <w:style w:type="paragraph" w:styleId="Title">
    <w:name w:val="Title"/>
    <w:basedOn w:val="Normal"/>
    <w:next w:val="Normal"/>
    <w:link w:val="TitleChar"/>
    <w:uiPriority w:val="99"/>
    <w:qFormat/>
    <w:rsid w:val="009C7948"/>
    <w:pPr>
      <w:widowControl w:val="0"/>
      <w:autoSpaceDE w:val="0"/>
      <w:autoSpaceDN w:val="0"/>
      <w:adjustRightInd w:val="0"/>
      <w:spacing w:before="240" w:after="60"/>
      <w:jc w:val="center"/>
    </w:pPr>
    <w:rPr>
      <w:b/>
      <w:bCs/>
      <w:color w:val="000000"/>
      <w:sz w:val="32"/>
      <w:szCs w:val="32"/>
      <w:lang w:val="en-GB"/>
    </w:rPr>
  </w:style>
  <w:style w:type="character" w:customStyle="1" w:styleId="TitleChar">
    <w:name w:val="Title Char"/>
    <w:basedOn w:val="DefaultParagraphFont"/>
    <w:link w:val="Title"/>
    <w:uiPriority w:val="99"/>
    <w:rsid w:val="009C7948"/>
    <w:rPr>
      <w:rFonts w:eastAsiaTheme="minorEastAsia"/>
      <w:b/>
      <w:bCs/>
      <w:color w:val="000000"/>
      <w:sz w:val="32"/>
      <w:szCs w:val="32"/>
      <w:lang w:val="en-GB"/>
    </w:rPr>
  </w:style>
  <w:style w:type="paragraph" w:styleId="BodyText0">
    <w:name w:val="Body Text"/>
    <w:basedOn w:val="Normal"/>
    <w:next w:val="Normal"/>
    <w:link w:val="BodyTextChar"/>
    <w:uiPriority w:val="99"/>
    <w:semiHidden/>
    <w:unhideWhenUsed/>
    <w:rsid w:val="009C7948"/>
    <w:pPr>
      <w:widowControl w:val="0"/>
      <w:autoSpaceDE w:val="0"/>
      <w:autoSpaceDN w:val="0"/>
      <w:adjustRightInd w:val="0"/>
      <w:spacing w:after="120"/>
    </w:pPr>
    <w:rPr>
      <w:color w:val="000000"/>
      <w:szCs w:val="20"/>
      <w:lang w:val="en-GB"/>
    </w:rPr>
  </w:style>
  <w:style w:type="character" w:customStyle="1" w:styleId="BodyTextChar">
    <w:name w:val="Body Text Char"/>
    <w:basedOn w:val="DefaultParagraphFont"/>
    <w:link w:val="BodyText0"/>
    <w:uiPriority w:val="99"/>
    <w:semiHidden/>
    <w:rsid w:val="009C7948"/>
    <w:rPr>
      <w:rFonts w:eastAsiaTheme="minorEastAsia"/>
      <w:color w:val="000000"/>
      <w:sz w:val="24"/>
      <w:lang w:val="en-GB"/>
    </w:rPr>
  </w:style>
  <w:style w:type="paragraph" w:styleId="NoteHeading">
    <w:name w:val="Note Heading"/>
    <w:basedOn w:val="Normal"/>
    <w:next w:val="Normal"/>
    <w:link w:val="NoteHeadingChar"/>
    <w:uiPriority w:val="99"/>
    <w:semiHidden/>
    <w:unhideWhenUsed/>
    <w:rsid w:val="009C7948"/>
    <w:pPr>
      <w:widowControl w:val="0"/>
      <w:autoSpaceDE w:val="0"/>
      <w:autoSpaceDN w:val="0"/>
      <w:adjustRightInd w:val="0"/>
    </w:pPr>
    <w:rPr>
      <w:color w:val="000000"/>
      <w:szCs w:val="20"/>
      <w:lang w:val="en-GB"/>
    </w:rPr>
  </w:style>
  <w:style w:type="character" w:customStyle="1" w:styleId="NoteHeadingChar">
    <w:name w:val="Note Heading Char"/>
    <w:basedOn w:val="DefaultParagraphFont"/>
    <w:link w:val="NoteHeading"/>
    <w:uiPriority w:val="99"/>
    <w:semiHidden/>
    <w:rsid w:val="009C7948"/>
    <w:rPr>
      <w:rFonts w:eastAsiaTheme="minorEastAsia"/>
      <w:color w:val="000000"/>
      <w:sz w:val="24"/>
      <w:lang w:val="en-GB"/>
    </w:rPr>
  </w:style>
  <w:style w:type="paragraph" w:styleId="BodyText2">
    <w:name w:val="Body Text 2"/>
    <w:basedOn w:val="Normal"/>
    <w:next w:val="Normal"/>
    <w:link w:val="BodyText2Char"/>
    <w:uiPriority w:val="99"/>
    <w:semiHidden/>
    <w:unhideWhenUsed/>
    <w:rsid w:val="009C7948"/>
    <w:pPr>
      <w:widowControl w:val="0"/>
      <w:autoSpaceDE w:val="0"/>
      <w:autoSpaceDN w:val="0"/>
      <w:adjustRightInd w:val="0"/>
      <w:spacing w:after="120" w:line="480" w:lineRule="auto"/>
    </w:pPr>
    <w:rPr>
      <w:color w:val="000000"/>
      <w:sz w:val="18"/>
      <w:szCs w:val="18"/>
      <w:lang w:val="en-GB"/>
    </w:rPr>
  </w:style>
  <w:style w:type="character" w:customStyle="1" w:styleId="BodyText2Char">
    <w:name w:val="Body Text 2 Char"/>
    <w:basedOn w:val="DefaultParagraphFont"/>
    <w:link w:val="BodyText2"/>
    <w:uiPriority w:val="99"/>
    <w:semiHidden/>
    <w:rsid w:val="009C7948"/>
    <w:rPr>
      <w:rFonts w:eastAsiaTheme="minorEastAsia"/>
      <w:color w:val="000000"/>
      <w:sz w:val="18"/>
      <w:szCs w:val="18"/>
      <w:lang w:val="en-GB"/>
    </w:rPr>
  </w:style>
  <w:style w:type="paragraph" w:styleId="BodyText3">
    <w:name w:val="Body Text 3"/>
    <w:basedOn w:val="Normal"/>
    <w:next w:val="Normal"/>
    <w:link w:val="BodyText3Char"/>
    <w:uiPriority w:val="99"/>
    <w:semiHidden/>
    <w:unhideWhenUsed/>
    <w:rsid w:val="009C7948"/>
    <w:pPr>
      <w:widowControl w:val="0"/>
      <w:autoSpaceDE w:val="0"/>
      <w:autoSpaceDN w:val="0"/>
      <w:adjustRightInd w:val="0"/>
      <w:spacing w:after="120"/>
    </w:pPr>
    <w:rPr>
      <w:color w:val="000000"/>
      <w:sz w:val="16"/>
      <w:szCs w:val="16"/>
      <w:lang w:val="en-GB"/>
    </w:rPr>
  </w:style>
  <w:style w:type="character" w:customStyle="1" w:styleId="BodyText3Char">
    <w:name w:val="Body Text 3 Char"/>
    <w:basedOn w:val="DefaultParagraphFont"/>
    <w:link w:val="BodyText3"/>
    <w:uiPriority w:val="99"/>
    <w:semiHidden/>
    <w:rsid w:val="009C7948"/>
    <w:rPr>
      <w:rFonts w:eastAsiaTheme="minorEastAsia"/>
      <w:color w:val="000000"/>
      <w:sz w:val="16"/>
      <w:szCs w:val="16"/>
      <w:lang w:val="en-GB"/>
    </w:rPr>
  </w:style>
  <w:style w:type="paragraph" w:styleId="PlainText">
    <w:name w:val="Plain Text"/>
    <w:basedOn w:val="Normal"/>
    <w:next w:val="Normal"/>
    <w:link w:val="PlainTextChar"/>
    <w:uiPriority w:val="99"/>
    <w:semiHidden/>
    <w:unhideWhenUsed/>
    <w:rsid w:val="009C7948"/>
    <w:pPr>
      <w:widowControl w:val="0"/>
      <w:autoSpaceDE w:val="0"/>
      <w:autoSpaceDN w:val="0"/>
      <w:adjustRightInd w:val="0"/>
    </w:pPr>
    <w:rPr>
      <w:color w:val="000000"/>
      <w:szCs w:val="20"/>
      <w:lang w:val="en-GB"/>
    </w:rPr>
  </w:style>
  <w:style w:type="character" w:customStyle="1" w:styleId="PlainTextChar">
    <w:name w:val="Plain Text Char"/>
    <w:basedOn w:val="DefaultParagraphFont"/>
    <w:link w:val="PlainText"/>
    <w:uiPriority w:val="99"/>
    <w:semiHidden/>
    <w:rsid w:val="009C7948"/>
    <w:rPr>
      <w:rFonts w:eastAsiaTheme="minorEastAsia"/>
      <w:color w:val="000000"/>
      <w:sz w:val="24"/>
      <w:lang w:val="en-GB"/>
    </w:rPr>
  </w:style>
  <w:style w:type="paragraph" w:styleId="NoSpacing">
    <w:name w:val="No Spacing"/>
    <w:uiPriority w:val="1"/>
    <w:qFormat/>
    <w:rsid w:val="009C7948"/>
    <w:pPr>
      <w:widowControl w:val="0"/>
      <w:autoSpaceDE w:val="0"/>
      <w:autoSpaceDN w:val="0"/>
      <w:adjustRightInd w:val="0"/>
    </w:pPr>
    <w:rPr>
      <w:rFonts w:eastAsiaTheme="minorEastAsia"/>
      <w:color w:val="000000"/>
      <w:sz w:val="24"/>
      <w:lang w:val="en-GB"/>
    </w:rPr>
  </w:style>
  <w:style w:type="paragraph" w:customStyle="1" w:styleId="NumberedList">
    <w:name w:val="Numbered List"/>
    <w:next w:val="Normal"/>
    <w:uiPriority w:val="99"/>
    <w:rsid w:val="009C7948"/>
    <w:pPr>
      <w:widowControl w:val="0"/>
      <w:shd w:val="clear" w:color="auto" w:fill="FFFFFF"/>
      <w:autoSpaceDE w:val="0"/>
      <w:autoSpaceDN w:val="0"/>
      <w:adjustRightInd w:val="0"/>
      <w:ind w:left="360" w:hanging="360"/>
    </w:pPr>
    <w:rPr>
      <w:rFonts w:ascii="Arial" w:eastAsiaTheme="minorEastAsia" w:hAnsi="Arial" w:cs="Arial"/>
      <w:color w:val="000000"/>
      <w:u w:color="000000"/>
      <w:lang w:val="en-AU"/>
    </w:rPr>
  </w:style>
  <w:style w:type="paragraph" w:customStyle="1" w:styleId="BulletedList">
    <w:name w:val="Bulleted List"/>
    <w:next w:val="Normal"/>
    <w:uiPriority w:val="99"/>
    <w:rsid w:val="009C7948"/>
    <w:pPr>
      <w:widowControl w:val="0"/>
      <w:shd w:val="clear" w:color="auto" w:fill="FFFFFF"/>
      <w:autoSpaceDE w:val="0"/>
      <w:autoSpaceDN w:val="0"/>
      <w:adjustRightInd w:val="0"/>
      <w:ind w:left="360" w:hanging="360"/>
    </w:pPr>
    <w:rPr>
      <w:rFonts w:ascii="Arial" w:eastAsiaTheme="minorEastAsia" w:hAnsi="Arial" w:cs="Arial"/>
      <w:color w:val="000000"/>
      <w:u w:color="000000"/>
      <w:lang w:val="en-AU"/>
    </w:rPr>
  </w:style>
  <w:style w:type="paragraph" w:customStyle="1" w:styleId="Code">
    <w:name w:val="Code"/>
    <w:next w:val="Normal"/>
    <w:uiPriority w:val="99"/>
    <w:rsid w:val="009C7948"/>
    <w:pPr>
      <w:widowControl w:val="0"/>
      <w:shd w:val="clear" w:color="auto" w:fill="FFFFFF"/>
      <w:autoSpaceDE w:val="0"/>
      <w:autoSpaceDN w:val="0"/>
      <w:adjustRightInd w:val="0"/>
    </w:pPr>
    <w:rPr>
      <w:rFonts w:ascii="Arial" w:eastAsiaTheme="minorEastAsia" w:hAnsi="Arial" w:cs="Arial"/>
      <w:color w:val="000000"/>
      <w:sz w:val="18"/>
      <w:szCs w:val="18"/>
      <w:u w:color="000000"/>
      <w:lang w:val="en-AU"/>
    </w:rPr>
  </w:style>
  <w:style w:type="paragraph" w:customStyle="1" w:styleId="ListHeader">
    <w:name w:val="List Header"/>
    <w:next w:val="Normal"/>
    <w:uiPriority w:val="99"/>
    <w:rsid w:val="009C7948"/>
    <w:pPr>
      <w:widowControl w:val="0"/>
      <w:shd w:val="clear" w:color="auto" w:fill="FFFFFF"/>
      <w:autoSpaceDE w:val="0"/>
      <w:autoSpaceDN w:val="0"/>
      <w:adjustRightInd w:val="0"/>
    </w:pPr>
    <w:rPr>
      <w:rFonts w:ascii="Arial" w:eastAsiaTheme="minorEastAsia" w:hAnsi="Arial" w:cs="Arial"/>
      <w:b/>
      <w:bCs/>
      <w:i/>
      <w:iCs/>
      <w:color w:val="0000A0"/>
      <w:u w:color="000000"/>
      <w:lang w:val="en-AU"/>
    </w:rPr>
  </w:style>
  <w:style w:type="character" w:customStyle="1" w:styleId="FieldLabel">
    <w:name w:val="Field Label"/>
    <w:uiPriority w:val="99"/>
    <w:rsid w:val="009C7948"/>
    <w:rPr>
      <w:i/>
      <w:iCs w:val="0"/>
      <w:color w:val="004080"/>
      <w:sz w:val="20"/>
      <w:shd w:val="clear" w:color="auto" w:fill="FFFFFF"/>
    </w:rPr>
  </w:style>
  <w:style w:type="character" w:customStyle="1" w:styleId="TableHeading">
    <w:name w:val="Table Heading"/>
    <w:uiPriority w:val="99"/>
    <w:rsid w:val="009C7948"/>
    <w:rPr>
      <w:b/>
      <w:bCs w:val="0"/>
      <w:color w:val="000000"/>
      <w:sz w:val="22"/>
      <w:shd w:val="clear" w:color="auto" w:fill="FFFFFF"/>
    </w:rPr>
  </w:style>
  <w:style w:type="character" w:customStyle="1" w:styleId="SSBookmark">
    <w:name w:val="SSBookmark"/>
    <w:uiPriority w:val="99"/>
    <w:rsid w:val="009C7948"/>
    <w:rPr>
      <w:rFonts w:ascii="Lucida Sans" w:hAnsi="Lucida Sans" w:hint="default"/>
      <w:b/>
      <w:bCs w:val="0"/>
      <w:color w:val="000000"/>
      <w:sz w:val="16"/>
      <w:u w:color="000000"/>
      <w:shd w:val="clear" w:color="auto" w:fill="FFFF80"/>
    </w:rPr>
  </w:style>
  <w:style w:type="character" w:customStyle="1" w:styleId="Objecttype">
    <w:name w:val="Object type"/>
    <w:uiPriority w:val="99"/>
    <w:rsid w:val="009C7948"/>
    <w:rPr>
      <w:b/>
      <w:bCs w:val="0"/>
      <w:color w:val="000000"/>
      <w:sz w:val="20"/>
      <w:u w:val="single" w:color="000000"/>
      <w:shd w:val="clear" w:color="auto" w:fill="FFFFFF"/>
    </w:rPr>
  </w:style>
  <w:style w:type="paragraph" w:styleId="Subtitle">
    <w:name w:val="Subtitle"/>
    <w:basedOn w:val="Normal"/>
    <w:next w:val="Normal"/>
    <w:link w:val="SubtitleChar"/>
    <w:uiPriority w:val="11"/>
    <w:qFormat/>
    <w:rsid w:val="00AB33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B339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EF7580"/>
    <w:pPr>
      <w:spacing w:before="100" w:beforeAutospacing="1" w:after="100" w:afterAutospacing="1"/>
      <w:outlineLvl w:val="1"/>
    </w:pPr>
    <w:rPr>
      <w:b/>
      <w:bCs/>
      <w:sz w:val="28"/>
      <w:szCs w:val="36"/>
    </w:rPr>
  </w:style>
  <w:style w:type="paragraph" w:styleId="Heading3">
    <w:name w:val="heading 3"/>
    <w:basedOn w:val="Normal"/>
    <w:next w:val="Normal"/>
    <w:link w:val="Heading3Char"/>
    <w:uiPriority w:val="99"/>
    <w:unhideWhenUsed/>
    <w:qFormat/>
    <w:rsid w:val="00EF758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9"/>
    <w:unhideWhenUsed/>
    <w:qFormat/>
    <w:rsid w:val="009C7948"/>
    <w:pPr>
      <w:keepNext/>
      <w:keepLines/>
      <w:outlineLvl w:val="3"/>
    </w:pPr>
    <w:rPr>
      <w:b/>
      <w:bCs/>
      <w:iCs/>
    </w:rPr>
  </w:style>
  <w:style w:type="paragraph" w:styleId="Heading5">
    <w:name w:val="heading 5"/>
    <w:basedOn w:val="Normal"/>
    <w:next w:val="Normal"/>
    <w:link w:val="Heading5Char"/>
    <w:uiPriority w:val="99"/>
    <w:unhideWhenUsed/>
    <w:qFormat/>
    <w:rsid w:val="009C7948"/>
    <w:pPr>
      <w:widowControl w:val="0"/>
      <w:numPr>
        <w:numId w:val="16"/>
      </w:numPr>
      <w:autoSpaceDE w:val="0"/>
      <w:autoSpaceDN w:val="0"/>
      <w:adjustRightInd w:val="0"/>
      <w:spacing w:before="480" w:after="60" w:line="480" w:lineRule="auto"/>
      <w:outlineLvl w:val="4"/>
    </w:pPr>
    <w:rPr>
      <w:b/>
      <w:bCs/>
      <w:i/>
      <w:iCs/>
      <w:sz w:val="26"/>
      <w:szCs w:val="26"/>
      <w:lang w:val="en-GB"/>
    </w:rPr>
  </w:style>
  <w:style w:type="paragraph" w:styleId="Heading6">
    <w:name w:val="heading 6"/>
    <w:basedOn w:val="Normal"/>
    <w:next w:val="Normal"/>
    <w:link w:val="Heading6Char"/>
    <w:uiPriority w:val="99"/>
    <w:semiHidden/>
    <w:unhideWhenUsed/>
    <w:qFormat/>
    <w:rsid w:val="009C7948"/>
    <w:pPr>
      <w:widowControl w:val="0"/>
      <w:autoSpaceDE w:val="0"/>
      <w:autoSpaceDN w:val="0"/>
      <w:adjustRightInd w:val="0"/>
      <w:spacing w:before="240" w:after="60"/>
      <w:outlineLvl w:val="5"/>
    </w:pPr>
    <w:rPr>
      <w:rFonts w:eastAsia="Times New Roman"/>
      <w:b/>
      <w:bCs/>
      <w:color w:val="004080"/>
      <w:sz w:val="22"/>
      <w:szCs w:val="22"/>
      <w:lang w:val="en-GB"/>
    </w:rPr>
  </w:style>
  <w:style w:type="paragraph" w:styleId="Heading7">
    <w:name w:val="heading 7"/>
    <w:basedOn w:val="Normal"/>
    <w:next w:val="Normal"/>
    <w:link w:val="Heading7Char"/>
    <w:uiPriority w:val="99"/>
    <w:semiHidden/>
    <w:unhideWhenUsed/>
    <w:qFormat/>
    <w:rsid w:val="009C7948"/>
    <w:pPr>
      <w:widowControl w:val="0"/>
      <w:autoSpaceDE w:val="0"/>
      <w:autoSpaceDN w:val="0"/>
      <w:adjustRightInd w:val="0"/>
      <w:spacing w:before="240" w:after="60"/>
      <w:outlineLvl w:val="6"/>
    </w:pPr>
    <w:rPr>
      <w:color w:val="004080"/>
      <w:lang w:val="en-GB"/>
    </w:rPr>
  </w:style>
  <w:style w:type="paragraph" w:styleId="Heading8">
    <w:name w:val="heading 8"/>
    <w:basedOn w:val="Normal"/>
    <w:next w:val="Normal"/>
    <w:link w:val="Heading8Char"/>
    <w:uiPriority w:val="99"/>
    <w:semiHidden/>
    <w:unhideWhenUsed/>
    <w:qFormat/>
    <w:rsid w:val="009C7948"/>
    <w:pPr>
      <w:widowControl w:val="0"/>
      <w:autoSpaceDE w:val="0"/>
      <w:autoSpaceDN w:val="0"/>
      <w:adjustRightInd w:val="0"/>
      <w:spacing w:before="240" w:after="60"/>
      <w:outlineLvl w:val="7"/>
    </w:pPr>
    <w:rPr>
      <w:i/>
      <w:iCs/>
      <w:color w:val="000000"/>
      <w:lang w:val="en-GB"/>
    </w:rPr>
  </w:style>
  <w:style w:type="paragraph" w:styleId="Heading9">
    <w:name w:val="heading 9"/>
    <w:basedOn w:val="Normal"/>
    <w:next w:val="Normal"/>
    <w:link w:val="Heading9Char"/>
    <w:uiPriority w:val="99"/>
    <w:semiHidden/>
    <w:unhideWhenUsed/>
    <w:qFormat/>
    <w:rsid w:val="009C7948"/>
    <w:pPr>
      <w:widowControl w:val="0"/>
      <w:autoSpaceDE w:val="0"/>
      <w:autoSpaceDN w:val="0"/>
      <w:adjustRightInd w:val="0"/>
      <w:spacing w:before="240" w:after="60"/>
      <w:outlineLvl w:val="8"/>
    </w:pPr>
    <w:rPr>
      <w:color w:val="00408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rPr>
      <w:rFonts w:ascii="Verdana" w:hAnsi="Verdana"/>
    </w:rPr>
  </w:style>
  <w:style w:type="paragraph" w:customStyle="1" w:styleId="bodytext">
    <w:name w:val="bodytext"/>
    <w:basedOn w:val="Normal"/>
    <w:pPr>
      <w:spacing w:before="100" w:beforeAutospacing="1" w:after="100" w:afterAutospacing="1"/>
    </w:pPr>
    <w:rPr>
      <w:rFonts w:ascii="Verdana" w:hAnsi="Verdana"/>
    </w:rPr>
  </w:style>
  <w:style w:type="paragraph" w:customStyle="1" w:styleId="stepfield">
    <w:name w:val="stepfield"/>
    <w:basedOn w:val="Normal"/>
    <w:pPr>
      <w:spacing w:before="100" w:beforeAutospacing="1" w:after="100" w:afterAutospacing="1"/>
    </w:pPr>
    <w:rPr>
      <w:rFonts w:ascii="Verdana" w:hAnsi="Verdana"/>
    </w:rPr>
  </w:style>
  <w:style w:type="paragraph" w:customStyle="1" w:styleId="panel">
    <w:name w:val="panel"/>
    <w:basedOn w:val="Normal"/>
    <w:pPr>
      <w:pBdr>
        <w:top w:val="single" w:sz="6" w:space="8" w:color="999999"/>
        <w:left w:val="single" w:sz="6" w:space="8" w:color="999999"/>
        <w:bottom w:val="single" w:sz="6" w:space="8" w:color="999999"/>
        <w:right w:val="single" w:sz="6" w:space="8" w:color="999999"/>
      </w:pBdr>
      <w:shd w:val="clear" w:color="auto" w:fill="F0F0F0"/>
      <w:spacing w:before="150" w:after="150"/>
      <w:ind w:left="150" w:right="150"/>
    </w:pPr>
    <w:rPr>
      <w:rFonts w:ascii="Verdana" w:hAnsi="Verdana"/>
    </w:rPr>
  </w:style>
  <w:style w:type="paragraph" w:customStyle="1" w:styleId="notemacro">
    <w:name w:val="notemacro"/>
    <w:basedOn w:val="Normal"/>
    <w:pPr>
      <w:pBdr>
        <w:top w:val="single" w:sz="6" w:space="0" w:color="F0C000"/>
        <w:left w:val="single" w:sz="6" w:space="0" w:color="F0C000"/>
        <w:bottom w:val="single" w:sz="6" w:space="0" w:color="F0C000"/>
        <w:right w:val="single" w:sz="6" w:space="0" w:color="F0C000"/>
      </w:pBdr>
      <w:shd w:val="clear" w:color="auto" w:fill="FFFFCE"/>
      <w:spacing w:before="100" w:beforeAutospacing="1" w:after="100" w:afterAutospacing="1"/>
    </w:pPr>
    <w:rPr>
      <w:rFonts w:ascii="Verdana" w:hAnsi="Verdana"/>
    </w:rPr>
  </w:style>
  <w:style w:type="paragraph" w:customStyle="1" w:styleId="warningmacro">
    <w:name w:val="warningmacro"/>
    <w:basedOn w:val="Normal"/>
    <w:pPr>
      <w:pBdr>
        <w:top w:val="single" w:sz="6" w:space="0" w:color="CC0000"/>
        <w:left w:val="single" w:sz="6" w:space="0" w:color="CC0000"/>
        <w:bottom w:val="single" w:sz="6" w:space="0" w:color="CC0000"/>
        <w:right w:val="single" w:sz="6" w:space="0" w:color="CC0000"/>
      </w:pBdr>
      <w:shd w:val="clear" w:color="auto" w:fill="FFCCCC"/>
      <w:spacing w:before="100" w:beforeAutospacing="1" w:after="100" w:afterAutospacing="1"/>
    </w:pPr>
    <w:rPr>
      <w:rFonts w:ascii="Verdana" w:hAnsi="Verdana"/>
    </w:rPr>
  </w:style>
  <w:style w:type="paragraph" w:customStyle="1" w:styleId="infomacro">
    <w:name w:val="infomacro"/>
    <w:basedOn w:val="Normal"/>
    <w:pPr>
      <w:pBdr>
        <w:top w:val="single" w:sz="6" w:space="0" w:color="3C78B5"/>
        <w:left w:val="single" w:sz="6" w:space="0" w:color="3C78B5"/>
        <w:bottom w:val="single" w:sz="6" w:space="0" w:color="3C78B5"/>
        <w:right w:val="single" w:sz="6" w:space="0" w:color="3C78B5"/>
      </w:pBdr>
      <w:shd w:val="clear" w:color="auto" w:fill="D8E4F1"/>
      <w:spacing w:before="100" w:beforeAutospacing="1" w:after="100" w:afterAutospacing="1"/>
    </w:pPr>
    <w:rPr>
      <w:rFonts w:ascii="Verdana" w:hAnsi="Verdana"/>
    </w:rPr>
  </w:style>
  <w:style w:type="paragraph" w:customStyle="1" w:styleId="tipmacro">
    <w:name w:val="tipmacro"/>
    <w:basedOn w:val="Normal"/>
    <w:pPr>
      <w:pBdr>
        <w:top w:val="single" w:sz="6" w:space="0" w:color="009900"/>
        <w:left w:val="single" w:sz="6" w:space="0" w:color="009900"/>
        <w:bottom w:val="single" w:sz="6" w:space="0" w:color="009900"/>
        <w:right w:val="single" w:sz="6" w:space="0" w:color="009900"/>
      </w:pBdr>
      <w:shd w:val="clear" w:color="auto" w:fill="DDFFDD"/>
      <w:spacing w:before="100" w:beforeAutospacing="1" w:after="100" w:afterAutospacing="1"/>
    </w:pPr>
    <w:rPr>
      <w:rFonts w:ascii="Verdana" w:hAnsi="Verdana"/>
    </w:rPr>
  </w:style>
  <w:style w:type="paragraph" w:customStyle="1" w:styleId="informationmacropadding">
    <w:name w:val="informationmacropadding"/>
    <w:basedOn w:val="Normal"/>
    <w:pPr>
      <w:spacing w:before="100" w:beforeAutospacing="1" w:after="100" w:afterAutospacing="1"/>
    </w:pPr>
    <w:rPr>
      <w:rFonts w:ascii="Verdana" w:hAnsi="Verdana"/>
    </w:rPr>
  </w:style>
  <w:style w:type="paragraph" w:customStyle="1" w:styleId="grid">
    <w:name w:val="grid"/>
    <w:basedOn w:val="Normal"/>
    <w:pPr>
      <w:spacing w:before="30" w:after="75"/>
    </w:pPr>
    <w:rPr>
      <w:rFonts w:ascii="Verdana" w:hAnsi="Verdana"/>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EF7580"/>
    <w:rPr>
      <w:rFonts w:eastAsiaTheme="minorEastAsia"/>
      <w:b/>
      <w:bCs/>
      <w:sz w:val="28"/>
      <w:szCs w:val="36"/>
    </w:rPr>
  </w:style>
  <w:style w:type="character" w:customStyle="1" w:styleId="Heading3Char">
    <w:name w:val="Heading 3 Char"/>
    <w:basedOn w:val="DefaultParagraphFont"/>
    <w:link w:val="Heading3"/>
    <w:uiPriority w:val="99"/>
    <w:rsid w:val="00EF7580"/>
    <w:rPr>
      <w:rFonts w:eastAsiaTheme="majorEastAsia" w:cstheme="majorBidi"/>
      <w:b/>
      <w:bCs/>
      <w:sz w:val="24"/>
      <w:szCs w:val="24"/>
    </w:rPr>
  </w:style>
  <w:style w:type="character" w:styleId="Emphasis">
    <w:name w:val="Emphasis"/>
    <w:basedOn w:val="DefaultParagraphFont"/>
    <w:uiPriority w:val="99"/>
    <w:qFormat/>
    <w:rsid w:val="00FC7C74"/>
    <w:rPr>
      <w:i/>
      <w:iCs/>
    </w:rPr>
  </w:style>
  <w:style w:type="paragraph" w:styleId="BalloonText">
    <w:name w:val="Balloon Text"/>
    <w:basedOn w:val="Normal"/>
    <w:link w:val="BalloonTextChar"/>
    <w:uiPriority w:val="99"/>
    <w:semiHidden/>
    <w:unhideWhenUsed/>
    <w:rsid w:val="00FC7C74"/>
    <w:rPr>
      <w:rFonts w:ascii="Tahoma" w:hAnsi="Tahoma" w:cs="Tahoma"/>
      <w:sz w:val="16"/>
      <w:szCs w:val="16"/>
    </w:rPr>
  </w:style>
  <w:style w:type="character" w:customStyle="1" w:styleId="BalloonTextChar">
    <w:name w:val="Balloon Text Char"/>
    <w:basedOn w:val="DefaultParagraphFont"/>
    <w:link w:val="BalloonText"/>
    <w:uiPriority w:val="99"/>
    <w:semiHidden/>
    <w:rsid w:val="00FC7C74"/>
    <w:rPr>
      <w:rFonts w:ascii="Tahoma" w:eastAsiaTheme="minorEastAsia" w:hAnsi="Tahoma" w:cs="Tahoma"/>
      <w:sz w:val="16"/>
      <w:szCs w:val="16"/>
    </w:rPr>
  </w:style>
  <w:style w:type="paragraph" w:styleId="ListParagraph">
    <w:name w:val="List Paragraph"/>
    <w:basedOn w:val="Normal"/>
    <w:uiPriority w:val="34"/>
    <w:qFormat/>
    <w:rsid w:val="00EF7580"/>
    <w:pPr>
      <w:numPr>
        <w:numId w:val="1"/>
      </w:numPr>
      <w:contextualSpacing/>
    </w:pPr>
  </w:style>
  <w:style w:type="paragraph" w:styleId="FootnoteText">
    <w:name w:val="footnote text"/>
    <w:basedOn w:val="Normal"/>
    <w:link w:val="FootnoteTextChar"/>
    <w:uiPriority w:val="99"/>
    <w:semiHidden/>
    <w:unhideWhenUsed/>
    <w:rsid w:val="00956EBA"/>
    <w:rPr>
      <w:sz w:val="20"/>
      <w:szCs w:val="20"/>
    </w:rPr>
  </w:style>
  <w:style w:type="character" w:customStyle="1" w:styleId="FootnoteTextChar">
    <w:name w:val="Footnote Text Char"/>
    <w:basedOn w:val="DefaultParagraphFont"/>
    <w:link w:val="FootnoteText"/>
    <w:uiPriority w:val="99"/>
    <w:semiHidden/>
    <w:rsid w:val="00956EBA"/>
    <w:rPr>
      <w:rFonts w:eastAsiaTheme="minorEastAsia"/>
    </w:rPr>
  </w:style>
  <w:style w:type="character" w:styleId="FootnoteReference">
    <w:name w:val="footnote reference"/>
    <w:basedOn w:val="DefaultParagraphFont"/>
    <w:uiPriority w:val="99"/>
    <w:semiHidden/>
    <w:unhideWhenUsed/>
    <w:rsid w:val="00956EBA"/>
    <w:rPr>
      <w:vertAlign w:val="superscript"/>
    </w:rPr>
  </w:style>
  <w:style w:type="paragraph" w:styleId="TOCHeading">
    <w:name w:val="TOC Heading"/>
    <w:basedOn w:val="Heading1"/>
    <w:next w:val="Normal"/>
    <w:uiPriority w:val="39"/>
    <w:semiHidden/>
    <w:unhideWhenUsed/>
    <w:qFormat/>
    <w:rsid w:val="00526F5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526F58"/>
    <w:pPr>
      <w:spacing w:after="100"/>
      <w:ind w:left="240"/>
    </w:pPr>
  </w:style>
  <w:style w:type="paragraph" w:styleId="TOC3">
    <w:name w:val="toc 3"/>
    <w:basedOn w:val="Normal"/>
    <w:next w:val="Normal"/>
    <w:autoRedefine/>
    <w:uiPriority w:val="39"/>
    <w:unhideWhenUsed/>
    <w:rsid w:val="00526F58"/>
    <w:pPr>
      <w:spacing w:after="100"/>
      <w:ind w:left="480"/>
    </w:pPr>
  </w:style>
  <w:style w:type="character" w:styleId="Hyperlink">
    <w:name w:val="Hyperlink"/>
    <w:basedOn w:val="DefaultParagraphFont"/>
    <w:uiPriority w:val="99"/>
    <w:unhideWhenUsed/>
    <w:rsid w:val="00526F58"/>
    <w:rPr>
      <w:color w:val="0000FF" w:themeColor="hyperlink"/>
      <w:u w:val="single"/>
    </w:rPr>
  </w:style>
  <w:style w:type="paragraph" w:styleId="Header">
    <w:name w:val="header"/>
    <w:basedOn w:val="Normal"/>
    <w:link w:val="HeaderChar"/>
    <w:uiPriority w:val="99"/>
    <w:unhideWhenUsed/>
    <w:rsid w:val="00A54DC6"/>
    <w:pPr>
      <w:tabs>
        <w:tab w:val="center" w:pos="4680"/>
        <w:tab w:val="right" w:pos="9360"/>
      </w:tabs>
    </w:pPr>
  </w:style>
  <w:style w:type="character" w:customStyle="1" w:styleId="HeaderChar">
    <w:name w:val="Header Char"/>
    <w:basedOn w:val="DefaultParagraphFont"/>
    <w:link w:val="Header"/>
    <w:uiPriority w:val="99"/>
    <w:rsid w:val="00A54DC6"/>
    <w:rPr>
      <w:rFonts w:eastAsiaTheme="minorEastAsia"/>
      <w:sz w:val="24"/>
      <w:szCs w:val="24"/>
    </w:rPr>
  </w:style>
  <w:style w:type="paragraph" w:styleId="Footer">
    <w:name w:val="footer"/>
    <w:basedOn w:val="Normal"/>
    <w:link w:val="FooterChar"/>
    <w:uiPriority w:val="99"/>
    <w:unhideWhenUsed/>
    <w:rsid w:val="00A54DC6"/>
    <w:pPr>
      <w:tabs>
        <w:tab w:val="center" w:pos="4680"/>
        <w:tab w:val="right" w:pos="9360"/>
      </w:tabs>
    </w:pPr>
  </w:style>
  <w:style w:type="character" w:customStyle="1" w:styleId="FooterChar">
    <w:name w:val="Footer Char"/>
    <w:basedOn w:val="DefaultParagraphFont"/>
    <w:link w:val="Footer"/>
    <w:uiPriority w:val="99"/>
    <w:rsid w:val="00A54DC6"/>
    <w:rPr>
      <w:rFonts w:eastAsiaTheme="minorEastAsia"/>
      <w:sz w:val="24"/>
      <w:szCs w:val="24"/>
    </w:rPr>
  </w:style>
  <w:style w:type="table" w:styleId="TableGrid">
    <w:name w:val="Table Grid"/>
    <w:basedOn w:val="TableNormal"/>
    <w:uiPriority w:val="59"/>
    <w:rsid w:val="00992872"/>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48BB"/>
    <w:rPr>
      <w:sz w:val="16"/>
      <w:szCs w:val="16"/>
    </w:rPr>
  </w:style>
  <w:style w:type="paragraph" w:styleId="CommentText">
    <w:name w:val="annotation text"/>
    <w:basedOn w:val="Normal"/>
    <w:link w:val="CommentTextChar"/>
    <w:uiPriority w:val="99"/>
    <w:semiHidden/>
    <w:unhideWhenUsed/>
    <w:rsid w:val="006148BB"/>
    <w:rPr>
      <w:sz w:val="20"/>
      <w:szCs w:val="20"/>
    </w:rPr>
  </w:style>
  <w:style w:type="character" w:customStyle="1" w:styleId="CommentTextChar">
    <w:name w:val="Comment Text Char"/>
    <w:basedOn w:val="DefaultParagraphFont"/>
    <w:link w:val="CommentText"/>
    <w:uiPriority w:val="99"/>
    <w:semiHidden/>
    <w:rsid w:val="006148BB"/>
    <w:rPr>
      <w:rFonts w:eastAsiaTheme="minorEastAsia"/>
    </w:rPr>
  </w:style>
  <w:style w:type="paragraph" w:styleId="CommentSubject">
    <w:name w:val="annotation subject"/>
    <w:basedOn w:val="CommentText"/>
    <w:next w:val="CommentText"/>
    <w:link w:val="CommentSubjectChar"/>
    <w:uiPriority w:val="99"/>
    <w:semiHidden/>
    <w:unhideWhenUsed/>
    <w:rsid w:val="006148BB"/>
    <w:rPr>
      <w:b/>
      <w:bCs/>
    </w:rPr>
  </w:style>
  <w:style w:type="character" w:customStyle="1" w:styleId="CommentSubjectChar">
    <w:name w:val="Comment Subject Char"/>
    <w:basedOn w:val="CommentTextChar"/>
    <w:link w:val="CommentSubject"/>
    <w:uiPriority w:val="99"/>
    <w:semiHidden/>
    <w:rsid w:val="006148BB"/>
    <w:rPr>
      <w:rFonts w:eastAsiaTheme="minorEastAsia"/>
      <w:b/>
      <w:bCs/>
    </w:rPr>
  </w:style>
  <w:style w:type="paragraph" w:styleId="Caption">
    <w:name w:val="caption"/>
    <w:basedOn w:val="Normal"/>
    <w:next w:val="Normal"/>
    <w:uiPriority w:val="35"/>
    <w:unhideWhenUsed/>
    <w:qFormat/>
    <w:rsid w:val="00A0686C"/>
    <w:pPr>
      <w:jc w:val="center"/>
    </w:pPr>
    <w:rPr>
      <w:b/>
      <w:bCs/>
      <w:i/>
      <w:szCs w:val="18"/>
    </w:rPr>
  </w:style>
  <w:style w:type="paragraph" w:styleId="TableofFigures">
    <w:name w:val="table of figures"/>
    <w:basedOn w:val="Normal"/>
    <w:next w:val="Normal"/>
    <w:uiPriority w:val="99"/>
    <w:unhideWhenUsed/>
    <w:rsid w:val="00A0686C"/>
  </w:style>
  <w:style w:type="character" w:customStyle="1" w:styleId="st">
    <w:name w:val="st"/>
    <w:basedOn w:val="DefaultParagraphFont"/>
    <w:rsid w:val="003E1A55"/>
  </w:style>
  <w:style w:type="character" w:customStyle="1" w:styleId="ssens">
    <w:name w:val="ssens"/>
    <w:basedOn w:val="DefaultParagraphFont"/>
    <w:rsid w:val="003E1A55"/>
  </w:style>
  <w:style w:type="character" w:customStyle="1" w:styleId="Heading4Char">
    <w:name w:val="Heading 4 Char"/>
    <w:basedOn w:val="DefaultParagraphFont"/>
    <w:link w:val="Heading4"/>
    <w:uiPriority w:val="99"/>
    <w:rsid w:val="009C7948"/>
    <w:rPr>
      <w:rFonts w:eastAsiaTheme="minorEastAsia"/>
      <w:b/>
      <w:bCs/>
      <w:iCs/>
      <w:sz w:val="24"/>
      <w:szCs w:val="24"/>
    </w:rPr>
  </w:style>
  <w:style w:type="character" w:customStyle="1" w:styleId="Heading5Char">
    <w:name w:val="Heading 5 Char"/>
    <w:basedOn w:val="DefaultParagraphFont"/>
    <w:link w:val="Heading5"/>
    <w:uiPriority w:val="99"/>
    <w:rsid w:val="009C7948"/>
    <w:rPr>
      <w:rFonts w:eastAsiaTheme="minorEastAsia"/>
      <w:b/>
      <w:bCs/>
      <w:i/>
      <w:iCs/>
      <w:sz w:val="26"/>
      <w:szCs w:val="26"/>
      <w:lang w:val="en-GB"/>
    </w:rPr>
  </w:style>
  <w:style w:type="character" w:customStyle="1" w:styleId="Heading6Char">
    <w:name w:val="Heading 6 Char"/>
    <w:basedOn w:val="DefaultParagraphFont"/>
    <w:link w:val="Heading6"/>
    <w:uiPriority w:val="99"/>
    <w:semiHidden/>
    <w:rsid w:val="009C7948"/>
    <w:rPr>
      <w:b/>
      <w:bCs/>
      <w:color w:val="004080"/>
      <w:sz w:val="22"/>
      <w:szCs w:val="22"/>
      <w:lang w:val="en-GB"/>
    </w:rPr>
  </w:style>
  <w:style w:type="character" w:customStyle="1" w:styleId="Heading7Char">
    <w:name w:val="Heading 7 Char"/>
    <w:basedOn w:val="DefaultParagraphFont"/>
    <w:link w:val="Heading7"/>
    <w:uiPriority w:val="99"/>
    <w:semiHidden/>
    <w:rsid w:val="009C7948"/>
    <w:rPr>
      <w:rFonts w:eastAsiaTheme="minorEastAsia"/>
      <w:color w:val="004080"/>
      <w:sz w:val="24"/>
      <w:szCs w:val="24"/>
      <w:lang w:val="en-GB"/>
    </w:rPr>
  </w:style>
  <w:style w:type="character" w:customStyle="1" w:styleId="Heading8Char">
    <w:name w:val="Heading 8 Char"/>
    <w:basedOn w:val="DefaultParagraphFont"/>
    <w:link w:val="Heading8"/>
    <w:uiPriority w:val="99"/>
    <w:semiHidden/>
    <w:rsid w:val="009C7948"/>
    <w:rPr>
      <w:rFonts w:eastAsiaTheme="minorEastAsia"/>
      <w:i/>
      <w:iCs/>
      <w:color w:val="000000"/>
      <w:sz w:val="24"/>
      <w:szCs w:val="24"/>
      <w:lang w:val="en-GB"/>
    </w:rPr>
  </w:style>
  <w:style w:type="character" w:customStyle="1" w:styleId="Heading9Char">
    <w:name w:val="Heading 9 Char"/>
    <w:basedOn w:val="DefaultParagraphFont"/>
    <w:link w:val="Heading9"/>
    <w:uiPriority w:val="99"/>
    <w:semiHidden/>
    <w:rsid w:val="009C7948"/>
    <w:rPr>
      <w:rFonts w:eastAsiaTheme="minorEastAsia"/>
      <w:color w:val="004080"/>
      <w:sz w:val="22"/>
      <w:szCs w:val="22"/>
      <w:lang w:val="en-GB"/>
    </w:rPr>
  </w:style>
  <w:style w:type="character" w:styleId="FollowedHyperlink">
    <w:name w:val="FollowedHyperlink"/>
    <w:basedOn w:val="DefaultParagraphFont"/>
    <w:uiPriority w:val="99"/>
    <w:semiHidden/>
    <w:unhideWhenUsed/>
    <w:rsid w:val="009C7948"/>
    <w:rPr>
      <w:color w:val="800080" w:themeColor="followedHyperlink"/>
      <w:u w:val="single"/>
    </w:rPr>
  </w:style>
  <w:style w:type="character" w:styleId="Strong">
    <w:name w:val="Strong"/>
    <w:basedOn w:val="DefaultParagraphFont"/>
    <w:uiPriority w:val="99"/>
    <w:qFormat/>
    <w:rsid w:val="009C7948"/>
    <w:rPr>
      <w:rFonts w:ascii="Times New Roman" w:hAnsi="Times New Roman" w:cs="Times New Roman" w:hint="default"/>
      <w:b/>
      <w:bCs/>
      <w:color w:val="000000"/>
      <w:sz w:val="20"/>
      <w:szCs w:val="20"/>
      <w:u w:color="000000"/>
      <w:shd w:val="clear" w:color="auto" w:fill="FFFFFF"/>
    </w:rPr>
  </w:style>
  <w:style w:type="paragraph" w:styleId="TOC1">
    <w:name w:val="toc 1"/>
    <w:basedOn w:val="Normal"/>
    <w:next w:val="Normal"/>
    <w:autoRedefine/>
    <w:uiPriority w:val="99"/>
    <w:semiHidden/>
    <w:unhideWhenUsed/>
    <w:rsid w:val="009C7948"/>
    <w:pPr>
      <w:widowControl w:val="0"/>
      <w:autoSpaceDE w:val="0"/>
      <w:autoSpaceDN w:val="0"/>
      <w:adjustRightInd w:val="0"/>
    </w:pPr>
    <w:rPr>
      <w:color w:val="000000"/>
      <w:lang w:val="en-GB"/>
    </w:rPr>
  </w:style>
  <w:style w:type="paragraph" w:styleId="TOC4">
    <w:name w:val="toc 4"/>
    <w:basedOn w:val="Normal"/>
    <w:next w:val="Normal"/>
    <w:autoRedefine/>
    <w:uiPriority w:val="99"/>
    <w:semiHidden/>
    <w:unhideWhenUsed/>
    <w:rsid w:val="009C7948"/>
    <w:pPr>
      <w:widowControl w:val="0"/>
      <w:autoSpaceDE w:val="0"/>
      <w:autoSpaceDN w:val="0"/>
      <w:adjustRightInd w:val="0"/>
      <w:ind w:left="540"/>
    </w:pPr>
    <w:rPr>
      <w:color w:val="000000"/>
      <w:lang w:val="en-GB"/>
    </w:rPr>
  </w:style>
  <w:style w:type="paragraph" w:styleId="TOC5">
    <w:name w:val="toc 5"/>
    <w:basedOn w:val="Normal"/>
    <w:next w:val="Normal"/>
    <w:autoRedefine/>
    <w:uiPriority w:val="99"/>
    <w:semiHidden/>
    <w:unhideWhenUsed/>
    <w:rsid w:val="009C7948"/>
    <w:pPr>
      <w:widowControl w:val="0"/>
      <w:autoSpaceDE w:val="0"/>
      <w:autoSpaceDN w:val="0"/>
      <w:adjustRightInd w:val="0"/>
      <w:ind w:left="720"/>
    </w:pPr>
    <w:rPr>
      <w:color w:val="000000"/>
      <w:lang w:val="en-GB"/>
    </w:rPr>
  </w:style>
  <w:style w:type="paragraph" w:styleId="TOC6">
    <w:name w:val="toc 6"/>
    <w:basedOn w:val="Normal"/>
    <w:next w:val="Normal"/>
    <w:autoRedefine/>
    <w:uiPriority w:val="99"/>
    <w:semiHidden/>
    <w:unhideWhenUsed/>
    <w:rsid w:val="009C7948"/>
    <w:pPr>
      <w:widowControl w:val="0"/>
      <w:autoSpaceDE w:val="0"/>
      <w:autoSpaceDN w:val="0"/>
      <w:adjustRightInd w:val="0"/>
      <w:ind w:left="900"/>
    </w:pPr>
    <w:rPr>
      <w:color w:val="000000"/>
      <w:lang w:val="en-GB"/>
    </w:rPr>
  </w:style>
  <w:style w:type="paragraph" w:styleId="TOC7">
    <w:name w:val="toc 7"/>
    <w:basedOn w:val="Normal"/>
    <w:next w:val="Normal"/>
    <w:autoRedefine/>
    <w:uiPriority w:val="99"/>
    <w:semiHidden/>
    <w:unhideWhenUsed/>
    <w:rsid w:val="009C7948"/>
    <w:pPr>
      <w:widowControl w:val="0"/>
      <w:autoSpaceDE w:val="0"/>
      <w:autoSpaceDN w:val="0"/>
      <w:adjustRightInd w:val="0"/>
      <w:ind w:left="1080"/>
    </w:pPr>
    <w:rPr>
      <w:color w:val="000000"/>
      <w:lang w:val="en-GB"/>
    </w:rPr>
  </w:style>
  <w:style w:type="paragraph" w:styleId="TOC8">
    <w:name w:val="toc 8"/>
    <w:basedOn w:val="Normal"/>
    <w:next w:val="Normal"/>
    <w:autoRedefine/>
    <w:uiPriority w:val="99"/>
    <w:semiHidden/>
    <w:unhideWhenUsed/>
    <w:rsid w:val="009C7948"/>
    <w:pPr>
      <w:widowControl w:val="0"/>
      <w:autoSpaceDE w:val="0"/>
      <w:autoSpaceDN w:val="0"/>
      <w:adjustRightInd w:val="0"/>
      <w:ind w:left="1260"/>
    </w:pPr>
    <w:rPr>
      <w:color w:val="000000"/>
      <w:lang w:val="en-GB"/>
    </w:rPr>
  </w:style>
  <w:style w:type="paragraph" w:styleId="TOC9">
    <w:name w:val="toc 9"/>
    <w:basedOn w:val="Normal"/>
    <w:next w:val="Normal"/>
    <w:autoRedefine/>
    <w:uiPriority w:val="99"/>
    <w:semiHidden/>
    <w:unhideWhenUsed/>
    <w:rsid w:val="009C7948"/>
    <w:pPr>
      <w:widowControl w:val="0"/>
      <w:autoSpaceDE w:val="0"/>
      <w:autoSpaceDN w:val="0"/>
      <w:adjustRightInd w:val="0"/>
      <w:ind w:left="1440"/>
    </w:pPr>
    <w:rPr>
      <w:color w:val="000000"/>
      <w:lang w:val="en-GB"/>
    </w:rPr>
  </w:style>
  <w:style w:type="paragraph" w:styleId="Title">
    <w:name w:val="Title"/>
    <w:basedOn w:val="Normal"/>
    <w:next w:val="Normal"/>
    <w:link w:val="TitleChar"/>
    <w:uiPriority w:val="99"/>
    <w:qFormat/>
    <w:rsid w:val="009C7948"/>
    <w:pPr>
      <w:widowControl w:val="0"/>
      <w:autoSpaceDE w:val="0"/>
      <w:autoSpaceDN w:val="0"/>
      <w:adjustRightInd w:val="0"/>
      <w:spacing w:before="240" w:after="60"/>
      <w:jc w:val="center"/>
    </w:pPr>
    <w:rPr>
      <w:b/>
      <w:bCs/>
      <w:color w:val="000000"/>
      <w:sz w:val="32"/>
      <w:szCs w:val="32"/>
      <w:lang w:val="en-GB"/>
    </w:rPr>
  </w:style>
  <w:style w:type="character" w:customStyle="1" w:styleId="TitleChar">
    <w:name w:val="Title Char"/>
    <w:basedOn w:val="DefaultParagraphFont"/>
    <w:link w:val="Title"/>
    <w:uiPriority w:val="99"/>
    <w:rsid w:val="009C7948"/>
    <w:rPr>
      <w:rFonts w:eastAsiaTheme="minorEastAsia"/>
      <w:b/>
      <w:bCs/>
      <w:color w:val="000000"/>
      <w:sz w:val="32"/>
      <w:szCs w:val="32"/>
      <w:lang w:val="en-GB"/>
    </w:rPr>
  </w:style>
  <w:style w:type="paragraph" w:styleId="BodyText0">
    <w:name w:val="Body Text"/>
    <w:basedOn w:val="Normal"/>
    <w:next w:val="Normal"/>
    <w:link w:val="BodyTextChar"/>
    <w:uiPriority w:val="99"/>
    <w:semiHidden/>
    <w:unhideWhenUsed/>
    <w:rsid w:val="009C7948"/>
    <w:pPr>
      <w:widowControl w:val="0"/>
      <w:autoSpaceDE w:val="0"/>
      <w:autoSpaceDN w:val="0"/>
      <w:adjustRightInd w:val="0"/>
      <w:spacing w:after="120"/>
    </w:pPr>
    <w:rPr>
      <w:color w:val="000000"/>
      <w:szCs w:val="20"/>
      <w:lang w:val="en-GB"/>
    </w:rPr>
  </w:style>
  <w:style w:type="character" w:customStyle="1" w:styleId="BodyTextChar">
    <w:name w:val="Body Text Char"/>
    <w:basedOn w:val="DefaultParagraphFont"/>
    <w:link w:val="BodyText0"/>
    <w:uiPriority w:val="99"/>
    <w:semiHidden/>
    <w:rsid w:val="009C7948"/>
    <w:rPr>
      <w:rFonts w:eastAsiaTheme="minorEastAsia"/>
      <w:color w:val="000000"/>
      <w:sz w:val="24"/>
      <w:lang w:val="en-GB"/>
    </w:rPr>
  </w:style>
  <w:style w:type="paragraph" w:styleId="NoteHeading">
    <w:name w:val="Note Heading"/>
    <w:basedOn w:val="Normal"/>
    <w:next w:val="Normal"/>
    <w:link w:val="NoteHeadingChar"/>
    <w:uiPriority w:val="99"/>
    <w:semiHidden/>
    <w:unhideWhenUsed/>
    <w:rsid w:val="009C7948"/>
    <w:pPr>
      <w:widowControl w:val="0"/>
      <w:autoSpaceDE w:val="0"/>
      <w:autoSpaceDN w:val="0"/>
      <w:adjustRightInd w:val="0"/>
    </w:pPr>
    <w:rPr>
      <w:color w:val="000000"/>
      <w:szCs w:val="20"/>
      <w:lang w:val="en-GB"/>
    </w:rPr>
  </w:style>
  <w:style w:type="character" w:customStyle="1" w:styleId="NoteHeadingChar">
    <w:name w:val="Note Heading Char"/>
    <w:basedOn w:val="DefaultParagraphFont"/>
    <w:link w:val="NoteHeading"/>
    <w:uiPriority w:val="99"/>
    <w:semiHidden/>
    <w:rsid w:val="009C7948"/>
    <w:rPr>
      <w:rFonts w:eastAsiaTheme="minorEastAsia"/>
      <w:color w:val="000000"/>
      <w:sz w:val="24"/>
      <w:lang w:val="en-GB"/>
    </w:rPr>
  </w:style>
  <w:style w:type="paragraph" w:styleId="BodyText2">
    <w:name w:val="Body Text 2"/>
    <w:basedOn w:val="Normal"/>
    <w:next w:val="Normal"/>
    <w:link w:val="BodyText2Char"/>
    <w:uiPriority w:val="99"/>
    <w:semiHidden/>
    <w:unhideWhenUsed/>
    <w:rsid w:val="009C7948"/>
    <w:pPr>
      <w:widowControl w:val="0"/>
      <w:autoSpaceDE w:val="0"/>
      <w:autoSpaceDN w:val="0"/>
      <w:adjustRightInd w:val="0"/>
      <w:spacing w:after="120" w:line="480" w:lineRule="auto"/>
    </w:pPr>
    <w:rPr>
      <w:color w:val="000000"/>
      <w:sz w:val="18"/>
      <w:szCs w:val="18"/>
      <w:lang w:val="en-GB"/>
    </w:rPr>
  </w:style>
  <w:style w:type="character" w:customStyle="1" w:styleId="BodyText2Char">
    <w:name w:val="Body Text 2 Char"/>
    <w:basedOn w:val="DefaultParagraphFont"/>
    <w:link w:val="BodyText2"/>
    <w:uiPriority w:val="99"/>
    <w:semiHidden/>
    <w:rsid w:val="009C7948"/>
    <w:rPr>
      <w:rFonts w:eastAsiaTheme="minorEastAsia"/>
      <w:color w:val="000000"/>
      <w:sz w:val="18"/>
      <w:szCs w:val="18"/>
      <w:lang w:val="en-GB"/>
    </w:rPr>
  </w:style>
  <w:style w:type="paragraph" w:styleId="BodyText3">
    <w:name w:val="Body Text 3"/>
    <w:basedOn w:val="Normal"/>
    <w:next w:val="Normal"/>
    <w:link w:val="BodyText3Char"/>
    <w:uiPriority w:val="99"/>
    <w:semiHidden/>
    <w:unhideWhenUsed/>
    <w:rsid w:val="009C7948"/>
    <w:pPr>
      <w:widowControl w:val="0"/>
      <w:autoSpaceDE w:val="0"/>
      <w:autoSpaceDN w:val="0"/>
      <w:adjustRightInd w:val="0"/>
      <w:spacing w:after="120"/>
    </w:pPr>
    <w:rPr>
      <w:color w:val="000000"/>
      <w:sz w:val="16"/>
      <w:szCs w:val="16"/>
      <w:lang w:val="en-GB"/>
    </w:rPr>
  </w:style>
  <w:style w:type="character" w:customStyle="1" w:styleId="BodyText3Char">
    <w:name w:val="Body Text 3 Char"/>
    <w:basedOn w:val="DefaultParagraphFont"/>
    <w:link w:val="BodyText3"/>
    <w:uiPriority w:val="99"/>
    <w:semiHidden/>
    <w:rsid w:val="009C7948"/>
    <w:rPr>
      <w:rFonts w:eastAsiaTheme="minorEastAsia"/>
      <w:color w:val="000000"/>
      <w:sz w:val="16"/>
      <w:szCs w:val="16"/>
      <w:lang w:val="en-GB"/>
    </w:rPr>
  </w:style>
  <w:style w:type="paragraph" w:styleId="PlainText">
    <w:name w:val="Plain Text"/>
    <w:basedOn w:val="Normal"/>
    <w:next w:val="Normal"/>
    <w:link w:val="PlainTextChar"/>
    <w:uiPriority w:val="99"/>
    <w:semiHidden/>
    <w:unhideWhenUsed/>
    <w:rsid w:val="009C7948"/>
    <w:pPr>
      <w:widowControl w:val="0"/>
      <w:autoSpaceDE w:val="0"/>
      <w:autoSpaceDN w:val="0"/>
      <w:adjustRightInd w:val="0"/>
    </w:pPr>
    <w:rPr>
      <w:color w:val="000000"/>
      <w:szCs w:val="20"/>
      <w:lang w:val="en-GB"/>
    </w:rPr>
  </w:style>
  <w:style w:type="character" w:customStyle="1" w:styleId="PlainTextChar">
    <w:name w:val="Plain Text Char"/>
    <w:basedOn w:val="DefaultParagraphFont"/>
    <w:link w:val="PlainText"/>
    <w:uiPriority w:val="99"/>
    <w:semiHidden/>
    <w:rsid w:val="009C7948"/>
    <w:rPr>
      <w:rFonts w:eastAsiaTheme="minorEastAsia"/>
      <w:color w:val="000000"/>
      <w:sz w:val="24"/>
      <w:lang w:val="en-GB"/>
    </w:rPr>
  </w:style>
  <w:style w:type="paragraph" w:styleId="NoSpacing">
    <w:name w:val="No Spacing"/>
    <w:uiPriority w:val="1"/>
    <w:qFormat/>
    <w:rsid w:val="009C7948"/>
    <w:pPr>
      <w:widowControl w:val="0"/>
      <w:autoSpaceDE w:val="0"/>
      <w:autoSpaceDN w:val="0"/>
      <w:adjustRightInd w:val="0"/>
    </w:pPr>
    <w:rPr>
      <w:rFonts w:eastAsiaTheme="minorEastAsia"/>
      <w:color w:val="000000"/>
      <w:sz w:val="24"/>
      <w:lang w:val="en-GB"/>
    </w:rPr>
  </w:style>
  <w:style w:type="paragraph" w:customStyle="1" w:styleId="NumberedList">
    <w:name w:val="Numbered List"/>
    <w:next w:val="Normal"/>
    <w:uiPriority w:val="99"/>
    <w:rsid w:val="009C7948"/>
    <w:pPr>
      <w:widowControl w:val="0"/>
      <w:shd w:val="clear" w:color="auto" w:fill="FFFFFF"/>
      <w:autoSpaceDE w:val="0"/>
      <w:autoSpaceDN w:val="0"/>
      <w:adjustRightInd w:val="0"/>
      <w:ind w:left="360" w:hanging="360"/>
    </w:pPr>
    <w:rPr>
      <w:rFonts w:ascii="Arial" w:eastAsiaTheme="minorEastAsia" w:hAnsi="Arial" w:cs="Arial"/>
      <w:color w:val="000000"/>
      <w:u w:color="000000"/>
      <w:lang w:val="en-AU"/>
    </w:rPr>
  </w:style>
  <w:style w:type="paragraph" w:customStyle="1" w:styleId="BulletedList">
    <w:name w:val="Bulleted List"/>
    <w:next w:val="Normal"/>
    <w:uiPriority w:val="99"/>
    <w:rsid w:val="009C7948"/>
    <w:pPr>
      <w:widowControl w:val="0"/>
      <w:shd w:val="clear" w:color="auto" w:fill="FFFFFF"/>
      <w:autoSpaceDE w:val="0"/>
      <w:autoSpaceDN w:val="0"/>
      <w:adjustRightInd w:val="0"/>
      <w:ind w:left="360" w:hanging="360"/>
    </w:pPr>
    <w:rPr>
      <w:rFonts w:ascii="Arial" w:eastAsiaTheme="minorEastAsia" w:hAnsi="Arial" w:cs="Arial"/>
      <w:color w:val="000000"/>
      <w:u w:color="000000"/>
      <w:lang w:val="en-AU"/>
    </w:rPr>
  </w:style>
  <w:style w:type="paragraph" w:customStyle="1" w:styleId="Code">
    <w:name w:val="Code"/>
    <w:next w:val="Normal"/>
    <w:uiPriority w:val="99"/>
    <w:rsid w:val="009C7948"/>
    <w:pPr>
      <w:widowControl w:val="0"/>
      <w:shd w:val="clear" w:color="auto" w:fill="FFFFFF"/>
      <w:autoSpaceDE w:val="0"/>
      <w:autoSpaceDN w:val="0"/>
      <w:adjustRightInd w:val="0"/>
    </w:pPr>
    <w:rPr>
      <w:rFonts w:ascii="Arial" w:eastAsiaTheme="minorEastAsia" w:hAnsi="Arial" w:cs="Arial"/>
      <w:color w:val="000000"/>
      <w:sz w:val="18"/>
      <w:szCs w:val="18"/>
      <w:u w:color="000000"/>
      <w:lang w:val="en-AU"/>
    </w:rPr>
  </w:style>
  <w:style w:type="paragraph" w:customStyle="1" w:styleId="ListHeader">
    <w:name w:val="List Header"/>
    <w:next w:val="Normal"/>
    <w:uiPriority w:val="99"/>
    <w:rsid w:val="009C7948"/>
    <w:pPr>
      <w:widowControl w:val="0"/>
      <w:shd w:val="clear" w:color="auto" w:fill="FFFFFF"/>
      <w:autoSpaceDE w:val="0"/>
      <w:autoSpaceDN w:val="0"/>
      <w:adjustRightInd w:val="0"/>
    </w:pPr>
    <w:rPr>
      <w:rFonts w:ascii="Arial" w:eastAsiaTheme="minorEastAsia" w:hAnsi="Arial" w:cs="Arial"/>
      <w:b/>
      <w:bCs/>
      <w:i/>
      <w:iCs/>
      <w:color w:val="0000A0"/>
      <w:u w:color="000000"/>
      <w:lang w:val="en-AU"/>
    </w:rPr>
  </w:style>
  <w:style w:type="character" w:customStyle="1" w:styleId="FieldLabel">
    <w:name w:val="Field Label"/>
    <w:uiPriority w:val="99"/>
    <w:rsid w:val="009C7948"/>
    <w:rPr>
      <w:i/>
      <w:iCs w:val="0"/>
      <w:color w:val="004080"/>
      <w:sz w:val="20"/>
      <w:shd w:val="clear" w:color="auto" w:fill="FFFFFF"/>
    </w:rPr>
  </w:style>
  <w:style w:type="character" w:customStyle="1" w:styleId="TableHeading">
    <w:name w:val="Table Heading"/>
    <w:uiPriority w:val="99"/>
    <w:rsid w:val="009C7948"/>
    <w:rPr>
      <w:b/>
      <w:bCs w:val="0"/>
      <w:color w:val="000000"/>
      <w:sz w:val="22"/>
      <w:shd w:val="clear" w:color="auto" w:fill="FFFFFF"/>
    </w:rPr>
  </w:style>
  <w:style w:type="character" w:customStyle="1" w:styleId="SSBookmark">
    <w:name w:val="SSBookmark"/>
    <w:uiPriority w:val="99"/>
    <w:rsid w:val="009C7948"/>
    <w:rPr>
      <w:rFonts w:ascii="Lucida Sans" w:hAnsi="Lucida Sans" w:hint="default"/>
      <w:b/>
      <w:bCs w:val="0"/>
      <w:color w:val="000000"/>
      <w:sz w:val="16"/>
      <w:u w:color="000000"/>
      <w:shd w:val="clear" w:color="auto" w:fill="FFFF80"/>
    </w:rPr>
  </w:style>
  <w:style w:type="character" w:customStyle="1" w:styleId="Objecttype">
    <w:name w:val="Object type"/>
    <w:uiPriority w:val="99"/>
    <w:rsid w:val="009C7948"/>
    <w:rPr>
      <w:b/>
      <w:bCs w:val="0"/>
      <w:color w:val="000000"/>
      <w:sz w:val="20"/>
      <w:u w:val="single" w:color="000000"/>
      <w:shd w:val="clear" w:color="auto" w:fill="FFFFFF"/>
    </w:rPr>
  </w:style>
  <w:style w:type="paragraph" w:styleId="Subtitle">
    <w:name w:val="Subtitle"/>
    <w:basedOn w:val="Normal"/>
    <w:next w:val="Normal"/>
    <w:link w:val="SubtitleChar"/>
    <w:uiPriority w:val="11"/>
    <w:qFormat/>
    <w:rsid w:val="00AB339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B339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7440">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425221865">
          <w:marLeft w:val="0"/>
          <w:marRight w:val="0"/>
          <w:marTop w:val="0"/>
          <w:marBottom w:val="0"/>
          <w:divBdr>
            <w:top w:val="single" w:sz="48" w:space="0" w:color="FFFFFF"/>
            <w:left w:val="none" w:sz="0" w:space="0" w:color="auto"/>
            <w:bottom w:val="single" w:sz="48" w:space="15" w:color="FFFFFF"/>
            <w:right w:val="none" w:sz="0" w:space="0" w:color="auto"/>
          </w:divBdr>
          <w:divsChild>
            <w:div w:id="601305524">
              <w:marLeft w:val="0"/>
              <w:marRight w:val="0"/>
              <w:marTop w:val="0"/>
              <w:marBottom w:val="0"/>
              <w:divBdr>
                <w:top w:val="none" w:sz="0" w:space="0" w:color="auto"/>
                <w:left w:val="none" w:sz="0" w:space="0" w:color="auto"/>
                <w:bottom w:val="none" w:sz="0" w:space="0" w:color="auto"/>
                <w:right w:val="none" w:sz="0" w:space="0" w:color="auto"/>
              </w:divBdr>
              <w:divsChild>
                <w:div w:id="13794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962">
      <w:bodyDiv w:val="1"/>
      <w:marLeft w:val="0"/>
      <w:marRight w:val="0"/>
      <w:marTop w:val="0"/>
      <w:marBottom w:val="0"/>
      <w:divBdr>
        <w:top w:val="none" w:sz="0" w:space="0" w:color="auto"/>
        <w:left w:val="none" w:sz="0" w:space="0" w:color="auto"/>
        <w:bottom w:val="none" w:sz="0" w:space="0" w:color="auto"/>
        <w:right w:val="none" w:sz="0" w:space="0" w:color="auto"/>
      </w:divBdr>
    </w:div>
    <w:div w:id="42756701">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909658921">
          <w:marLeft w:val="0"/>
          <w:marRight w:val="0"/>
          <w:marTop w:val="0"/>
          <w:marBottom w:val="0"/>
          <w:divBdr>
            <w:top w:val="single" w:sz="48" w:space="0" w:color="FFFFFF"/>
            <w:left w:val="none" w:sz="0" w:space="0" w:color="auto"/>
            <w:bottom w:val="single" w:sz="48" w:space="15" w:color="FFFFFF"/>
            <w:right w:val="none" w:sz="0" w:space="0" w:color="auto"/>
          </w:divBdr>
          <w:divsChild>
            <w:div w:id="1523084557">
              <w:marLeft w:val="0"/>
              <w:marRight w:val="0"/>
              <w:marTop w:val="0"/>
              <w:marBottom w:val="0"/>
              <w:divBdr>
                <w:top w:val="none" w:sz="0" w:space="0" w:color="auto"/>
                <w:left w:val="none" w:sz="0" w:space="0" w:color="auto"/>
                <w:bottom w:val="none" w:sz="0" w:space="0" w:color="auto"/>
                <w:right w:val="none" w:sz="0" w:space="0" w:color="auto"/>
              </w:divBdr>
              <w:divsChild>
                <w:div w:id="8817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8757">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768358651">
          <w:marLeft w:val="0"/>
          <w:marRight w:val="0"/>
          <w:marTop w:val="0"/>
          <w:marBottom w:val="0"/>
          <w:divBdr>
            <w:top w:val="single" w:sz="48" w:space="0" w:color="FFFFFF"/>
            <w:left w:val="none" w:sz="0" w:space="0" w:color="auto"/>
            <w:bottom w:val="single" w:sz="48" w:space="15" w:color="FFFFFF"/>
            <w:right w:val="none" w:sz="0" w:space="0" w:color="auto"/>
          </w:divBdr>
          <w:divsChild>
            <w:div w:id="1060907152">
              <w:marLeft w:val="0"/>
              <w:marRight w:val="0"/>
              <w:marTop w:val="0"/>
              <w:marBottom w:val="0"/>
              <w:divBdr>
                <w:top w:val="none" w:sz="0" w:space="0" w:color="auto"/>
                <w:left w:val="none" w:sz="0" w:space="0" w:color="auto"/>
                <w:bottom w:val="none" w:sz="0" w:space="0" w:color="auto"/>
                <w:right w:val="none" w:sz="0" w:space="0" w:color="auto"/>
              </w:divBdr>
              <w:divsChild>
                <w:div w:id="21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3211">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2087728665">
          <w:marLeft w:val="0"/>
          <w:marRight w:val="0"/>
          <w:marTop w:val="0"/>
          <w:marBottom w:val="0"/>
          <w:divBdr>
            <w:top w:val="single" w:sz="48" w:space="0" w:color="FFFFFF"/>
            <w:left w:val="none" w:sz="0" w:space="0" w:color="auto"/>
            <w:bottom w:val="single" w:sz="48" w:space="15" w:color="FFFFFF"/>
            <w:right w:val="none" w:sz="0" w:space="0" w:color="auto"/>
          </w:divBdr>
          <w:divsChild>
            <w:div w:id="1068115083">
              <w:marLeft w:val="0"/>
              <w:marRight w:val="0"/>
              <w:marTop w:val="0"/>
              <w:marBottom w:val="0"/>
              <w:divBdr>
                <w:top w:val="none" w:sz="0" w:space="0" w:color="auto"/>
                <w:left w:val="none" w:sz="0" w:space="0" w:color="auto"/>
                <w:bottom w:val="none" w:sz="0" w:space="0" w:color="auto"/>
                <w:right w:val="none" w:sz="0" w:space="0" w:color="auto"/>
              </w:divBdr>
              <w:divsChild>
                <w:div w:id="10593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0403">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778834105">
          <w:marLeft w:val="0"/>
          <w:marRight w:val="0"/>
          <w:marTop w:val="0"/>
          <w:marBottom w:val="0"/>
          <w:divBdr>
            <w:top w:val="single" w:sz="48" w:space="0" w:color="FFFFFF"/>
            <w:left w:val="none" w:sz="0" w:space="0" w:color="auto"/>
            <w:bottom w:val="single" w:sz="48" w:space="15" w:color="FFFFFF"/>
            <w:right w:val="none" w:sz="0" w:space="0" w:color="auto"/>
          </w:divBdr>
          <w:divsChild>
            <w:div w:id="1194155659">
              <w:marLeft w:val="0"/>
              <w:marRight w:val="0"/>
              <w:marTop w:val="0"/>
              <w:marBottom w:val="0"/>
              <w:divBdr>
                <w:top w:val="none" w:sz="0" w:space="0" w:color="auto"/>
                <w:left w:val="none" w:sz="0" w:space="0" w:color="auto"/>
                <w:bottom w:val="none" w:sz="0" w:space="0" w:color="auto"/>
                <w:right w:val="none" w:sz="0" w:space="0" w:color="auto"/>
              </w:divBdr>
              <w:divsChild>
                <w:div w:id="1902666462">
                  <w:marLeft w:val="0"/>
                  <w:marRight w:val="0"/>
                  <w:marTop w:val="150"/>
                  <w:marBottom w:val="150"/>
                  <w:divBdr>
                    <w:top w:val="none" w:sz="0" w:space="0" w:color="auto"/>
                    <w:left w:val="none" w:sz="0" w:space="0" w:color="auto"/>
                    <w:bottom w:val="none" w:sz="0" w:space="0" w:color="auto"/>
                    <w:right w:val="none" w:sz="0" w:space="0" w:color="auto"/>
                  </w:divBdr>
                </w:div>
                <w:div w:id="2006738346">
                  <w:marLeft w:val="0"/>
                  <w:marRight w:val="0"/>
                  <w:marTop w:val="0"/>
                  <w:marBottom w:val="0"/>
                  <w:divBdr>
                    <w:top w:val="none" w:sz="0" w:space="0" w:color="auto"/>
                    <w:left w:val="single" w:sz="48" w:space="0" w:color="FFFFFF"/>
                    <w:bottom w:val="none" w:sz="0" w:space="0" w:color="auto"/>
                    <w:right w:val="single" w:sz="48" w:space="0" w:color="FFFFFF"/>
                  </w:divBdr>
                </w:div>
              </w:divsChild>
            </w:div>
          </w:divsChild>
        </w:div>
      </w:divsChild>
    </w:div>
    <w:div w:id="181169007">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017272346">
          <w:marLeft w:val="0"/>
          <w:marRight w:val="0"/>
          <w:marTop w:val="0"/>
          <w:marBottom w:val="0"/>
          <w:divBdr>
            <w:top w:val="single" w:sz="48" w:space="0" w:color="FFFFFF"/>
            <w:left w:val="none" w:sz="0" w:space="0" w:color="auto"/>
            <w:bottom w:val="single" w:sz="48" w:space="15" w:color="FFFFFF"/>
            <w:right w:val="none" w:sz="0" w:space="0" w:color="auto"/>
          </w:divBdr>
          <w:divsChild>
            <w:div w:id="1052075537">
              <w:marLeft w:val="0"/>
              <w:marRight w:val="0"/>
              <w:marTop w:val="0"/>
              <w:marBottom w:val="0"/>
              <w:divBdr>
                <w:top w:val="none" w:sz="0" w:space="0" w:color="auto"/>
                <w:left w:val="none" w:sz="0" w:space="0" w:color="auto"/>
                <w:bottom w:val="none" w:sz="0" w:space="0" w:color="auto"/>
                <w:right w:val="none" w:sz="0" w:space="0" w:color="auto"/>
              </w:divBdr>
              <w:divsChild>
                <w:div w:id="8209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421">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719743501">
          <w:marLeft w:val="0"/>
          <w:marRight w:val="0"/>
          <w:marTop w:val="0"/>
          <w:marBottom w:val="0"/>
          <w:divBdr>
            <w:top w:val="single" w:sz="48" w:space="0" w:color="FFFFFF"/>
            <w:left w:val="none" w:sz="0" w:space="0" w:color="auto"/>
            <w:bottom w:val="single" w:sz="48" w:space="15" w:color="FFFFFF"/>
            <w:right w:val="none" w:sz="0" w:space="0" w:color="auto"/>
          </w:divBdr>
          <w:divsChild>
            <w:div w:id="588075405">
              <w:marLeft w:val="0"/>
              <w:marRight w:val="0"/>
              <w:marTop w:val="0"/>
              <w:marBottom w:val="0"/>
              <w:divBdr>
                <w:top w:val="none" w:sz="0" w:space="0" w:color="auto"/>
                <w:left w:val="none" w:sz="0" w:space="0" w:color="auto"/>
                <w:bottom w:val="none" w:sz="0" w:space="0" w:color="auto"/>
                <w:right w:val="none" w:sz="0" w:space="0" w:color="auto"/>
              </w:divBdr>
              <w:divsChild>
                <w:div w:id="932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7056">
      <w:bodyDiv w:val="1"/>
      <w:marLeft w:val="0"/>
      <w:marRight w:val="0"/>
      <w:marTop w:val="0"/>
      <w:marBottom w:val="0"/>
      <w:divBdr>
        <w:top w:val="none" w:sz="0" w:space="0" w:color="auto"/>
        <w:left w:val="none" w:sz="0" w:space="0" w:color="auto"/>
        <w:bottom w:val="none" w:sz="0" w:space="0" w:color="auto"/>
        <w:right w:val="none" w:sz="0" w:space="0" w:color="auto"/>
      </w:divBdr>
    </w:div>
    <w:div w:id="37724627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195382976">
          <w:marLeft w:val="0"/>
          <w:marRight w:val="0"/>
          <w:marTop w:val="0"/>
          <w:marBottom w:val="0"/>
          <w:divBdr>
            <w:top w:val="single" w:sz="48" w:space="0" w:color="FFFFFF"/>
            <w:left w:val="none" w:sz="0" w:space="0" w:color="auto"/>
            <w:bottom w:val="single" w:sz="48" w:space="15" w:color="FFFFFF"/>
            <w:right w:val="none" w:sz="0" w:space="0" w:color="auto"/>
          </w:divBdr>
          <w:divsChild>
            <w:div w:id="982319479">
              <w:marLeft w:val="0"/>
              <w:marRight w:val="0"/>
              <w:marTop w:val="0"/>
              <w:marBottom w:val="0"/>
              <w:divBdr>
                <w:top w:val="none" w:sz="0" w:space="0" w:color="auto"/>
                <w:left w:val="none" w:sz="0" w:space="0" w:color="auto"/>
                <w:bottom w:val="none" w:sz="0" w:space="0" w:color="auto"/>
                <w:right w:val="none" w:sz="0" w:space="0" w:color="auto"/>
              </w:divBdr>
              <w:divsChild>
                <w:div w:id="2128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61054">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676878581">
          <w:marLeft w:val="0"/>
          <w:marRight w:val="0"/>
          <w:marTop w:val="0"/>
          <w:marBottom w:val="0"/>
          <w:divBdr>
            <w:top w:val="single" w:sz="48" w:space="0" w:color="FFFFFF"/>
            <w:left w:val="none" w:sz="0" w:space="0" w:color="auto"/>
            <w:bottom w:val="single" w:sz="48" w:space="15" w:color="FFFFFF"/>
            <w:right w:val="none" w:sz="0" w:space="0" w:color="auto"/>
          </w:divBdr>
          <w:divsChild>
            <w:div w:id="42096235">
              <w:marLeft w:val="0"/>
              <w:marRight w:val="0"/>
              <w:marTop w:val="0"/>
              <w:marBottom w:val="0"/>
              <w:divBdr>
                <w:top w:val="none" w:sz="0" w:space="0" w:color="auto"/>
                <w:left w:val="none" w:sz="0" w:space="0" w:color="auto"/>
                <w:bottom w:val="none" w:sz="0" w:space="0" w:color="auto"/>
                <w:right w:val="none" w:sz="0" w:space="0" w:color="auto"/>
              </w:divBdr>
              <w:divsChild>
                <w:div w:id="34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6629">
      <w:bodyDiv w:val="1"/>
      <w:marLeft w:val="0"/>
      <w:marRight w:val="0"/>
      <w:marTop w:val="0"/>
      <w:marBottom w:val="0"/>
      <w:divBdr>
        <w:top w:val="none" w:sz="0" w:space="0" w:color="auto"/>
        <w:left w:val="none" w:sz="0" w:space="0" w:color="auto"/>
        <w:bottom w:val="none" w:sz="0" w:space="0" w:color="auto"/>
        <w:right w:val="none" w:sz="0" w:space="0" w:color="auto"/>
      </w:divBdr>
    </w:div>
    <w:div w:id="557669457">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245142564">
          <w:marLeft w:val="0"/>
          <w:marRight w:val="0"/>
          <w:marTop w:val="0"/>
          <w:marBottom w:val="0"/>
          <w:divBdr>
            <w:top w:val="single" w:sz="48" w:space="0" w:color="FFFFFF"/>
            <w:left w:val="none" w:sz="0" w:space="0" w:color="auto"/>
            <w:bottom w:val="single" w:sz="48" w:space="15" w:color="FFFFFF"/>
            <w:right w:val="none" w:sz="0" w:space="0" w:color="auto"/>
          </w:divBdr>
          <w:divsChild>
            <w:div w:id="1950119145">
              <w:marLeft w:val="0"/>
              <w:marRight w:val="0"/>
              <w:marTop w:val="0"/>
              <w:marBottom w:val="0"/>
              <w:divBdr>
                <w:top w:val="none" w:sz="0" w:space="0" w:color="auto"/>
                <w:left w:val="none" w:sz="0" w:space="0" w:color="auto"/>
                <w:bottom w:val="none" w:sz="0" w:space="0" w:color="auto"/>
                <w:right w:val="none" w:sz="0" w:space="0" w:color="auto"/>
              </w:divBdr>
              <w:divsChild>
                <w:div w:id="3940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08234">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42819497">
          <w:marLeft w:val="0"/>
          <w:marRight w:val="0"/>
          <w:marTop w:val="0"/>
          <w:marBottom w:val="0"/>
          <w:divBdr>
            <w:top w:val="single" w:sz="48" w:space="0" w:color="FFFFFF"/>
            <w:left w:val="none" w:sz="0" w:space="0" w:color="auto"/>
            <w:bottom w:val="single" w:sz="48" w:space="15" w:color="FFFFFF"/>
            <w:right w:val="none" w:sz="0" w:space="0" w:color="auto"/>
          </w:divBdr>
          <w:divsChild>
            <w:div w:id="832261115">
              <w:marLeft w:val="0"/>
              <w:marRight w:val="0"/>
              <w:marTop w:val="0"/>
              <w:marBottom w:val="0"/>
              <w:divBdr>
                <w:top w:val="none" w:sz="0" w:space="0" w:color="auto"/>
                <w:left w:val="none" w:sz="0" w:space="0" w:color="auto"/>
                <w:bottom w:val="none" w:sz="0" w:space="0" w:color="auto"/>
                <w:right w:val="none" w:sz="0" w:space="0" w:color="auto"/>
              </w:divBdr>
              <w:divsChild>
                <w:div w:id="2057267035">
                  <w:marLeft w:val="0"/>
                  <w:marRight w:val="0"/>
                  <w:marTop w:val="0"/>
                  <w:marBottom w:val="0"/>
                  <w:divBdr>
                    <w:top w:val="none" w:sz="0" w:space="0" w:color="auto"/>
                    <w:left w:val="single" w:sz="48" w:space="0" w:color="FFFFFF"/>
                    <w:bottom w:val="none" w:sz="0" w:space="0" w:color="auto"/>
                    <w:right w:val="single" w:sz="48" w:space="0" w:color="FFFFFF"/>
                  </w:divBdr>
                </w:div>
              </w:divsChild>
            </w:div>
          </w:divsChild>
        </w:div>
      </w:divsChild>
    </w:div>
    <w:div w:id="678502448">
      <w:bodyDiv w:val="1"/>
      <w:marLeft w:val="0"/>
      <w:marRight w:val="0"/>
      <w:marTop w:val="0"/>
      <w:marBottom w:val="0"/>
      <w:divBdr>
        <w:top w:val="none" w:sz="0" w:space="0" w:color="auto"/>
        <w:left w:val="none" w:sz="0" w:space="0" w:color="auto"/>
        <w:bottom w:val="none" w:sz="0" w:space="0" w:color="auto"/>
        <w:right w:val="none" w:sz="0" w:space="0" w:color="auto"/>
      </w:divBdr>
    </w:div>
    <w:div w:id="873814027">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02266062">
          <w:marLeft w:val="0"/>
          <w:marRight w:val="0"/>
          <w:marTop w:val="0"/>
          <w:marBottom w:val="0"/>
          <w:divBdr>
            <w:top w:val="single" w:sz="48" w:space="0" w:color="FFFFFF"/>
            <w:left w:val="none" w:sz="0" w:space="0" w:color="auto"/>
            <w:bottom w:val="single" w:sz="48" w:space="15" w:color="FFFFFF"/>
            <w:right w:val="none" w:sz="0" w:space="0" w:color="auto"/>
          </w:divBdr>
          <w:divsChild>
            <w:div w:id="281615158">
              <w:marLeft w:val="0"/>
              <w:marRight w:val="0"/>
              <w:marTop w:val="0"/>
              <w:marBottom w:val="0"/>
              <w:divBdr>
                <w:top w:val="none" w:sz="0" w:space="0" w:color="auto"/>
                <w:left w:val="none" w:sz="0" w:space="0" w:color="auto"/>
                <w:bottom w:val="none" w:sz="0" w:space="0" w:color="auto"/>
                <w:right w:val="none" w:sz="0" w:space="0" w:color="auto"/>
              </w:divBdr>
              <w:divsChild>
                <w:div w:id="12977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7827">
      <w:bodyDiv w:val="1"/>
      <w:marLeft w:val="0"/>
      <w:marRight w:val="0"/>
      <w:marTop w:val="0"/>
      <w:marBottom w:val="0"/>
      <w:divBdr>
        <w:top w:val="none" w:sz="0" w:space="0" w:color="auto"/>
        <w:left w:val="none" w:sz="0" w:space="0" w:color="auto"/>
        <w:bottom w:val="none" w:sz="0" w:space="0" w:color="auto"/>
        <w:right w:val="none" w:sz="0" w:space="0" w:color="auto"/>
      </w:divBdr>
    </w:div>
    <w:div w:id="1043946938">
      <w:bodyDiv w:val="1"/>
      <w:marLeft w:val="0"/>
      <w:marRight w:val="0"/>
      <w:marTop w:val="0"/>
      <w:marBottom w:val="0"/>
      <w:divBdr>
        <w:top w:val="none" w:sz="0" w:space="0" w:color="auto"/>
        <w:left w:val="none" w:sz="0" w:space="0" w:color="auto"/>
        <w:bottom w:val="none" w:sz="0" w:space="0" w:color="auto"/>
        <w:right w:val="none" w:sz="0" w:space="0" w:color="auto"/>
      </w:divBdr>
    </w:div>
    <w:div w:id="1049232903">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557356552">
          <w:marLeft w:val="0"/>
          <w:marRight w:val="0"/>
          <w:marTop w:val="0"/>
          <w:marBottom w:val="0"/>
          <w:divBdr>
            <w:top w:val="single" w:sz="48" w:space="0" w:color="FFFFFF"/>
            <w:left w:val="none" w:sz="0" w:space="0" w:color="auto"/>
            <w:bottom w:val="single" w:sz="48" w:space="15" w:color="FFFFFF"/>
            <w:right w:val="none" w:sz="0" w:space="0" w:color="auto"/>
          </w:divBdr>
          <w:divsChild>
            <w:div w:id="1562909917">
              <w:marLeft w:val="0"/>
              <w:marRight w:val="0"/>
              <w:marTop w:val="0"/>
              <w:marBottom w:val="0"/>
              <w:divBdr>
                <w:top w:val="none" w:sz="0" w:space="0" w:color="auto"/>
                <w:left w:val="none" w:sz="0" w:space="0" w:color="auto"/>
                <w:bottom w:val="none" w:sz="0" w:space="0" w:color="auto"/>
                <w:right w:val="none" w:sz="0" w:space="0" w:color="auto"/>
              </w:divBdr>
              <w:divsChild>
                <w:div w:id="774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8993">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642346361">
          <w:marLeft w:val="0"/>
          <w:marRight w:val="0"/>
          <w:marTop w:val="0"/>
          <w:marBottom w:val="0"/>
          <w:divBdr>
            <w:top w:val="single" w:sz="48" w:space="0" w:color="FFFFFF"/>
            <w:left w:val="none" w:sz="0" w:space="0" w:color="auto"/>
            <w:bottom w:val="single" w:sz="48" w:space="15" w:color="FFFFFF"/>
            <w:right w:val="none" w:sz="0" w:space="0" w:color="auto"/>
          </w:divBdr>
          <w:divsChild>
            <w:div w:id="286281229">
              <w:marLeft w:val="0"/>
              <w:marRight w:val="0"/>
              <w:marTop w:val="0"/>
              <w:marBottom w:val="0"/>
              <w:divBdr>
                <w:top w:val="none" w:sz="0" w:space="0" w:color="auto"/>
                <w:left w:val="none" w:sz="0" w:space="0" w:color="auto"/>
                <w:bottom w:val="none" w:sz="0" w:space="0" w:color="auto"/>
                <w:right w:val="none" w:sz="0" w:space="0" w:color="auto"/>
              </w:divBdr>
              <w:divsChild>
                <w:div w:id="187449926">
                  <w:marLeft w:val="0"/>
                  <w:marRight w:val="0"/>
                  <w:marTop w:val="0"/>
                  <w:marBottom w:val="0"/>
                  <w:divBdr>
                    <w:top w:val="none" w:sz="0" w:space="0" w:color="auto"/>
                    <w:left w:val="single" w:sz="48" w:space="0" w:color="FFFFFF"/>
                    <w:bottom w:val="none" w:sz="0" w:space="0" w:color="auto"/>
                    <w:right w:val="single" w:sz="48" w:space="0" w:color="FFFFFF"/>
                  </w:divBdr>
                </w:div>
              </w:divsChild>
            </w:div>
          </w:divsChild>
        </w:div>
      </w:divsChild>
    </w:div>
    <w:div w:id="110657834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278804559">
          <w:marLeft w:val="0"/>
          <w:marRight w:val="0"/>
          <w:marTop w:val="0"/>
          <w:marBottom w:val="0"/>
          <w:divBdr>
            <w:top w:val="single" w:sz="48" w:space="0" w:color="FFFFFF"/>
            <w:left w:val="none" w:sz="0" w:space="0" w:color="auto"/>
            <w:bottom w:val="single" w:sz="48" w:space="15" w:color="FFFFFF"/>
            <w:right w:val="none" w:sz="0" w:space="0" w:color="auto"/>
          </w:divBdr>
          <w:divsChild>
            <w:div w:id="1659266779">
              <w:marLeft w:val="0"/>
              <w:marRight w:val="0"/>
              <w:marTop w:val="0"/>
              <w:marBottom w:val="0"/>
              <w:divBdr>
                <w:top w:val="none" w:sz="0" w:space="0" w:color="auto"/>
                <w:left w:val="none" w:sz="0" w:space="0" w:color="auto"/>
                <w:bottom w:val="none" w:sz="0" w:space="0" w:color="auto"/>
                <w:right w:val="none" w:sz="0" w:space="0" w:color="auto"/>
              </w:divBdr>
              <w:divsChild>
                <w:div w:id="14630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3619">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965385970">
          <w:marLeft w:val="0"/>
          <w:marRight w:val="0"/>
          <w:marTop w:val="0"/>
          <w:marBottom w:val="0"/>
          <w:divBdr>
            <w:top w:val="single" w:sz="48" w:space="0" w:color="FFFFFF"/>
            <w:left w:val="none" w:sz="0" w:space="0" w:color="auto"/>
            <w:bottom w:val="single" w:sz="48" w:space="15" w:color="FFFFFF"/>
            <w:right w:val="none" w:sz="0" w:space="0" w:color="auto"/>
          </w:divBdr>
          <w:divsChild>
            <w:div w:id="1424955610">
              <w:marLeft w:val="0"/>
              <w:marRight w:val="0"/>
              <w:marTop w:val="0"/>
              <w:marBottom w:val="0"/>
              <w:divBdr>
                <w:top w:val="none" w:sz="0" w:space="0" w:color="auto"/>
                <w:left w:val="none" w:sz="0" w:space="0" w:color="auto"/>
                <w:bottom w:val="none" w:sz="0" w:space="0" w:color="auto"/>
                <w:right w:val="none" w:sz="0" w:space="0" w:color="auto"/>
              </w:divBdr>
              <w:divsChild>
                <w:div w:id="3644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9642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803159734">
          <w:marLeft w:val="0"/>
          <w:marRight w:val="0"/>
          <w:marTop w:val="0"/>
          <w:marBottom w:val="0"/>
          <w:divBdr>
            <w:top w:val="single" w:sz="48" w:space="0" w:color="FFFFFF"/>
            <w:left w:val="none" w:sz="0" w:space="0" w:color="auto"/>
            <w:bottom w:val="single" w:sz="48" w:space="15" w:color="FFFFFF"/>
            <w:right w:val="none" w:sz="0" w:space="0" w:color="auto"/>
          </w:divBdr>
          <w:divsChild>
            <w:div w:id="1437168467">
              <w:marLeft w:val="0"/>
              <w:marRight w:val="0"/>
              <w:marTop w:val="0"/>
              <w:marBottom w:val="0"/>
              <w:divBdr>
                <w:top w:val="none" w:sz="0" w:space="0" w:color="auto"/>
                <w:left w:val="none" w:sz="0" w:space="0" w:color="auto"/>
                <w:bottom w:val="none" w:sz="0" w:space="0" w:color="auto"/>
                <w:right w:val="none" w:sz="0" w:space="0" w:color="auto"/>
              </w:divBdr>
              <w:divsChild>
                <w:div w:id="17988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0649">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373458022">
          <w:marLeft w:val="0"/>
          <w:marRight w:val="0"/>
          <w:marTop w:val="0"/>
          <w:marBottom w:val="0"/>
          <w:divBdr>
            <w:top w:val="single" w:sz="48" w:space="0" w:color="FFFFFF"/>
            <w:left w:val="none" w:sz="0" w:space="0" w:color="auto"/>
            <w:bottom w:val="single" w:sz="48" w:space="15" w:color="FFFFFF"/>
            <w:right w:val="none" w:sz="0" w:space="0" w:color="auto"/>
          </w:divBdr>
          <w:divsChild>
            <w:div w:id="1762869978">
              <w:marLeft w:val="0"/>
              <w:marRight w:val="0"/>
              <w:marTop w:val="0"/>
              <w:marBottom w:val="0"/>
              <w:divBdr>
                <w:top w:val="none" w:sz="0" w:space="0" w:color="auto"/>
                <w:left w:val="none" w:sz="0" w:space="0" w:color="auto"/>
                <w:bottom w:val="none" w:sz="0" w:space="0" w:color="auto"/>
                <w:right w:val="none" w:sz="0" w:space="0" w:color="auto"/>
              </w:divBdr>
              <w:divsChild>
                <w:div w:id="3797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08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976989249">
          <w:marLeft w:val="0"/>
          <w:marRight w:val="0"/>
          <w:marTop w:val="0"/>
          <w:marBottom w:val="0"/>
          <w:divBdr>
            <w:top w:val="single" w:sz="48" w:space="0" w:color="FFFFFF"/>
            <w:left w:val="none" w:sz="0" w:space="0" w:color="auto"/>
            <w:bottom w:val="single" w:sz="48" w:space="15" w:color="FFFFFF"/>
            <w:right w:val="none" w:sz="0" w:space="0" w:color="auto"/>
          </w:divBdr>
          <w:divsChild>
            <w:div w:id="1165852130">
              <w:marLeft w:val="0"/>
              <w:marRight w:val="0"/>
              <w:marTop w:val="0"/>
              <w:marBottom w:val="0"/>
              <w:divBdr>
                <w:top w:val="none" w:sz="0" w:space="0" w:color="auto"/>
                <w:left w:val="none" w:sz="0" w:space="0" w:color="auto"/>
                <w:bottom w:val="none" w:sz="0" w:space="0" w:color="auto"/>
                <w:right w:val="none" w:sz="0" w:space="0" w:color="auto"/>
              </w:divBdr>
              <w:divsChild>
                <w:div w:id="206066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536">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377044215">
          <w:marLeft w:val="0"/>
          <w:marRight w:val="0"/>
          <w:marTop w:val="0"/>
          <w:marBottom w:val="0"/>
          <w:divBdr>
            <w:top w:val="single" w:sz="48" w:space="0" w:color="FFFFFF"/>
            <w:left w:val="none" w:sz="0" w:space="0" w:color="auto"/>
            <w:bottom w:val="single" w:sz="48" w:space="15" w:color="FFFFFF"/>
            <w:right w:val="none" w:sz="0" w:space="0" w:color="auto"/>
          </w:divBdr>
          <w:divsChild>
            <w:div w:id="1890728592">
              <w:marLeft w:val="0"/>
              <w:marRight w:val="0"/>
              <w:marTop w:val="0"/>
              <w:marBottom w:val="0"/>
              <w:divBdr>
                <w:top w:val="none" w:sz="0" w:space="0" w:color="auto"/>
                <w:left w:val="none" w:sz="0" w:space="0" w:color="auto"/>
                <w:bottom w:val="none" w:sz="0" w:space="0" w:color="auto"/>
                <w:right w:val="none" w:sz="0" w:space="0" w:color="auto"/>
              </w:divBdr>
              <w:divsChild>
                <w:div w:id="13784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1111">
      <w:bodyDiv w:val="1"/>
      <w:marLeft w:val="0"/>
      <w:marRight w:val="0"/>
      <w:marTop w:val="0"/>
      <w:marBottom w:val="0"/>
      <w:divBdr>
        <w:top w:val="none" w:sz="0" w:space="0" w:color="auto"/>
        <w:left w:val="none" w:sz="0" w:space="0" w:color="auto"/>
        <w:bottom w:val="none" w:sz="0" w:space="0" w:color="auto"/>
        <w:right w:val="none" w:sz="0" w:space="0" w:color="auto"/>
      </w:divBdr>
    </w:div>
    <w:div w:id="147128649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245913970">
          <w:marLeft w:val="0"/>
          <w:marRight w:val="0"/>
          <w:marTop w:val="0"/>
          <w:marBottom w:val="0"/>
          <w:divBdr>
            <w:top w:val="single" w:sz="48" w:space="0" w:color="FFFFFF"/>
            <w:left w:val="none" w:sz="0" w:space="0" w:color="auto"/>
            <w:bottom w:val="single" w:sz="48" w:space="15" w:color="FFFFFF"/>
            <w:right w:val="none" w:sz="0" w:space="0" w:color="auto"/>
          </w:divBdr>
          <w:divsChild>
            <w:div w:id="872572003">
              <w:marLeft w:val="0"/>
              <w:marRight w:val="0"/>
              <w:marTop w:val="0"/>
              <w:marBottom w:val="0"/>
              <w:divBdr>
                <w:top w:val="none" w:sz="0" w:space="0" w:color="auto"/>
                <w:left w:val="none" w:sz="0" w:space="0" w:color="auto"/>
                <w:bottom w:val="none" w:sz="0" w:space="0" w:color="auto"/>
                <w:right w:val="none" w:sz="0" w:space="0" w:color="auto"/>
              </w:divBdr>
              <w:divsChild>
                <w:div w:id="1478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7036">
      <w:bodyDiv w:val="1"/>
      <w:marLeft w:val="0"/>
      <w:marRight w:val="0"/>
      <w:marTop w:val="0"/>
      <w:marBottom w:val="0"/>
      <w:divBdr>
        <w:top w:val="none" w:sz="0" w:space="0" w:color="auto"/>
        <w:left w:val="none" w:sz="0" w:space="0" w:color="auto"/>
        <w:bottom w:val="none" w:sz="0" w:space="0" w:color="auto"/>
        <w:right w:val="none" w:sz="0" w:space="0" w:color="auto"/>
      </w:divBdr>
    </w:div>
    <w:div w:id="1541553617">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387601631">
          <w:marLeft w:val="0"/>
          <w:marRight w:val="0"/>
          <w:marTop w:val="0"/>
          <w:marBottom w:val="0"/>
          <w:divBdr>
            <w:top w:val="single" w:sz="48" w:space="0" w:color="FFFFFF"/>
            <w:left w:val="none" w:sz="0" w:space="0" w:color="auto"/>
            <w:bottom w:val="single" w:sz="48" w:space="15" w:color="FFFFFF"/>
            <w:right w:val="none" w:sz="0" w:space="0" w:color="auto"/>
          </w:divBdr>
          <w:divsChild>
            <w:div w:id="1887715968">
              <w:marLeft w:val="0"/>
              <w:marRight w:val="0"/>
              <w:marTop w:val="0"/>
              <w:marBottom w:val="0"/>
              <w:divBdr>
                <w:top w:val="none" w:sz="0" w:space="0" w:color="auto"/>
                <w:left w:val="none" w:sz="0" w:space="0" w:color="auto"/>
                <w:bottom w:val="none" w:sz="0" w:space="0" w:color="auto"/>
                <w:right w:val="none" w:sz="0" w:space="0" w:color="auto"/>
              </w:divBdr>
              <w:divsChild>
                <w:div w:id="208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7181">
      <w:bodyDiv w:val="1"/>
      <w:marLeft w:val="0"/>
      <w:marRight w:val="0"/>
      <w:marTop w:val="0"/>
      <w:marBottom w:val="0"/>
      <w:divBdr>
        <w:top w:val="none" w:sz="0" w:space="0" w:color="auto"/>
        <w:left w:val="none" w:sz="0" w:space="0" w:color="auto"/>
        <w:bottom w:val="none" w:sz="0" w:space="0" w:color="auto"/>
        <w:right w:val="none" w:sz="0" w:space="0" w:color="auto"/>
      </w:divBdr>
    </w:div>
    <w:div w:id="1707751589">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936815315">
          <w:marLeft w:val="0"/>
          <w:marRight w:val="0"/>
          <w:marTop w:val="0"/>
          <w:marBottom w:val="0"/>
          <w:divBdr>
            <w:top w:val="single" w:sz="48" w:space="0" w:color="FFFFFF"/>
            <w:left w:val="none" w:sz="0" w:space="0" w:color="auto"/>
            <w:bottom w:val="single" w:sz="48" w:space="15" w:color="FFFFFF"/>
            <w:right w:val="none" w:sz="0" w:space="0" w:color="auto"/>
          </w:divBdr>
          <w:divsChild>
            <w:div w:id="702247620">
              <w:marLeft w:val="0"/>
              <w:marRight w:val="0"/>
              <w:marTop w:val="0"/>
              <w:marBottom w:val="0"/>
              <w:divBdr>
                <w:top w:val="none" w:sz="0" w:space="0" w:color="auto"/>
                <w:left w:val="none" w:sz="0" w:space="0" w:color="auto"/>
                <w:bottom w:val="none" w:sz="0" w:space="0" w:color="auto"/>
                <w:right w:val="none" w:sz="0" w:space="0" w:color="auto"/>
              </w:divBdr>
              <w:divsChild>
                <w:div w:id="12842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518">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725882234">
          <w:marLeft w:val="0"/>
          <w:marRight w:val="0"/>
          <w:marTop w:val="0"/>
          <w:marBottom w:val="0"/>
          <w:divBdr>
            <w:top w:val="single" w:sz="48" w:space="0" w:color="FFFFFF"/>
            <w:left w:val="none" w:sz="0" w:space="0" w:color="auto"/>
            <w:bottom w:val="single" w:sz="48" w:space="15" w:color="FFFFFF"/>
            <w:right w:val="none" w:sz="0" w:space="0" w:color="auto"/>
          </w:divBdr>
          <w:divsChild>
            <w:div w:id="1806852327">
              <w:marLeft w:val="0"/>
              <w:marRight w:val="0"/>
              <w:marTop w:val="0"/>
              <w:marBottom w:val="0"/>
              <w:divBdr>
                <w:top w:val="none" w:sz="0" w:space="0" w:color="auto"/>
                <w:left w:val="none" w:sz="0" w:space="0" w:color="auto"/>
                <w:bottom w:val="none" w:sz="0" w:space="0" w:color="auto"/>
                <w:right w:val="none" w:sz="0" w:space="0" w:color="auto"/>
              </w:divBdr>
              <w:divsChild>
                <w:div w:id="619578948">
                  <w:marLeft w:val="0"/>
                  <w:marRight w:val="0"/>
                  <w:marTop w:val="0"/>
                  <w:marBottom w:val="0"/>
                  <w:divBdr>
                    <w:top w:val="none" w:sz="0" w:space="0" w:color="auto"/>
                    <w:left w:val="single" w:sz="48" w:space="0" w:color="FFFFFF"/>
                    <w:bottom w:val="none" w:sz="0" w:space="0" w:color="auto"/>
                    <w:right w:val="single" w:sz="48" w:space="0" w:color="FFFFFF"/>
                  </w:divBdr>
                </w:div>
              </w:divsChild>
            </w:div>
          </w:divsChild>
        </w:div>
      </w:divsChild>
    </w:div>
    <w:div w:id="1903252320">
      <w:bodyDiv w:val="1"/>
      <w:marLeft w:val="0"/>
      <w:marRight w:val="0"/>
      <w:marTop w:val="0"/>
      <w:marBottom w:val="0"/>
      <w:divBdr>
        <w:top w:val="none" w:sz="0" w:space="0" w:color="auto"/>
        <w:left w:val="none" w:sz="0" w:space="0" w:color="auto"/>
        <w:bottom w:val="none" w:sz="0" w:space="0" w:color="auto"/>
        <w:right w:val="none" w:sz="0" w:space="0" w:color="auto"/>
      </w:divBdr>
    </w:div>
    <w:div w:id="1934777240">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2005936991">
          <w:marLeft w:val="0"/>
          <w:marRight w:val="0"/>
          <w:marTop w:val="0"/>
          <w:marBottom w:val="0"/>
          <w:divBdr>
            <w:top w:val="single" w:sz="48" w:space="0" w:color="FFFFFF"/>
            <w:left w:val="none" w:sz="0" w:space="0" w:color="auto"/>
            <w:bottom w:val="single" w:sz="48" w:space="15" w:color="FFFFFF"/>
            <w:right w:val="none" w:sz="0" w:space="0" w:color="auto"/>
          </w:divBdr>
          <w:divsChild>
            <w:div w:id="284390585">
              <w:marLeft w:val="0"/>
              <w:marRight w:val="0"/>
              <w:marTop w:val="0"/>
              <w:marBottom w:val="0"/>
              <w:divBdr>
                <w:top w:val="none" w:sz="0" w:space="0" w:color="auto"/>
                <w:left w:val="none" w:sz="0" w:space="0" w:color="auto"/>
                <w:bottom w:val="none" w:sz="0" w:space="0" w:color="auto"/>
                <w:right w:val="none" w:sz="0" w:space="0" w:color="auto"/>
              </w:divBdr>
              <w:divsChild>
                <w:div w:id="4205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6555">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86334622">
          <w:marLeft w:val="0"/>
          <w:marRight w:val="0"/>
          <w:marTop w:val="0"/>
          <w:marBottom w:val="0"/>
          <w:divBdr>
            <w:top w:val="single" w:sz="48" w:space="0" w:color="FFFFFF"/>
            <w:left w:val="none" w:sz="0" w:space="0" w:color="auto"/>
            <w:bottom w:val="single" w:sz="48" w:space="15" w:color="FFFFFF"/>
            <w:right w:val="none" w:sz="0" w:space="0" w:color="auto"/>
          </w:divBdr>
          <w:divsChild>
            <w:div w:id="1078598068">
              <w:marLeft w:val="0"/>
              <w:marRight w:val="0"/>
              <w:marTop w:val="0"/>
              <w:marBottom w:val="0"/>
              <w:divBdr>
                <w:top w:val="none" w:sz="0" w:space="0" w:color="auto"/>
                <w:left w:val="none" w:sz="0" w:space="0" w:color="auto"/>
                <w:bottom w:val="none" w:sz="0" w:space="0" w:color="auto"/>
                <w:right w:val="none" w:sz="0" w:space="0" w:color="auto"/>
              </w:divBdr>
              <w:divsChild>
                <w:div w:id="720597085">
                  <w:marLeft w:val="0"/>
                  <w:marRight w:val="0"/>
                  <w:marTop w:val="0"/>
                  <w:marBottom w:val="0"/>
                  <w:divBdr>
                    <w:top w:val="none" w:sz="0" w:space="0" w:color="auto"/>
                    <w:left w:val="single" w:sz="48" w:space="0" w:color="FFFFFF"/>
                    <w:bottom w:val="none" w:sz="0" w:space="0" w:color="auto"/>
                    <w:right w:val="single" w:sz="48" w:space="0" w:color="FFFFFF"/>
                  </w:divBdr>
                </w:div>
              </w:divsChild>
            </w:div>
          </w:divsChild>
        </w:div>
      </w:divsChild>
    </w:div>
    <w:div w:id="2081783102">
      <w:bodyDiv w:val="1"/>
      <w:marLeft w:val="0"/>
      <w:marRight w:val="0"/>
      <w:marTop w:val="0"/>
      <w:marBottom w:val="0"/>
      <w:divBdr>
        <w:top w:val="none" w:sz="0" w:space="0" w:color="auto"/>
        <w:left w:val="none" w:sz="0" w:space="0" w:color="auto"/>
        <w:bottom w:val="none" w:sz="0" w:space="0" w:color="auto"/>
        <w:right w:val="none" w:sz="0" w:space="0" w:color="auto"/>
      </w:divBdr>
    </w:div>
    <w:div w:id="2138182216">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39199668">
          <w:marLeft w:val="0"/>
          <w:marRight w:val="0"/>
          <w:marTop w:val="0"/>
          <w:marBottom w:val="0"/>
          <w:divBdr>
            <w:top w:val="single" w:sz="48" w:space="0" w:color="FFFFFF"/>
            <w:left w:val="none" w:sz="0" w:space="0" w:color="auto"/>
            <w:bottom w:val="single" w:sz="48" w:space="15" w:color="FFFFFF"/>
            <w:right w:val="none" w:sz="0" w:space="0" w:color="auto"/>
          </w:divBdr>
          <w:divsChild>
            <w:div w:id="1774979810">
              <w:marLeft w:val="0"/>
              <w:marRight w:val="0"/>
              <w:marTop w:val="0"/>
              <w:marBottom w:val="0"/>
              <w:divBdr>
                <w:top w:val="none" w:sz="0" w:space="0" w:color="auto"/>
                <w:left w:val="none" w:sz="0" w:space="0" w:color="auto"/>
                <w:bottom w:val="none" w:sz="0" w:space="0" w:color="auto"/>
                <w:right w:val="none" w:sz="0" w:space="0" w:color="auto"/>
              </w:divBdr>
              <w:divsChild>
                <w:div w:id="8111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4.xml"/><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38.emf"/><Relationship Id="rId63" Type="http://schemas.openxmlformats.org/officeDocument/2006/relationships/image" Target="media/image44.emf"/><Relationship Id="rId68"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header" Target="header3.xml"/><Relationship Id="rId45" Type="http://schemas.openxmlformats.org/officeDocument/2006/relationships/image" Target="media/image30.emf"/><Relationship Id="rId53" Type="http://schemas.openxmlformats.org/officeDocument/2006/relationships/image" Target="media/image36.emf"/><Relationship Id="rId58" Type="http://schemas.openxmlformats.org/officeDocument/2006/relationships/hyperlink" Target="http://unstats.un.org/unsd/cr/registry/regcs.asp?Cl=244&amp;Lg=1&amp;Co=111110" TargetMode="External"/><Relationship Id="rId66" Type="http://schemas.openxmlformats.org/officeDocument/2006/relationships/image" Target="media/image47.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49" Type="http://schemas.openxmlformats.org/officeDocument/2006/relationships/image" Target="media/image34.emf"/><Relationship Id="rId57" Type="http://schemas.openxmlformats.org/officeDocument/2006/relationships/hyperlink" Target="http://unstats.un.org/unsd/cr/registry/regcs.asp?Cl=27&amp;Lg=1&amp;Co=0111" TargetMode="External"/><Relationship Id="rId61" Type="http://schemas.openxmlformats.org/officeDocument/2006/relationships/image" Target="media/image42.emf"/><Relationship Id="rId10" Type="http://schemas.openxmlformats.org/officeDocument/2006/relationships/hyperlink" Target="http://creativecommons.org/licenses/by/3.0/"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emf"/><Relationship Id="rId52" Type="http://schemas.openxmlformats.org/officeDocument/2006/relationships/hyperlink" Target="http://unstats.un.org/unsd/cr/registry/regcs.asp?Cl=244&amp;Lg=1&amp;Co=111110" TargetMode="External"/><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hyperlink" Target="http://unstats.un.org/unsd/cr/registry/regcs.asp?Cl=27&amp;Lg=1&amp;Co=011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7.emf"/><Relationship Id="rId62" Type="http://schemas.openxmlformats.org/officeDocument/2006/relationships/image" Target="media/image43.emf"/><Relationship Id="rId70"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1.unece.org/stat/platform/download/attachments/14319930/Part+I+Neuchatel_version+2_1.pdf?version=1" TargetMode="External"/><Relationship Id="rId1" Type="http://schemas.openxmlformats.org/officeDocument/2006/relationships/hyperlink" Target="http://unstats.un.org/unsd/class/intercop/expertgroup/2011/AC234-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304B7-5BE2-4672-AF15-46CA35FC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65442</Words>
  <Characters>373026</Characters>
  <Application>Microsoft Office Word</Application>
  <DocSecurity>0</DocSecurity>
  <Lines>3108</Lines>
  <Paragraphs>875</Paragraphs>
  <ScaleCrop>false</ScaleCrop>
  <HeadingPairs>
    <vt:vector size="2" baseType="variant">
      <vt:variant>
        <vt:lpstr>Title</vt:lpstr>
      </vt:variant>
      <vt:variant>
        <vt:i4>1</vt:i4>
      </vt:variant>
    </vt:vector>
  </HeadingPairs>
  <TitlesOfParts>
    <vt:vector size="1" baseType="lpstr">
      <vt:lpstr>Specification_Introduction</vt:lpstr>
    </vt:vector>
  </TitlesOfParts>
  <Company>ECE-ISU</Company>
  <LinksUpToDate>false</LinksUpToDate>
  <CharactersWithSpaces>437593</CharactersWithSpaces>
  <SharedDoc>false</SharedDoc>
  <HyperlinkBase>http://www1.unece.org/stat/platform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Specification_Introduction</dc:title>
  <dc:creator>Therese Lalor</dc:creator>
  <cp:lastModifiedBy>Therese Lalor</cp:lastModifiedBy>
  <cp:revision>2</cp:revision>
  <cp:lastPrinted>2012-12-20T08:10:00Z</cp:lastPrinted>
  <dcterms:created xsi:type="dcterms:W3CDTF">2013-01-03T16:35:00Z</dcterms:created>
  <dcterms:modified xsi:type="dcterms:W3CDTF">2013-01-03T16:35:00Z</dcterms:modified>
</cp:coreProperties>
</file>