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1AF" w:rsidRPr="00C761AF" w:rsidRDefault="00C761AF" w:rsidP="003C5C33">
      <w:pPr>
        <w:jc w:val="center"/>
        <w:rPr>
          <w:rFonts w:ascii="Times New Roman" w:hAnsi="Times New Roman" w:cs="Times New Roman"/>
          <w:b/>
          <w:sz w:val="36"/>
          <w:szCs w:val="36"/>
        </w:rPr>
      </w:pPr>
      <w:r w:rsidRPr="00C761AF">
        <w:rPr>
          <w:rFonts w:ascii="Times New Roman" w:hAnsi="Times New Roman" w:cs="Times New Roman"/>
          <w:b/>
          <w:sz w:val="36"/>
          <w:szCs w:val="36"/>
        </w:rPr>
        <w:t xml:space="preserve"> Fostering Interoperability </w:t>
      </w:r>
      <w:r>
        <w:rPr>
          <w:rFonts w:ascii="Times New Roman" w:hAnsi="Times New Roman" w:cs="Times New Roman"/>
          <w:b/>
          <w:sz w:val="36"/>
          <w:szCs w:val="36"/>
        </w:rPr>
        <w:t>i</w:t>
      </w:r>
      <w:r w:rsidRPr="00C761AF">
        <w:rPr>
          <w:rFonts w:ascii="Times New Roman" w:hAnsi="Times New Roman" w:cs="Times New Roman"/>
          <w:b/>
          <w:sz w:val="36"/>
          <w:szCs w:val="36"/>
        </w:rPr>
        <w:t>n Official Statistics:</w:t>
      </w:r>
    </w:p>
    <w:p w:rsidR="00C761AF" w:rsidRPr="00C761AF" w:rsidRDefault="00C761AF" w:rsidP="003C5C33">
      <w:pPr>
        <w:jc w:val="center"/>
        <w:rPr>
          <w:rFonts w:ascii="Times New Roman" w:hAnsi="Times New Roman" w:cs="Times New Roman"/>
          <w:b/>
          <w:sz w:val="36"/>
          <w:szCs w:val="36"/>
        </w:rPr>
      </w:pPr>
    </w:p>
    <w:p w:rsidR="00A4306A" w:rsidRPr="00C761AF" w:rsidRDefault="00C761AF" w:rsidP="003C5C33">
      <w:pPr>
        <w:jc w:val="center"/>
        <w:rPr>
          <w:rFonts w:ascii="Times New Roman" w:hAnsi="Times New Roman" w:cs="Times New Roman"/>
          <w:sz w:val="36"/>
          <w:szCs w:val="36"/>
        </w:rPr>
      </w:pPr>
      <w:r w:rsidRPr="00C761AF">
        <w:rPr>
          <w:rFonts w:ascii="Times New Roman" w:hAnsi="Times New Roman" w:cs="Times New Roman"/>
          <w:b/>
          <w:sz w:val="36"/>
          <w:szCs w:val="36"/>
        </w:rPr>
        <w:t xml:space="preserve">Common Statistical Production Architecture </w:t>
      </w:r>
    </w:p>
    <w:p w:rsidR="00A4306A" w:rsidRPr="00146E87" w:rsidRDefault="00A4306A" w:rsidP="00B6790B">
      <w:pPr>
        <w:jc w:val="center"/>
        <w:rPr>
          <w:rFonts w:ascii="Times New Roman" w:hAnsi="Times New Roman" w:cs="Times New Roman"/>
          <w:b/>
          <w:szCs w:val="24"/>
          <w:lang w:val="en-US"/>
        </w:rPr>
      </w:pPr>
    </w:p>
    <w:p w:rsidR="00A4306A" w:rsidRPr="00A4306A" w:rsidRDefault="00A4306A" w:rsidP="003C5C33">
      <w:pPr>
        <w:rPr>
          <w:rFonts w:ascii="Times New Roman" w:hAnsi="Times New Roman" w:cs="Times New Roman"/>
          <w:szCs w:val="24"/>
        </w:rPr>
      </w:pPr>
    </w:p>
    <w:p w:rsidR="00BC3EE3" w:rsidRPr="00A4306A" w:rsidRDefault="00586F87" w:rsidP="003C5C33">
      <w:pPr>
        <w:jc w:val="both"/>
        <w:rPr>
          <w:rFonts w:ascii="Times New Roman" w:hAnsi="Times New Roman" w:cs="Times New Roman"/>
          <w:b/>
          <w:szCs w:val="24"/>
        </w:rPr>
      </w:pPr>
      <w:r>
        <w:rPr>
          <w:rFonts w:ascii="Times New Roman" w:hAnsi="Times New Roman" w:cs="Times New Roman"/>
          <w:b/>
          <w:szCs w:val="24"/>
        </w:rPr>
        <w:t>I.</w:t>
      </w:r>
      <w:r>
        <w:rPr>
          <w:rFonts w:ascii="Times New Roman" w:hAnsi="Times New Roman" w:cs="Times New Roman"/>
          <w:b/>
          <w:szCs w:val="24"/>
        </w:rPr>
        <w:tab/>
      </w:r>
      <w:r w:rsidR="00BC3EE3" w:rsidRPr="00A4306A">
        <w:rPr>
          <w:rFonts w:ascii="Times New Roman" w:hAnsi="Times New Roman" w:cs="Times New Roman"/>
          <w:b/>
          <w:szCs w:val="24"/>
        </w:rPr>
        <w:t>Background</w:t>
      </w:r>
    </w:p>
    <w:p w:rsidR="00BC3EE3" w:rsidRPr="00A4306A" w:rsidRDefault="00BC3EE3" w:rsidP="003C5C33">
      <w:pPr>
        <w:jc w:val="both"/>
        <w:rPr>
          <w:rFonts w:ascii="Times New Roman" w:hAnsi="Times New Roman" w:cs="Times New Roman"/>
          <w:szCs w:val="24"/>
        </w:rPr>
      </w:pPr>
    </w:p>
    <w:p w:rsidR="00586F87" w:rsidRDefault="00586F87" w:rsidP="003C5C33">
      <w:pPr>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EA511B" w:rsidRPr="00EA511B">
        <w:rPr>
          <w:rFonts w:ascii="Times New Roman" w:hAnsi="Times New Roman" w:cs="Times New Roman"/>
          <w:szCs w:val="24"/>
        </w:rPr>
        <w:t>At the Workshop on Strategic Developments in Business Architecture in Statistics, held in Geneva in November 2012, the H</w:t>
      </w:r>
      <w:r w:rsidR="00C761AF">
        <w:rPr>
          <w:rFonts w:ascii="Times New Roman" w:hAnsi="Times New Roman" w:cs="Times New Roman"/>
          <w:szCs w:val="24"/>
        </w:rPr>
        <w:t>igh-Level Group for the Modernisation of Statistical Production and Services (HLG)</w:t>
      </w:r>
      <w:r w:rsidR="00EA511B" w:rsidRPr="00EA511B">
        <w:rPr>
          <w:rFonts w:ascii="Times New Roman" w:hAnsi="Times New Roman" w:cs="Times New Roman"/>
          <w:szCs w:val="24"/>
        </w:rPr>
        <w:t xml:space="preserve"> and representatives of over 20 expert groups identified two key priorities for work related to statistical modernisation for 2013. One of these priorities is to create </w:t>
      </w:r>
      <w:proofErr w:type="gramStart"/>
      <w:r w:rsidR="00EA511B" w:rsidRPr="00EA511B">
        <w:rPr>
          <w:rFonts w:ascii="Times New Roman" w:hAnsi="Times New Roman" w:cs="Times New Roman"/>
          <w:szCs w:val="24"/>
        </w:rPr>
        <w:t>a common</w:t>
      </w:r>
      <w:proofErr w:type="gramEnd"/>
      <w:r w:rsidR="00EA511B" w:rsidRPr="00EA511B">
        <w:rPr>
          <w:rFonts w:ascii="Times New Roman" w:hAnsi="Times New Roman" w:cs="Times New Roman"/>
          <w:szCs w:val="24"/>
        </w:rPr>
        <w:t xml:space="preserve"> statistical production architecture for the </w:t>
      </w:r>
      <w:r w:rsidR="00EA511B" w:rsidRPr="00EA511B">
        <w:rPr>
          <w:rFonts w:ascii="Times New Roman" w:hAnsi="Times New Roman" w:cs="Times New Roman"/>
          <w:bCs/>
          <w:szCs w:val="24"/>
        </w:rPr>
        <w:t xml:space="preserve">world's </w:t>
      </w:r>
      <w:r w:rsidR="00EA511B" w:rsidRPr="00EA511B">
        <w:rPr>
          <w:rFonts w:ascii="Times New Roman" w:hAnsi="Times New Roman" w:cs="Times New Roman"/>
          <w:szCs w:val="24"/>
        </w:rPr>
        <w:t xml:space="preserve">official statistical industry. This is often referred to as a “plug and play” architecture, as the aim is to make it easier </w:t>
      </w:r>
      <w:r w:rsidR="00EA511B" w:rsidRPr="00EA511B">
        <w:rPr>
          <w:rFonts w:ascii="Times New Roman" w:hAnsi="Times New Roman" w:cs="Times New Roman"/>
          <w:bCs/>
          <w:szCs w:val="24"/>
        </w:rPr>
        <w:t xml:space="preserve">for each country </w:t>
      </w:r>
      <w:r w:rsidR="00EA511B" w:rsidRPr="00EA511B">
        <w:rPr>
          <w:rFonts w:ascii="Times New Roman" w:hAnsi="Times New Roman" w:cs="Times New Roman"/>
          <w:szCs w:val="24"/>
        </w:rPr>
        <w:t xml:space="preserve">to combine the components of statistical production, </w:t>
      </w:r>
      <w:r w:rsidR="00EA511B" w:rsidRPr="00EA511B">
        <w:rPr>
          <w:rFonts w:ascii="Times New Roman" w:hAnsi="Times New Roman" w:cs="Times New Roman"/>
          <w:bCs/>
          <w:szCs w:val="24"/>
        </w:rPr>
        <w:t>regardless of where the components were developed</w:t>
      </w:r>
      <w:r w:rsidR="00EA511B" w:rsidRPr="00EA511B">
        <w:rPr>
          <w:rFonts w:ascii="Times New Roman" w:hAnsi="Times New Roman" w:cs="Times New Roman"/>
          <w:szCs w:val="24"/>
        </w:rPr>
        <w:t>, based on common standards.</w:t>
      </w:r>
    </w:p>
    <w:p w:rsidR="00586F87" w:rsidRDefault="00586F87" w:rsidP="003C5C33">
      <w:pPr>
        <w:jc w:val="both"/>
        <w:rPr>
          <w:rFonts w:ascii="Times New Roman" w:hAnsi="Times New Roman" w:cs="Times New Roman"/>
          <w:szCs w:val="24"/>
        </w:rPr>
      </w:pPr>
    </w:p>
    <w:p w:rsidR="00BC3EE3" w:rsidRPr="00A4306A" w:rsidRDefault="00586F87" w:rsidP="003C5C33">
      <w:pPr>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00EA511B" w:rsidRPr="00EA511B">
        <w:rPr>
          <w:rFonts w:ascii="Times New Roman" w:hAnsi="Times New Roman" w:cs="Times New Roman"/>
          <w:szCs w:val="24"/>
        </w:rPr>
        <w:t xml:space="preserve">This project is important for the official statistics community because many organisations have modernisation projects in progress or planned. They are all facing the same issues, so there is a strong risk of duplication of effort. If resources </w:t>
      </w:r>
      <w:r w:rsidR="00C761AF">
        <w:rPr>
          <w:rFonts w:ascii="Times New Roman" w:hAnsi="Times New Roman" w:cs="Times New Roman"/>
          <w:szCs w:val="24"/>
        </w:rPr>
        <w:t>are</w:t>
      </w:r>
      <w:r w:rsidR="00EA511B" w:rsidRPr="00EA511B">
        <w:rPr>
          <w:rFonts w:ascii="Times New Roman" w:hAnsi="Times New Roman" w:cs="Times New Roman"/>
          <w:szCs w:val="24"/>
        </w:rPr>
        <w:t xml:space="preserve"> pooled, not only will this work </w:t>
      </w:r>
      <w:r w:rsidR="00C761AF">
        <w:rPr>
          <w:rFonts w:ascii="Times New Roman" w:hAnsi="Times New Roman" w:cs="Times New Roman"/>
          <w:szCs w:val="24"/>
        </w:rPr>
        <w:t xml:space="preserve">be done more </w:t>
      </w:r>
      <w:r w:rsidR="00EA511B" w:rsidRPr="00EA511B">
        <w:rPr>
          <w:rFonts w:ascii="Times New Roman" w:hAnsi="Times New Roman" w:cs="Times New Roman"/>
          <w:szCs w:val="24"/>
        </w:rPr>
        <w:t>efficient</w:t>
      </w:r>
      <w:r w:rsidR="00EA511B" w:rsidRPr="00EA511B">
        <w:rPr>
          <w:rFonts w:ascii="Times New Roman" w:hAnsi="Times New Roman" w:cs="Times New Roman"/>
          <w:bCs/>
          <w:szCs w:val="24"/>
        </w:rPr>
        <w:t>ly</w:t>
      </w:r>
      <w:r w:rsidR="00EA511B" w:rsidRPr="00EA511B">
        <w:rPr>
          <w:rFonts w:ascii="Times New Roman" w:hAnsi="Times New Roman" w:cs="Times New Roman"/>
          <w:szCs w:val="24"/>
        </w:rPr>
        <w:t>, but it will deliver a major step forward in international harmonisation, making future collaboration initiatives easier, thus providing both short-term and long-term benefits. The more the project can be aligned with the plans and requirements of individual organisations, the greater the benefits will be. The project therefore deliberately aims to integrate as far as possible with existing modernisation initiatives within participating organisations.</w:t>
      </w:r>
    </w:p>
    <w:p w:rsidR="00BC3EE3" w:rsidRPr="00A4306A" w:rsidRDefault="00BC3EE3" w:rsidP="003C5C33">
      <w:pPr>
        <w:jc w:val="both"/>
        <w:rPr>
          <w:rFonts w:ascii="Times New Roman" w:hAnsi="Times New Roman" w:cs="Times New Roman"/>
          <w:szCs w:val="24"/>
        </w:rPr>
      </w:pPr>
    </w:p>
    <w:p w:rsidR="00EA511B" w:rsidRDefault="00586F87" w:rsidP="003C5C33">
      <w:pPr>
        <w:jc w:val="both"/>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r>
      <w:r w:rsidR="00EA511B" w:rsidRPr="00EA511B">
        <w:rPr>
          <w:rFonts w:ascii="Times New Roman" w:hAnsi="Times New Roman" w:cs="Times New Roman"/>
          <w:szCs w:val="24"/>
        </w:rPr>
        <w:t>To deliver the required results will require a combination of theory and practice. The proposed project therefore comprises two important strands. The first strand concerns the development of the necessary architecture frameworks, whilst the second is concerned with practical implementation and pilot applications, which will serve as a proof of concept. The two strands will be complementary, helping to validate each other. A project management strand will ensure the necessary coordination and reporting activities.</w:t>
      </w:r>
    </w:p>
    <w:p w:rsidR="00EA511B" w:rsidRDefault="00EA511B" w:rsidP="003C5C33">
      <w:pPr>
        <w:jc w:val="both"/>
        <w:rPr>
          <w:rFonts w:ascii="Times New Roman" w:hAnsi="Times New Roman" w:cs="Times New Roman"/>
          <w:szCs w:val="24"/>
        </w:rPr>
      </w:pPr>
    </w:p>
    <w:p w:rsidR="00BC3EE3" w:rsidRPr="00A4306A" w:rsidRDefault="00EA511B" w:rsidP="003C5C33">
      <w:pPr>
        <w:jc w:val="both"/>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00BC3EE3" w:rsidRPr="00A4306A">
        <w:rPr>
          <w:rFonts w:ascii="Times New Roman" w:hAnsi="Times New Roman" w:cs="Times New Roman"/>
          <w:szCs w:val="24"/>
        </w:rPr>
        <w:t>This paper ou</w:t>
      </w:r>
      <w:r w:rsidR="00805CDB" w:rsidRPr="00A4306A">
        <w:rPr>
          <w:rFonts w:ascii="Times New Roman" w:hAnsi="Times New Roman" w:cs="Times New Roman"/>
          <w:szCs w:val="24"/>
        </w:rPr>
        <w:t xml:space="preserve">tlines the objectives, scope and content </w:t>
      </w:r>
      <w:r w:rsidR="00BC3EE3" w:rsidRPr="00A4306A">
        <w:rPr>
          <w:rFonts w:ascii="Times New Roman" w:hAnsi="Times New Roman" w:cs="Times New Roman"/>
          <w:szCs w:val="24"/>
        </w:rPr>
        <w:t>of this project, as well as some practical project management issues.</w:t>
      </w:r>
      <w:r w:rsidR="00C761AF">
        <w:rPr>
          <w:rFonts w:ascii="Times New Roman" w:hAnsi="Times New Roman" w:cs="Times New Roman"/>
          <w:szCs w:val="24"/>
        </w:rPr>
        <w:t xml:space="preserve"> It was approved by the HLG on 5 February 2013.</w:t>
      </w:r>
    </w:p>
    <w:p w:rsidR="00BC3EE3" w:rsidRPr="00A4306A" w:rsidRDefault="00BC3EE3" w:rsidP="003C5C33">
      <w:pPr>
        <w:jc w:val="both"/>
        <w:rPr>
          <w:rFonts w:ascii="Times New Roman" w:hAnsi="Times New Roman" w:cs="Times New Roman"/>
          <w:szCs w:val="24"/>
        </w:rPr>
      </w:pPr>
    </w:p>
    <w:p w:rsidR="00651E8B" w:rsidRDefault="00651E8B" w:rsidP="003C5C33">
      <w:pPr>
        <w:jc w:val="both"/>
        <w:rPr>
          <w:rFonts w:ascii="Times New Roman" w:hAnsi="Times New Roman" w:cs="Times New Roman"/>
          <w:szCs w:val="24"/>
        </w:rPr>
      </w:pPr>
    </w:p>
    <w:p w:rsidR="00BC3EE3" w:rsidRDefault="00586F87" w:rsidP="003C5C33">
      <w:pPr>
        <w:jc w:val="both"/>
        <w:rPr>
          <w:rFonts w:ascii="Times New Roman" w:hAnsi="Times New Roman" w:cs="Times New Roman"/>
          <w:b/>
          <w:szCs w:val="24"/>
        </w:rPr>
      </w:pPr>
      <w:r>
        <w:rPr>
          <w:rFonts w:ascii="Times New Roman" w:hAnsi="Times New Roman" w:cs="Times New Roman"/>
          <w:b/>
          <w:szCs w:val="24"/>
        </w:rPr>
        <w:t>II.</w:t>
      </w:r>
      <w:r>
        <w:rPr>
          <w:rFonts w:ascii="Times New Roman" w:hAnsi="Times New Roman" w:cs="Times New Roman"/>
          <w:b/>
          <w:szCs w:val="24"/>
        </w:rPr>
        <w:tab/>
        <w:t>Project o</w:t>
      </w:r>
      <w:r w:rsidR="00BC3EE3" w:rsidRPr="00A4306A">
        <w:rPr>
          <w:rFonts w:ascii="Times New Roman" w:hAnsi="Times New Roman" w:cs="Times New Roman"/>
          <w:b/>
          <w:szCs w:val="24"/>
        </w:rPr>
        <w:t>bjectives</w:t>
      </w:r>
    </w:p>
    <w:p w:rsidR="00586F87" w:rsidRDefault="00586F87" w:rsidP="003C5C33">
      <w:pPr>
        <w:jc w:val="both"/>
        <w:rPr>
          <w:rFonts w:ascii="Times New Roman" w:hAnsi="Times New Roman" w:cs="Times New Roman"/>
          <w:b/>
          <w:szCs w:val="24"/>
        </w:rPr>
      </w:pPr>
    </w:p>
    <w:p w:rsidR="00586F87" w:rsidRDefault="00EA511B" w:rsidP="003C5C33">
      <w:pPr>
        <w:jc w:val="both"/>
        <w:rPr>
          <w:rFonts w:ascii="Times New Roman" w:hAnsi="Times New Roman" w:cs="Times New Roman"/>
          <w:szCs w:val="24"/>
        </w:rPr>
      </w:pPr>
      <w:r>
        <w:rPr>
          <w:rFonts w:ascii="Times New Roman" w:hAnsi="Times New Roman" w:cs="Times New Roman"/>
          <w:szCs w:val="24"/>
        </w:rPr>
        <w:t>5</w:t>
      </w:r>
      <w:r w:rsidR="00586F87">
        <w:rPr>
          <w:rFonts w:ascii="Times New Roman" w:hAnsi="Times New Roman" w:cs="Times New Roman"/>
          <w:szCs w:val="24"/>
        </w:rPr>
        <w:t>.</w:t>
      </w:r>
      <w:r w:rsidR="00586F87">
        <w:rPr>
          <w:rFonts w:ascii="Times New Roman" w:hAnsi="Times New Roman" w:cs="Times New Roman"/>
          <w:szCs w:val="24"/>
        </w:rPr>
        <w:tab/>
        <w:t>The project has three main objectives:</w:t>
      </w:r>
    </w:p>
    <w:p w:rsidR="003C5C33" w:rsidRPr="00586F87" w:rsidRDefault="003C5C33" w:rsidP="003C5C33">
      <w:pPr>
        <w:jc w:val="both"/>
        <w:rPr>
          <w:rFonts w:ascii="Times New Roman" w:hAnsi="Times New Roman" w:cs="Times New Roman"/>
          <w:szCs w:val="24"/>
        </w:rPr>
      </w:pPr>
    </w:p>
    <w:p w:rsidR="00EA511B" w:rsidRPr="003C5C33" w:rsidRDefault="00EA511B" w:rsidP="003C5C33">
      <w:pPr>
        <w:numPr>
          <w:ilvl w:val="0"/>
          <w:numId w:val="1"/>
        </w:numPr>
        <w:rPr>
          <w:rFonts w:ascii="Times New Roman" w:hAnsi="Times New Roman" w:cs="Times New Roman"/>
          <w:szCs w:val="24"/>
        </w:rPr>
      </w:pPr>
      <w:r w:rsidRPr="003C5C33">
        <w:rPr>
          <w:rFonts w:ascii="Times New Roman" w:hAnsi="Times New Roman" w:cs="Times New Roman"/>
          <w:szCs w:val="24"/>
        </w:rPr>
        <w:t xml:space="preserve">To create a standardised architecture for statistical production solutions, including processes, information and systems, coherent with the Generic Statistical Business Process Model (GSBPM) and the Generic Statistical Information Model (GSIM), </w:t>
      </w:r>
      <w:r w:rsidR="00872A16">
        <w:rPr>
          <w:rFonts w:ascii="Times New Roman" w:hAnsi="Times New Roman" w:cs="Times New Roman"/>
          <w:szCs w:val="24"/>
        </w:rPr>
        <w:t xml:space="preserve">and </w:t>
      </w:r>
      <w:r w:rsidRPr="003C5C33">
        <w:rPr>
          <w:rFonts w:ascii="Times New Roman" w:hAnsi="Times New Roman" w:cs="Times New Roman"/>
          <w:szCs w:val="24"/>
        </w:rPr>
        <w:t>to allow specifications and ultimately applications to be re-used easily within and between statistical organisations.</w:t>
      </w:r>
    </w:p>
    <w:p w:rsidR="00EA511B" w:rsidRPr="003C5C33" w:rsidRDefault="00EA511B" w:rsidP="003C5C33">
      <w:pPr>
        <w:numPr>
          <w:ilvl w:val="0"/>
          <w:numId w:val="1"/>
        </w:numPr>
        <w:rPr>
          <w:rFonts w:ascii="Times New Roman" w:hAnsi="Times New Roman" w:cs="Times New Roman"/>
          <w:szCs w:val="24"/>
        </w:rPr>
      </w:pPr>
      <w:r w:rsidRPr="003C5C33">
        <w:rPr>
          <w:rFonts w:ascii="Times New Roman" w:hAnsi="Times New Roman" w:cs="Times New Roman"/>
          <w:szCs w:val="24"/>
        </w:rPr>
        <w:t>To enable and advance the sharing of production processes or components, thus reducing costs.</w:t>
      </w:r>
    </w:p>
    <w:p w:rsidR="00651E8B" w:rsidRPr="00EA511B" w:rsidRDefault="00EA511B" w:rsidP="003C5C33">
      <w:pPr>
        <w:numPr>
          <w:ilvl w:val="0"/>
          <w:numId w:val="1"/>
        </w:numPr>
        <w:jc w:val="both"/>
        <w:rPr>
          <w:rFonts w:ascii="Times New Roman" w:hAnsi="Times New Roman" w:cs="Times New Roman"/>
          <w:szCs w:val="24"/>
        </w:rPr>
      </w:pPr>
      <w:r w:rsidRPr="003C5C33">
        <w:rPr>
          <w:rFonts w:ascii="Times New Roman" w:hAnsi="Times New Roman" w:cs="Times New Roman"/>
          <w:szCs w:val="24"/>
        </w:rPr>
        <w:lastRenderedPageBreak/>
        <w:t>To provide the basis for a central inventory or repository with life cycle management of sharable production processes and components.</w:t>
      </w:r>
    </w:p>
    <w:p w:rsidR="00EA511B" w:rsidRDefault="00EA511B" w:rsidP="003C5C33">
      <w:pPr>
        <w:jc w:val="both"/>
        <w:rPr>
          <w:rFonts w:ascii="Times New Roman" w:hAnsi="Times New Roman" w:cs="Times New Roman"/>
          <w:b/>
          <w:szCs w:val="24"/>
        </w:rPr>
      </w:pPr>
    </w:p>
    <w:p w:rsidR="003C5C33" w:rsidRDefault="003C5C33" w:rsidP="003C5C33">
      <w:pPr>
        <w:jc w:val="both"/>
        <w:rPr>
          <w:rFonts w:ascii="Times New Roman" w:hAnsi="Times New Roman" w:cs="Times New Roman"/>
          <w:b/>
          <w:szCs w:val="24"/>
        </w:rPr>
      </w:pPr>
    </w:p>
    <w:p w:rsidR="00BC3EE3" w:rsidRPr="00A4306A" w:rsidRDefault="00221E07" w:rsidP="003C5C33">
      <w:pPr>
        <w:jc w:val="both"/>
        <w:rPr>
          <w:rFonts w:ascii="Times New Roman" w:hAnsi="Times New Roman" w:cs="Times New Roman"/>
          <w:b/>
          <w:szCs w:val="24"/>
        </w:rPr>
      </w:pPr>
      <w:r>
        <w:rPr>
          <w:rFonts w:ascii="Times New Roman" w:hAnsi="Times New Roman" w:cs="Times New Roman"/>
          <w:b/>
          <w:szCs w:val="24"/>
        </w:rPr>
        <w:t>III.</w:t>
      </w:r>
      <w:r>
        <w:rPr>
          <w:rFonts w:ascii="Times New Roman" w:hAnsi="Times New Roman" w:cs="Times New Roman"/>
          <w:b/>
          <w:szCs w:val="24"/>
        </w:rPr>
        <w:tab/>
      </w:r>
      <w:r w:rsidR="00651E8B" w:rsidRPr="00A4306A">
        <w:rPr>
          <w:rFonts w:ascii="Times New Roman" w:hAnsi="Times New Roman" w:cs="Times New Roman"/>
          <w:b/>
          <w:szCs w:val="24"/>
        </w:rPr>
        <w:t>Scope</w:t>
      </w:r>
    </w:p>
    <w:p w:rsidR="00651E8B" w:rsidRPr="00A4306A" w:rsidRDefault="00651E8B" w:rsidP="003C5C33">
      <w:pPr>
        <w:jc w:val="both"/>
        <w:rPr>
          <w:rFonts w:ascii="Times New Roman" w:hAnsi="Times New Roman" w:cs="Times New Roman"/>
          <w:szCs w:val="24"/>
        </w:rPr>
      </w:pPr>
    </w:p>
    <w:p w:rsidR="00651E8B" w:rsidRPr="00A4306A" w:rsidRDefault="00EA511B" w:rsidP="003C5C33">
      <w:pPr>
        <w:jc w:val="both"/>
        <w:rPr>
          <w:rFonts w:ascii="Times New Roman" w:hAnsi="Times New Roman" w:cs="Times New Roman"/>
          <w:szCs w:val="24"/>
        </w:rPr>
      </w:pPr>
      <w:r>
        <w:rPr>
          <w:rFonts w:ascii="Times New Roman" w:hAnsi="Times New Roman" w:cs="Times New Roman"/>
          <w:szCs w:val="24"/>
        </w:rPr>
        <w:t>6</w:t>
      </w:r>
      <w:r w:rsidR="00221E07">
        <w:rPr>
          <w:rFonts w:ascii="Times New Roman" w:hAnsi="Times New Roman" w:cs="Times New Roman"/>
          <w:szCs w:val="24"/>
        </w:rPr>
        <w:t>.</w:t>
      </w:r>
      <w:r w:rsidR="00221E07">
        <w:rPr>
          <w:rFonts w:ascii="Times New Roman" w:hAnsi="Times New Roman" w:cs="Times New Roman"/>
          <w:szCs w:val="24"/>
        </w:rPr>
        <w:tab/>
      </w:r>
      <w:r w:rsidRPr="00EA511B">
        <w:rPr>
          <w:rFonts w:ascii="Times New Roman" w:hAnsi="Times New Roman" w:cs="Times New Roman"/>
          <w:szCs w:val="24"/>
        </w:rPr>
        <w:t>This project is limited to creating an architectural framework for the enabling of statistical production with the use of a common platform</w:t>
      </w:r>
      <w:r w:rsidR="00872A16">
        <w:rPr>
          <w:rFonts w:ascii="Times New Roman" w:hAnsi="Times New Roman" w:cs="Times New Roman"/>
          <w:szCs w:val="24"/>
        </w:rPr>
        <w:t>,</w:t>
      </w:r>
      <w:r w:rsidRPr="00EA511B">
        <w:rPr>
          <w:rFonts w:ascii="Times New Roman" w:hAnsi="Times New Roman" w:cs="Times New Roman"/>
          <w:szCs w:val="24"/>
        </w:rPr>
        <w:t xml:space="preserve"> and testing this in a real life situation. A platform is a base of technologies on which an organisation's applications and processes are built.</w:t>
      </w:r>
    </w:p>
    <w:p w:rsidR="00221E07" w:rsidRDefault="00221E07" w:rsidP="003C5C33">
      <w:pPr>
        <w:jc w:val="both"/>
        <w:rPr>
          <w:rFonts w:ascii="Times New Roman" w:hAnsi="Times New Roman" w:cs="Times New Roman"/>
          <w:szCs w:val="24"/>
        </w:rPr>
      </w:pPr>
    </w:p>
    <w:p w:rsidR="00221E07" w:rsidRPr="00A4306A" w:rsidRDefault="00EA511B" w:rsidP="003C5C33">
      <w:pPr>
        <w:jc w:val="both"/>
        <w:rPr>
          <w:rFonts w:ascii="Times New Roman" w:hAnsi="Times New Roman" w:cs="Times New Roman"/>
          <w:szCs w:val="24"/>
        </w:rPr>
      </w:pPr>
      <w:r>
        <w:rPr>
          <w:rFonts w:ascii="Times New Roman" w:hAnsi="Times New Roman" w:cs="Times New Roman"/>
          <w:szCs w:val="24"/>
        </w:rPr>
        <w:t>7</w:t>
      </w:r>
      <w:r w:rsidR="00221E07">
        <w:rPr>
          <w:rFonts w:ascii="Times New Roman" w:hAnsi="Times New Roman" w:cs="Times New Roman"/>
          <w:szCs w:val="24"/>
        </w:rPr>
        <w:t>.</w:t>
      </w:r>
      <w:r w:rsidR="00221E07">
        <w:rPr>
          <w:rFonts w:ascii="Times New Roman" w:hAnsi="Times New Roman" w:cs="Times New Roman"/>
          <w:szCs w:val="24"/>
        </w:rPr>
        <w:tab/>
      </w:r>
      <w:r w:rsidR="00C761AF">
        <w:rPr>
          <w:rFonts w:ascii="Times New Roman" w:hAnsi="Times New Roman" w:cs="Times New Roman"/>
          <w:szCs w:val="24"/>
        </w:rPr>
        <w:t>W</w:t>
      </w:r>
      <w:r w:rsidRPr="00EA511B">
        <w:rPr>
          <w:rFonts w:ascii="Times New Roman" w:hAnsi="Times New Roman" w:cs="Times New Roman"/>
          <w:szCs w:val="24"/>
        </w:rPr>
        <w:t>ork already being done in this area by individual organisations or consortia will be used as inputs, to avoid duplication of effort. In particular, the work of the Statistical Network and the CORA/CORE projects will provide a good starting point for several work packages.</w:t>
      </w:r>
    </w:p>
    <w:p w:rsidR="00651E8B" w:rsidRDefault="00651E8B" w:rsidP="003C5C33">
      <w:pPr>
        <w:jc w:val="both"/>
        <w:rPr>
          <w:rFonts w:ascii="Times New Roman" w:hAnsi="Times New Roman" w:cs="Times New Roman"/>
          <w:szCs w:val="24"/>
        </w:rPr>
      </w:pPr>
    </w:p>
    <w:p w:rsidR="00EA511B" w:rsidRPr="00A4306A" w:rsidRDefault="00EA511B" w:rsidP="003C5C33">
      <w:pPr>
        <w:jc w:val="both"/>
        <w:rPr>
          <w:rFonts w:ascii="Times New Roman" w:hAnsi="Times New Roman" w:cs="Times New Roman"/>
          <w:szCs w:val="24"/>
        </w:rPr>
      </w:pPr>
    </w:p>
    <w:p w:rsidR="00BC3EE3" w:rsidRPr="00A4306A" w:rsidRDefault="00221E07" w:rsidP="003C5C33">
      <w:pPr>
        <w:jc w:val="both"/>
        <w:rPr>
          <w:rFonts w:ascii="Times New Roman" w:hAnsi="Times New Roman" w:cs="Times New Roman"/>
          <w:szCs w:val="24"/>
        </w:rPr>
      </w:pPr>
      <w:r>
        <w:rPr>
          <w:rFonts w:ascii="Times New Roman" w:hAnsi="Times New Roman" w:cs="Times New Roman"/>
          <w:b/>
          <w:szCs w:val="24"/>
        </w:rPr>
        <w:t>IV.</w:t>
      </w:r>
      <w:r>
        <w:rPr>
          <w:rFonts w:ascii="Times New Roman" w:hAnsi="Times New Roman" w:cs="Times New Roman"/>
          <w:b/>
          <w:szCs w:val="24"/>
        </w:rPr>
        <w:tab/>
      </w:r>
      <w:r w:rsidR="00BC3EE3" w:rsidRPr="00A4306A">
        <w:rPr>
          <w:rFonts w:ascii="Times New Roman" w:hAnsi="Times New Roman" w:cs="Times New Roman"/>
          <w:b/>
          <w:szCs w:val="24"/>
        </w:rPr>
        <w:t>Contents</w:t>
      </w:r>
      <w:r w:rsidR="00BC3EE3" w:rsidRPr="00A4306A">
        <w:rPr>
          <w:rFonts w:ascii="Times New Roman" w:hAnsi="Times New Roman" w:cs="Times New Roman"/>
          <w:szCs w:val="24"/>
        </w:rPr>
        <w:t xml:space="preserve"> </w:t>
      </w:r>
    </w:p>
    <w:p w:rsidR="00BC3EE3" w:rsidRPr="00A4306A" w:rsidRDefault="00BC3EE3" w:rsidP="003C5C33">
      <w:pPr>
        <w:jc w:val="both"/>
        <w:rPr>
          <w:rFonts w:ascii="Times New Roman" w:hAnsi="Times New Roman" w:cs="Times New Roman"/>
          <w:szCs w:val="24"/>
        </w:rPr>
      </w:pPr>
    </w:p>
    <w:p w:rsidR="00651E8B" w:rsidRPr="00A4306A" w:rsidRDefault="00EA511B" w:rsidP="003C5C33">
      <w:pPr>
        <w:jc w:val="both"/>
        <w:rPr>
          <w:rFonts w:ascii="Times New Roman" w:hAnsi="Times New Roman" w:cs="Times New Roman"/>
          <w:szCs w:val="24"/>
        </w:rPr>
      </w:pPr>
      <w:r>
        <w:rPr>
          <w:rFonts w:ascii="Times New Roman" w:hAnsi="Times New Roman" w:cs="Times New Roman"/>
          <w:szCs w:val="24"/>
        </w:rPr>
        <w:t>8</w:t>
      </w:r>
      <w:r w:rsidR="00221E07">
        <w:rPr>
          <w:rFonts w:ascii="Times New Roman" w:hAnsi="Times New Roman" w:cs="Times New Roman"/>
          <w:szCs w:val="24"/>
        </w:rPr>
        <w:t>.</w:t>
      </w:r>
      <w:r w:rsidR="00221E07">
        <w:rPr>
          <w:rFonts w:ascii="Times New Roman" w:hAnsi="Times New Roman" w:cs="Times New Roman"/>
          <w:szCs w:val="24"/>
        </w:rPr>
        <w:tab/>
      </w:r>
      <w:r w:rsidR="00651E8B" w:rsidRPr="00A4306A">
        <w:rPr>
          <w:rFonts w:ascii="Times New Roman" w:hAnsi="Times New Roman" w:cs="Times New Roman"/>
          <w:szCs w:val="24"/>
        </w:rPr>
        <w:t xml:space="preserve">This </w:t>
      </w:r>
      <w:r w:rsidR="00C761AF">
        <w:rPr>
          <w:rFonts w:ascii="Times New Roman" w:hAnsi="Times New Roman" w:cs="Times New Roman"/>
          <w:szCs w:val="24"/>
        </w:rPr>
        <w:t>p</w:t>
      </w:r>
      <w:r w:rsidR="00651E8B" w:rsidRPr="00A4306A">
        <w:rPr>
          <w:rFonts w:ascii="Times New Roman" w:hAnsi="Times New Roman" w:cs="Times New Roman"/>
          <w:szCs w:val="24"/>
        </w:rPr>
        <w:t>roject comprise</w:t>
      </w:r>
      <w:r w:rsidR="00C761AF">
        <w:rPr>
          <w:rFonts w:ascii="Times New Roman" w:hAnsi="Times New Roman" w:cs="Times New Roman"/>
          <w:szCs w:val="24"/>
        </w:rPr>
        <w:t>s</w:t>
      </w:r>
      <w:r w:rsidR="00651E8B" w:rsidRPr="00A4306A">
        <w:rPr>
          <w:rFonts w:ascii="Times New Roman" w:hAnsi="Times New Roman" w:cs="Times New Roman"/>
          <w:szCs w:val="24"/>
        </w:rPr>
        <w:t xml:space="preserve"> the following work packages</w:t>
      </w:r>
      <w:r w:rsidR="00221E07">
        <w:rPr>
          <w:rFonts w:ascii="Times New Roman" w:hAnsi="Times New Roman" w:cs="Times New Roman"/>
          <w:szCs w:val="24"/>
        </w:rPr>
        <w:t>.</w:t>
      </w:r>
    </w:p>
    <w:p w:rsidR="0042650C" w:rsidRDefault="0042650C" w:rsidP="003C5C33">
      <w:pPr>
        <w:pStyle w:val="Heading2"/>
        <w:spacing w:before="0"/>
        <w:jc w:val="both"/>
        <w:rPr>
          <w:rFonts w:ascii="Times New Roman" w:hAnsi="Times New Roman" w:cs="Times New Roman"/>
          <w:b w:val="0"/>
          <w:color w:val="auto"/>
          <w:sz w:val="24"/>
          <w:szCs w:val="24"/>
          <w:u w:val="single"/>
        </w:rPr>
      </w:pPr>
    </w:p>
    <w:p w:rsidR="009A47B3" w:rsidRPr="00221E07" w:rsidRDefault="009A47B3" w:rsidP="003C5C33">
      <w:pPr>
        <w:pStyle w:val="Heading2"/>
        <w:spacing w:before="0"/>
        <w:jc w:val="both"/>
        <w:rPr>
          <w:rFonts w:ascii="Times New Roman" w:hAnsi="Times New Roman" w:cs="Times New Roman"/>
          <w:b w:val="0"/>
          <w:color w:val="auto"/>
          <w:sz w:val="24"/>
          <w:szCs w:val="24"/>
          <w:u w:val="single"/>
        </w:rPr>
      </w:pPr>
      <w:r w:rsidRPr="00221E07">
        <w:rPr>
          <w:rFonts w:ascii="Times New Roman" w:hAnsi="Times New Roman" w:cs="Times New Roman"/>
          <w:b w:val="0"/>
          <w:color w:val="auto"/>
          <w:sz w:val="24"/>
          <w:szCs w:val="24"/>
          <w:u w:val="single"/>
        </w:rPr>
        <w:t xml:space="preserve">Strand 1: </w:t>
      </w:r>
      <w:r w:rsidR="00221E07">
        <w:rPr>
          <w:rFonts w:ascii="Times New Roman" w:hAnsi="Times New Roman" w:cs="Times New Roman"/>
          <w:b w:val="0"/>
          <w:color w:val="auto"/>
          <w:sz w:val="24"/>
          <w:szCs w:val="24"/>
          <w:u w:val="single"/>
        </w:rPr>
        <w:t>A</w:t>
      </w:r>
      <w:r w:rsidRPr="00221E07">
        <w:rPr>
          <w:rFonts w:ascii="Times New Roman" w:hAnsi="Times New Roman" w:cs="Times New Roman"/>
          <w:b w:val="0"/>
          <w:color w:val="auto"/>
          <w:sz w:val="24"/>
          <w:szCs w:val="24"/>
          <w:u w:val="single"/>
        </w:rPr>
        <w:t>rchitecture</w:t>
      </w:r>
    </w:p>
    <w:p w:rsidR="009A47B3" w:rsidRPr="00A4306A" w:rsidRDefault="009A47B3" w:rsidP="003C5C33">
      <w:pPr>
        <w:jc w:val="both"/>
        <w:rPr>
          <w:rFonts w:ascii="Times New Roman" w:hAnsi="Times New Roman" w:cs="Times New Roman"/>
          <w:szCs w:val="24"/>
        </w:rPr>
      </w:pPr>
    </w:p>
    <w:p w:rsidR="00651E8B" w:rsidRPr="00A4306A" w:rsidRDefault="00651E8B" w:rsidP="003C5C33">
      <w:pPr>
        <w:jc w:val="both"/>
        <w:rPr>
          <w:rFonts w:ascii="Times New Roman" w:hAnsi="Times New Roman" w:cs="Times New Roman"/>
          <w:b/>
          <w:i/>
          <w:szCs w:val="24"/>
        </w:rPr>
      </w:pPr>
      <w:r w:rsidRPr="00A4306A">
        <w:rPr>
          <w:rFonts w:ascii="Times New Roman" w:hAnsi="Times New Roman" w:cs="Times New Roman"/>
          <w:b/>
          <w:i/>
          <w:szCs w:val="24"/>
        </w:rPr>
        <w:t xml:space="preserve">Work Package 1: </w:t>
      </w:r>
      <w:r w:rsidR="007771CC">
        <w:rPr>
          <w:rFonts w:ascii="Times New Roman" w:hAnsi="Times New Roman" w:cs="Times New Roman"/>
          <w:b/>
          <w:i/>
          <w:szCs w:val="24"/>
        </w:rPr>
        <w:t>High-level a</w:t>
      </w:r>
      <w:r w:rsidR="000F3095" w:rsidRPr="00A4306A">
        <w:rPr>
          <w:rFonts w:ascii="Times New Roman" w:hAnsi="Times New Roman" w:cs="Times New Roman"/>
          <w:b/>
          <w:i/>
          <w:szCs w:val="24"/>
        </w:rPr>
        <w:t>rchitectu</w:t>
      </w:r>
      <w:r w:rsidR="007771CC">
        <w:rPr>
          <w:rFonts w:ascii="Times New Roman" w:hAnsi="Times New Roman" w:cs="Times New Roman"/>
          <w:b/>
          <w:i/>
          <w:szCs w:val="24"/>
        </w:rPr>
        <w:t>re</w:t>
      </w:r>
    </w:p>
    <w:p w:rsidR="00221E07" w:rsidRDefault="00221E07" w:rsidP="003C5C33">
      <w:pPr>
        <w:jc w:val="both"/>
        <w:rPr>
          <w:rFonts w:ascii="Times New Roman" w:hAnsi="Times New Roman" w:cs="Times New Roman"/>
          <w:szCs w:val="24"/>
        </w:rPr>
      </w:pPr>
    </w:p>
    <w:p w:rsidR="00BC3EE3" w:rsidRPr="00A4306A" w:rsidRDefault="00EA511B" w:rsidP="003C5C33">
      <w:pPr>
        <w:jc w:val="both"/>
        <w:rPr>
          <w:rFonts w:ascii="Times New Roman" w:hAnsi="Times New Roman" w:cs="Times New Roman"/>
          <w:szCs w:val="24"/>
        </w:rPr>
      </w:pPr>
      <w:r>
        <w:rPr>
          <w:rFonts w:ascii="Times New Roman" w:hAnsi="Times New Roman" w:cs="Times New Roman"/>
          <w:szCs w:val="24"/>
        </w:rPr>
        <w:t>9</w:t>
      </w:r>
      <w:r w:rsidR="00221E07">
        <w:rPr>
          <w:rFonts w:ascii="Times New Roman" w:hAnsi="Times New Roman" w:cs="Times New Roman"/>
          <w:szCs w:val="24"/>
        </w:rPr>
        <w:t>.</w:t>
      </w:r>
      <w:r w:rsidR="00221E07">
        <w:rPr>
          <w:rFonts w:ascii="Times New Roman" w:hAnsi="Times New Roman" w:cs="Times New Roman"/>
          <w:szCs w:val="24"/>
        </w:rPr>
        <w:tab/>
      </w:r>
      <w:r w:rsidRPr="00EA511B">
        <w:rPr>
          <w:rFonts w:ascii="Times New Roman" w:hAnsi="Times New Roman" w:cs="Times New Roman"/>
          <w:szCs w:val="24"/>
        </w:rPr>
        <w:t>This work package deliver</w:t>
      </w:r>
      <w:r w:rsidR="00C761AF">
        <w:rPr>
          <w:rFonts w:ascii="Times New Roman" w:hAnsi="Times New Roman" w:cs="Times New Roman"/>
          <w:szCs w:val="24"/>
        </w:rPr>
        <w:t>s</w:t>
      </w:r>
      <w:r w:rsidRPr="00EA511B">
        <w:rPr>
          <w:rFonts w:ascii="Times New Roman" w:hAnsi="Times New Roman" w:cs="Times New Roman"/>
          <w:szCs w:val="24"/>
        </w:rPr>
        <w:t xml:space="preserve"> the architectural blueprint to build a</w:t>
      </w:r>
      <w:r w:rsidR="003C5C33">
        <w:rPr>
          <w:rFonts w:ascii="Times New Roman" w:hAnsi="Times New Roman" w:cs="Times New Roman"/>
          <w:szCs w:val="24"/>
        </w:rPr>
        <w:t>n interoperable</w:t>
      </w:r>
      <w:r w:rsidRPr="00EA511B">
        <w:rPr>
          <w:rFonts w:ascii="Times New Roman" w:hAnsi="Times New Roman" w:cs="Times New Roman"/>
          <w:szCs w:val="24"/>
        </w:rPr>
        <w:t xml:space="preserve"> statistical industry platform. This includes the requirements for the statistical production chain to make effective use of a common platform, and the changes needed to statistical process designs to incorporate more reuse. It will take into account existing business architectures, and will define the levels and depths of architecture necessary to meet the project objectives. This work package require</w:t>
      </w:r>
      <w:r w:rsidR="00C761AF">
        <w:rPr>
          <w:rFonts w:ascii="Times New Roman" w:hAnsi="Times New Roman" w:cs="Times New Roman"/>
          <w:szCs w:val="24"/>
        </w:rPr>
        <w:t>s</w:t>
      </w:r>
      <w:r w:rsidRPr="00EA511B">
        <w:rPr>
          <w:rFonts w:ascii="Times New Roman" w:hAnsi="Times New Roman" w:cs="Times New Roman"/>
          <w:szCs w:val="24"/>
        </w:rPr>
        <w:t xml:space="preserve"> a “sprint” session</w:t>
      </w:r>
      <w:r w:rsidR="00C761AF">
        <w:rPr>
          <w:rFonts w:ascii="Times New Roman" w:hAnsi="Times New Roman" w:cs="Times New Roman"/>
          <w:szCs w:val="24"/>
        </w:rPr>
        <w:t xml:space="preserve"> (Ottawa, Canada, 8-12 April)</w:t>
      </w:r>
      <w:r w:rsidRPr="00EA511B">
        <w:rPr>
          <w:rFonts w:ascii="Times New Roman" w:hAnsi="Times New Roman" w:cs="Times New Roman"/>
          <w:szCs w:val="24"/>
        </w:rPr>
        <w:t>, to ensure agreement on key principles at an early stage in the project. The participants will need sufficient authority to make decisions on behalf of their organisations.</w:t>
      </w:r>
    </w:p>
    <w:p w:rsidR="00651E8B" w:rsidRPr="00A4306A" w:rsidRDefault="00651E8B" w:rsidP="003C5C33">
      <w:pPr>
        <w:jc w:val="both"/>
        <w:rPr>
          <w:rFonts w:ascii="Times New Roman" w:hAnsi="Times New Roman" w:cs="Times New Roman"/>
          <w:szCs w:val="24"/>
        </w:rPr>
      </w:pPr>
    </w:p>
    <w:p w:rsidR="00651E8B" w:rsidRPr="00A4306A" w:rsidRDefault="00651E8B" w:rsidP="003C5C33">
      <w:pPr>
        <w:jc w:val="both"/>
        <w:rPr>
          <w:rFonts w:ascii="Times New Roman" w:hAnsi="Times New Roman" w:cs="Times New Roman"/>
          <w:b/>
          <w:i/>
          <w:szCs w:val="24"/>
        </w:rPr>
      </w:pPr>
      <w:r w:rsidRPr="00A4306A">
        <w:rPr>
          <w:rFonts w:ascii="Times New Roman" w:hAnsi="Times New Roman" w:cs="Times New Roman"/>
          <w:b/>
          <w:i/>
          <w:szCs w:val="24"/>
        </w:rPr>
        <w:t xml:space="preserve">Work Package </w:t>
      </w:r>
      <w:r w:rsidR="00BC3EE3" w:rsidRPr="00A4306A">
        <w:rPr>
          <w:rFonts w:ascii="Times New Roman" w:hAnsi="Times New Roman" w:cs="Times New Roman"/>
          <w:b/>
          <w:i/>
          <w:szCs w:val="24"/>
        </w:rPr>
        <w:t>2</w:t>
      </w:r>
      <w:r w:rsidRPr="00A4306A">
        <w:rPr>
          <w:rFonts w:ascii="Times New Roman" w:hAnsi="Times New Roman" w:cs="Times New Roman"/>
          <w:b/>
          <w:i/>
          <w:szCs w:val="24"/>
        </w:rPr>
        <w:t>:</w:t>
      </w:r>
      <w:r w:rsidR="00BC3EE3" w:rsidRPr="00A4306A">
        <w:rPr>
          <w:rFonts w:ascii="Times New Roman" w:hAnsi="Times New Roman" w:cs="Times New Roman"/>
          <w:b/>
          <w:i/>
          <w:szCs w:val="24"/>
        </w:rPr>
        <w:t xml:space="preserve"> </w:t>
      </w:r>
      <w:r w:rsidR="006B5688" w:rsidRPr="00A4306A">
        <w:rPr>
          <w:rFonts w:ascii="Times New Roman" w:hAnsi="Times New Roman" w:cs="Times New Roman"/>
          <w:b/>
          <w:i/>
          <w:szCs w:val="24"/>
        </w:rPr>
        <w:t xml:space="preserve">Platform </w:t>
      </w:r>
      <w:r w:rsidR="00126192">
        <w:rPr>
          <w:rFonts w:ascii="Times New Roman" w:hAnsi="Times New Roman" w:cs="Times New Roman"/>
          <w:b/>
          <w:i/>
          <w:szCs w:val="24"/>
        </w:rPr>
        <w:t>specifications</w:t>
      </w:r>
    </w:p>
    <w:p w:rsidR="00221E07" w:rsidRDefault="00221E07" w:rsidP="003C5C33">
      <w:pPr>
        <w:jc w:val="both"/>
        <w:rPr>
          <w:rFonts w:ascii="Times New Roman" w:hAnsi="Times New Roman" w:cs="Times New Roman"/>
          <w:szCs w:val="24"/>
        </w:rPr>
      </w:pPr>
    </w:p>
    <w:p w:rsidR="00BC3EE3" w:rsidRPr="00A4306A" w:rsidRDefault="00EA511B" w:rsidP="003C5C33">
      <w:pPr>
        <w:jc w:val="both"/>
        <w:rPr>
          <w:rFonts w:ascii="Times New Roman" w:hAnsi="Times New Roman" w:cs="Times New Roman"/>
          <w:szCs w:val="24"/>
        </w:rPr>
      </w:pPr>
      <w:r>
        <w:rPr>
          <w:rFonts w:ascii="Times New Roman" w:hAnsi="Times New Roman" w:cs="Times New Roman"/>
          <w:szCs w:val="24"/>
        </w:rPr>
        <w:t>10</w:t>
      </w:r>
      <w:r w:rsidR="00221E07">
        <w:rPr>
          <w:rFonts w:ascii="Times New Roman" w:hAnsi="Times New Roman" w:cs="Times New Roman"/>
          <w:szCs w:val="24"/>
        </w:rPr>
        <w:t>.</w:t>
      </w:r>
      <w:r w:rsidR="00221E07">
        <w:rPr>
          <w:rFonts w:ascii="Times New Roman" w:hAnsi="Times New Roman" w:cs="Times New Roman"/>
          <w:szCs w:val="24"/>
        </w:rPr>
        <w:tab/>
      </w:r>
      <w:r w:rsidRPr="00EA511B">
        <w:rPr>
          <w:rFonts w:ascii="Times New Roman" w:hAnsi="Times New Roman" w:cs="Times New Roman"/>
          <w:szCs w:val="24"/>
        </w:rPr>
        <w:t xml:space="preserve">For the technical platform definition to succeed, a number of decisions are needed, </w:t>
      </w:r>
      <w:r w:rsidR="00C761AF">
        <w:rPr>
          <w:rFonts w:ascii="Times New Roman" w:hAnsi="Times New Roman" w:cs="Times New Roman"/>
          <w:szCs w:val="24"/>
        </w:rPr>
        <w:t>to</w:t>
      </w:r>
      <w:r w:rsidRPr="00EA511B">
        <w:rPr>
          <w:rFonts w:ascii="Times New Roman" w:hAnsi="Times New Roman" w:cs="Times New Roman"/>
          <w:szCs w:val="24"/>
        </w:rPr>
        <w:t xml:space="preserve"> guide the specification of </w:t>
      </w:r>
      <w:r w:rsidR="00C761AF">
        <w:rPr>
          <w:rFonts w:ascii="Times New Roman" w:hAnsi="Times New Roman" w:cs="Times New Roman"/>
          <w:szCs w:val="24"/>
        </w:rPr>
        <w:t xml:space="preserve">the </w:t>
      </w:r>
      <w:r w:rsidRPr="00EA511B">
        <w:rPr>
          <w:rFonts w:ascii="Times New Roman" w:hAnsi="Times New Roman" w:cs="Times New Roman"/>
          <w:szCs w:val="24"/>
        </w:rPr>
        <w:t>platform. For example, the types of software platforms that will be supported, connectivity and data transfer standards, and storage capabilities among other things. A common minimum set of requirements will be decided</w:t>
      </w:r>
      <w:r w:rsidR="00FC4F44">
        <w:rPr>
          <w:rFonts w:ascii="Times New Roman" w:hAnsi="Times New Roman" w:cs="Times New Roman"/>
          <w:szCs w:val="24"/>
        </w:rPr>
        <w:t xml:space="preserve"> in line with the agreed high-level architecture</w:t>
      </w:r>
      <w:r w:rsidRPr="00EA511B">
        <w:rPr>
          <w:rFonts w:ascii="Times New Roman" w:hAnsi="Times New Roman" w:cs="Times New Roman"/>
          <w:szCs w:val="24"/>
        </w:rPr>
        <w:t>. This work</w:t>
      </w:r>
      <w:r>
        <w:rPr>
          <w:rFonts w:ascii="Times New Roman" w:hAnsi="Times New Roman" w:cs="Times New Roman"/>
          <w:szCs w:val="24"/>
        </w:rPr>
        <w:t xml:space="preserve"> </w:t>
      </w:r>
      <w:r w:rsidRPr="00EA511B">
        <w:rPr>
          <w:rFonts w:ascii="Times New Roman" w:hAnsi="Times New Roman" w:cs="Times New Roman"/>
          <w:szCs w:val="24"/>
        </w:rPr>
        <w:t>package determine</w:t>
      </w:r>
      <w:r w:rsidR="00C761AF">
        <w:rPr>
          <w:rFonts w:ascii="Times New Roman" w:hAnsi="Times New Roman" w:cs="Times New Roman"/>
          <w:szCs w:val="24"/>
        </w:rPr>
        <w:t>s</w:t>
      </w:r>
      <w:r w:rsidRPr="00EA511B">
        <w:rPr>
          <w:rFonts w:ascii="Times New Roman" w:hAnsi="Times New Roman" w:cs="Times New Roman"/>
          <w:szCs w:val="24"/>
        </w:rPr>
        <w:t xml:space="preserve"> the requirements for the platform.</w:t>
      </w:r>
    </w:p>
    <w:p w:rsidR="00396295" w:rsidRPr="00A4306A" w:rsidRDefault="00396295" w:rsidP="003C5C33">
      <w:pPr>
        <w:jc w:val="both"/>
        <w:rPr>
          <w:rFonts w:ascii="Times New Roman" w:hAnsi="Times New Roman" w:cs="Times New Roman"/>
          <w:b/>
          <w:i/>
          <w:szCs w:val="24"/>
        </w:rPr>
      </w:pPr>
    </w:p>
    <w:p w:rsidR="00396295" w:rsidRPr="00A4306A" w:rsidRDefault="00396295" w:rsidP="003C5C33">
      <w:pPr>
        <w:jc w:val="both"/>
        <w:rPr>
          <w:rFonts w:ascii="Times New Roman" w:hAnsi="Times New Roman" w:cs="Times New Roman"/>
          <w:b/>
          <w:i/>
          <w:szCs w:val="24"/>
        </w:rPr>
      </w:pPr>
      <w:r w:rsidRPr="00A4306A">
        <w:rPr>
          <w:rFonts w:ascii="Times New Roman" w:hAnsi="Times New Roman" w:cs="Times New Roman"/>
          <w:b/>
          <w:i/>
          <w:szCs w:val="24"/>
        </w:rPr>
        <w:t>Work Package 3: Theoretical platform definition</w:t>
      </w:r>
    </w:p>
    <w:p w:rsidR="00126192" w:rsidRDefault="00126192" w:rsidP="003C5C33">
      <w:pPr>
        <w:jc w:val="both"/>
        <w:rPr>
          <w:rFonts w:ascii="Times New Roman" w:hAnsi="Times New Roman" w:cs="Times New Roman"/>
          <w:szCs w:val="24"/>
        </w:rPr>
      </w:pPr>
    </w:p>
    <w:p w:rsidR="00396295" w:rsidRPr="00A4306A" w:rsidRDefault="00126192" w:rsidP="003C5C33">
      <w:pPr>
        <w:jc w:val="both"/>
        <w:rPr>
          <w:rFonts w:ascii="Times New Roman" w:hAnsi="Times New Roman" w:cs="Times New Roman"/>
          <w:szCs w:val="24"/>
        </w:rPr>
      </w:pPr>
      <w:r>
        <w:rPr>
          <w:rFonts w:ascii="Times New Roman" w:hAnsi="Times New Roman" w:cs="Times New Roman"/>
          <w:szCs w:val="24"/>
        </w:rPr>
        <w:t>1</w:t>
      </w:r>
      <w:r w:rsidR="00EA511B">
        <w:rPr>
          <w:rFonts w:ascii="Times New Roman" w:hAnsi="Times New Roman" w:cs="Times New Roman"/>
          <w:szCs w:val="24"/>
        </w:rPr>
        <w:t>1</w:t>
      </w:r>
      <w:r>
        <w:rPr>
          <w:rFonts w:ascii="Times New Roman" w:hAnsi="Times New Roman" w:cs="Times New Roman"/>
          <w:szCs w:val="24"/>
        </w:rPr>
        <w:t>.</w:t>
      </w:r>
      <w:r>
        <w:rPr>
          <w:rFonts w:ascii="Times New Roman" w:hAnsi="Times New Roman" w:cs="Times New Roman"/>
          <w:szCs w:val="24"/>
        </w:rPr>
        <w:tab/>
      </w:r>
      <w:r w:rsidR="00872A16" w:rsidRPr="00872A16">
        <w:rPr>
          <w:rFonts w:ascii="Times New Roman" w:hAnsi="Times New Roman" w:cs="Times New Roman"/>
          <w:szCs w:val="24"/>
        </w:rPr>
        <w:t>This work package produce</w:t>
      </w:r>
      <w:r w:rsidR="00C761AF">
        <w:rPr>
          <w:rFonts w:ascii="Times New Roman" w:hAnsi="Times New Roman" w:cs="Times New Roman"/>
          <w:szCs w:val="24"/>
        </w:rPr>
        <w:t>s</w:t>
      </w:r>
      <w:r w:rsidR="00872A16" w:rsidRPr="00872A16">
        <w:rPr>
          <w:rFonts w:ascii="Times New Roman" w:hAnsi="Times New Roman" w:cs="Times New Roman"/>
          <w:szCs w:val="24"/>
        </w:rPr>
        <w:t xml:space="preserve"> a design of the platform. The focus will be on modelling needed for the interface design and will be tested against use cases which include the current and future statistical production scenarios.</w:t>
      </w:r>
    </w:p>
    <w:p w:rsidR="009A47B3" w:rsidRPr="00A4306A" w:rsidRDefault="009A47B3" w:rsidP="003C5C33">
      <w:pPr>
        <w:jc w:val="both"/>
        <w:rPr>
          <w:rFonts w:ascii="Times New Roman" w:hAnsi="Times New Roman" w:cs="Times New Roman"/>
          <w:szCs w:val="24"/>
        </w:rPr>
      </w:pPr>
    </w:p>
    <w:p w:rsidR="00651E8B" w:rsidRPr="00BD3447" w:rsidRDefault="009A47B3" w:rsidP="003C5C33">
      <w:pPr>
        <w:pStyle w:val="Heading2"/>
        <w:spacing w:before="0"/>
        <w:jc w:val="both"/>
        <w:rPr>
          <w:rFonts w:ascii="Times New Roman" w:hAnsi="Times New Roman" w:cs="Times New Roman"/>
          <w:b w:val="0"/>
          <w:color w:val="auto"/>
          <w:sz w:val="24"/>
          <w:szCs w:val="24"/>
          <w:u w:val="single"/>
        </w:rPr>
      </w:pPr>
      <w:r w:rsidRPr="00BD3447">
        <w:rPr>
          <w:rFonts w:ascii="Times New Roman" w:hAnsi="Times New Roman" w:cs="Times New Roman"/>
          <w:b w:val="0"/>
          <w:color w:val="auto"/>
          <w:sz w:val="24"/>
          <w:szCs w:val="24"/>
          <w:u w:val="single"/>
        </w:rPr>
        <w:t xml:space="preserve">Strand 2: </w:t>
      </w:r>
      <w:r w:rsidR="00BD3447">
        <w:rPr>
          <w:rFonts w:ascii="Times New Roman" w:hAnsi="Times New Roman" w:cs="Times New Roman"/>
          <w:b w:val="0"/>
          <w:color w:val="auto"/>
          <w:sz w:val="24"/>
          <w:szCs w:val="24"/>
          <w:u w:val="single"/>
        </w:rPr>
        <w:t>Proof of concept</w:t>
      </w:r>
    </w:p>
    <w:p w:rsidR="009A47B3" w:rsidRPr="00A4306A" w:rsidRDefault="009A47B3" w:rsidP="003C5C33">
      <w:pPr>
        <w:jc w:val="both"/>
        <w:rPr>
          <w:rFonts w:ascii="Times New Roman" w:hAnsi="Times New Roman" w:cs="Times New Roman"/>
          <w:szCs w:val="24"/>
        </w:rPr>
      </w:pPr>
    </w:p>
    <w:p w:rsidR="00BD3447" w:rsidRDefault="00651E8B" w:rsidP="003C5C33">
      <w:pPr>
        <w:jc w:val="both"/>
        <w:rPr>
          <w:rFonts w:ascii="Times New Roman" w:hAnsi="Times New Roman" w:cs="Times New Roman"/>
          <w:b/>
          <w:i/>
          <w:szCs w:val="24"/>
        </w:rPr>
      </w:pPr>
      <w:r w:rsidRPr="00A4306A">
        <w:rPr>
          <w:rFonts w:ascii="Times New Roman" w:hAnsi="Times New Roman" w:cs="Times New Roman"/>
          <w:b/>
          <w:i/>
          <w:szCs w:val="24"/>
        </w:rPr>
        <w:t xml:space="preserve">Work Package </w:t>
      </w:r>
      <w:r w:rsidR="0042650C">
        <w:rPr>
          <w:rFonts w:ascii="Times New Roman" w:hAnsi="Times New Roman" w:cs="Times New Roman"/>
          <w:b/>
          <w:i/>
          <w:szCs w:val="24"/>
        </w:rPr>
        <w:t>4</w:t>
      </w:r>
      <w:r w:rsidRPr="00A4306A">
        <w:rPr>
          <w:rFonts w:ascii="Times New Roman" w:hAnsi="Times New Roman" w:cs="Times New Roman"/>
          <w:b/>
          <w:i/>
          <w:szCs w:val="24"/>
        </w:rPr>
        <w:t>:</w:t>
      </w:r>
      <w:r w:rsidR="00BC3EE3" w:rsidRPr="00A4306A">
        <w:rPr>
          <w:rFonts w:ascii="Times New Roman" w:hAnsi="Times New Roman" w:cs="Times New Roman"/>
          <w:b/>
          <w:i/>
          <w:szCs w:val="24"/>
        </w:rPr>
        <w:t xml:space="preserve"> </w:t>
      </w:r>
      <w:r w:rsidR="000F3095" w:rsidRPr="00A4306A">
        <w:rPr>
          <w:rFonts w:ascii="Times New Roman" w:hAnsi="Times New Roman" w:cs="Times New Roman"/>
          <w:b/>
          <w:i/>
          <w:szCs w:val="24"/>
        </w:rPr>
        <w:t>Technical platform definition</w:t>
      </w:r>
    </w:p>
    <w:p w:rsidR="00BD3447" w:rsidRDefault="00BD3447" w:rsidP="003C5C33">
      <w:pPr>
        <w:jc w:val="both"/>
        <w:rPr>
          <w:rFonts w:ascii="Times New Roman" w:hAnsi="Times New Roman" w:cs="Times New Roman"/>
          <w:b/>
          <w:i/>
          <w:szCs w:val="24"/>
        </w:rPr>
      </w:pPr>
    </w:p>
    <w:p w:rsidR="00BC3EE3" w:rsidRPr="00A4306A" w:rsidRDefault="00BD3447" w:rsidP="003C5C33">
      <w:pPr>
        <w:jc w:val="both"/>
        <w:rPr>
          <w:rFonts w:ascii="Times New Roman" w:hAnsi="Times New Roman" w:cs="Times New Roman"/>
          <w:szCs w:val="24"/>
        </w:rPr>
      </w:pPr>
      <w:r>
        <w:rPr>
          <w:rFonts w:ascii="Times New Roman" w:hAnsi="Times New Roman" w:cs="Times New Roman"/>
          <w:szCs w:val="24"/>
        </w:rPr>
        <w:t>1</w:t>
      </w:r>
      <w:r w:rsidR="00EA511B">
        <w:rPr>
          <w:rFonts w:ascii="Times New Roman" w:hAnsi="Times New Roman" w:cs="Times New Roman"/>
          <w:szCs w:val="24"/>
        </w:rPr>
        <w:t>2</w:t>
      </w:r>
      <w:r>
        <w:rPr>
          <w:rFonts w:ascii="Times New Roman" w:hAnsi="Times New Roman" w:cs="Times New Roman"/>
          <w:szCs w:val="24"/>
        </w:rPr>
        <w:t>.</w:t>
      </w:r>
      <w:r>
        <w:rPr>
          <w:rFonts w:ascii="Times New Roman" w:hAnsi="Times New Roman" w:cs="Times New Roman"/>
          <w:szCs w:val="24"/>
        </w:rPr>
        <w:tab/>
      </w:r>
      <w:r w:rsidR="006B5688" w:rsidRPr="00A4306A">
        <w:rPr>
          <w:rFonts w:ascii="Times New Roman" w:hAnsi="Times New Roman" w:cs="Times New Roman"/>
          <w:szCs w:val="24"/>
        </w:rPr>
        <w:t>This work package deliver</w:t>
      </w:r>
      <w:r w:rsidR="00C761AF">
        <w:rPr>
          <w:rFonts w:ascii="Times New Roman" w:hAnsi="Times New Roman" w:cs="Times New Roman"/>
          <w:szCs w:val="24"/>
        </w:rPr>
        <w:t>s</w:t>
      </w:r>
      <w:r w:rsidR="006B5688" w:rsidRPr="00A4306A">
        <w:rPr>
          <w:rFonts w:ascii="Times New Roman" w:hAnsi="Times New Roman" w:cs="Times New Roman"/>
          <w:szCs w:val="24"/>
        </w:rPr>
        <w:t xml:space="preserve"> the technical definition of the platform </w:t>
      </w:r>
      <w:r>
        <w:rPr>
          <w:rFonts w:ascii="Times New Roman" w:hAnsi="Times New Roman" w:cs="Times New Roman"/>
          <w:szCs w:val="24"/>
        </w:rPr>
        <w:t>based on</w:t>
      </w:r>
      <w:r w:rsidR="00396295" w:rsidRPr="00A4306A">
        <w:rPr>
          <w:rFonts w:ascii="Times New Roman" w:hAnsi="Times New Roman" w:cs="Times New Roman"/>
          <w:szCs w:val="24"/>
        </w:rPr>
        <w:t xml:space="preserve"> the theoretical platf</w:t>
      </w:r>
      <w:r w:rsidR="00F11598" w:rsidRPr="00A4306A">
        <w:rPr>
          <w:rFonts w:ascii="Times New Roman" w:hAnsi="Times New Roman" w:cs="Times New Roman"/>
          <w:szCs w:val="24"/>
        </w:rPr>
        <w:t xml:space="preserve">orm definition </w:t>
      </w:r>
      <w:r>
        <w:rPr>
          <w:rFonts w:ascii="Times New Roman" w:hAnsi="Times New Roman" w:cs="Times New Roman"/>
          <w:szCs w:val="24"/>
        </w:rPr>
        <w:t xml:space="preserve">from Work Package 3, </w:t>
      </w:r>
      <w:r w:rsidR="00F11598" w:rsidRPr="00A4306A">
        <w:rPr>
          <w:rFonts w:ascii="Times New Roman" w:hAnsi="Times New Roman" w:cs="Times New Roman"/>
          <w:szCs w:val="24"/>
        </w:rPr>
        <w:t>and conforming to</w:t>
      </w:r>
      <w:r w:rsidR="00396295" w:rsidRPr="00A4306A">
        <w:rPr>
          <w:rFonts w:ascii="Times New Roman" w:hAnsi="Times New Roman" w:cs="Times New Roman"/>
          <w:szCs w:val="24"/>
        </w:rPr>
        <w:t xml:space="preserve"> the </w:t>
      </w:r>
      <w:r>
        <w:rPr>
          <w:rFonts w:ascii="Times New Roman" w:hAnsi="Times New Roman" w:cs="Times New Roman"/>
          <w:szCs w:val="24"/>
        </w:rPr>
        <w:t>specifications</w:t>
      </w:r>
      <w:r w:rsidR="00396295" w:rsidRPr="00A4306A">
        <w:rPr>
          <w:rFonts w:ascii="Times New Roman" w:hAnsi="Times New Roman" w:cs="Times New Roman"/>
          <w:szCs w:val="24"/>
        </w:rPr>
        <w:t xml:space="preserve"> </w:t>
      </w:r>
      <w:r>
        <w:rPr>
          <w:rFonts w:ascii="Times New Roman" w:hAnsi="Times New Roman" w:cs="Times New Roman"/>
          <w:szCs w:val="24"/>
        </w:rPr>
        <w:t>from</w:t>
      </w:r>
      <w:r w:rsidR="00396295" w:rsidRPr="00A4306A">
        <w:rPr>
          <w:rFonts w:ascii="Times New Roman" w:hAnsi="Times New Roman" w:cs="Times New Roman"/>
          <w:szCs w:val="24"/>
        </w:rPr>
        <w:t xml:space="preserve"> </w:t>
      </w:r>
      <w:r>
        <w:rPr>
          <w:rFonts w:ascii="Times New Roman" w:hAnsi="Times New Roman" w:cs="Times New Roman"/>
          <w:szCs w:val="24"/>
        </w:rPr>
        <w:t>W</w:t>
      </w:r>
      <w:r w:rsidR="00396295" w:rsidRPr="00A4306A">
        <w:rPr>
          <w:rFonts w:ascii="Times New Roman" w:hAnsi="Times New Roman" w:cs="Times New Roman"/>
          <w:szCs w:val="24"/>
        </w:rPr>
        <w:t xml:space="preserve">ork </w:t>
      </w:r>
      <w:r>
        <w:rPr>
          <w:rFonts w:ascii="Times New Roman" w:hAnsi="Times New Roman" w:cs="Times New Roman"/>
          <w:szCs w:val="24"/>
        </w:rPr>
        <w:t>P</w:t>
      </w:r>
      <w:r w:rsidR="00396295" w:rsidRPr="00A4306A">
        <w:rPr>
          <w:rFonts w:ascii="Times New Roman" w:hAnsi="Times New Roman" w:cs="Times New Roman"/>
          <w:szCs w:val="24"/>
        </w:rPr>
        <w:t xml:space="preserve">ackage 2. The platform definition </w:t>
      </w:r>
      <w:r>
        <w:rPr>
          <w:rFonts w:ascii="Times New Roman" w:hAnsi="Times New Roman" w:cs="Times New Roman"/>
          <w:szCs w:val="24"/>
        </w:rPr>
        <w:t>will be independent of</w:t>
      </w:r>
      <w:r w:rsidR="006B5688" w:rsidRPr="00A4306A">
        <w:rPr>
          <w:rFonts w:ascii="Times New Roman" w:hAnsi="Times New Roman" w:cs="Times New Roman"/>
          <w:szCs w:val="24"/>
        </w:rPr>
        <w:t xml:space="preserve"> the actual content of the future processing that is to be done on the platform.</w:t>
      </w:r>
      <w:r w:rsidR="00BC3EE3" w:rsidRPr="00A4306A">
        <w:rPr>
          <w:rFonts w:ascii="Times New Roman" w:hAnsi="Times New Roman" w:cs="Times New Roman"/>
          <w:szCs w:val="24"/>
        </w:rPr>
        <w:t xml:space="preserve"> </w:t>
      </w:r>
      <w:r w:rsidR="00F11598" w:rsidRPr="00A4306A">
        <w:rPr>
          <w:rFonts w:ascii="Times New Roman" w:hAnsi="Times New Roman" w:cs="Times New Roman"/>
          <w:szCs w:val="24"/>
        </w:rPr>
        <w:t xml:space="preserve">Workflow and orchestration are to be dealt with. </w:t>
      </w:r>
      <w:r w:rsidR="00872A16" w:rsidRPr="00872A16">
        <w:rPr>
          <w:rFonts w:ascii="Times New Roman" w:hAnsi="Times New Roman" w:cs="Times New Roman"/>
          <w:szCs w:val="24"/>
        </w:rPr>
        <w:t>Make, adapt or buy has to be considered in so far as this affects the design. The result will be a blueprint that can be used as input for Work Package 5.</w:t>
      </w:r>
    </w:p>
    <w:p w:rsidR="00651E8B" w:rsidRPr="00A4306A" w:rsidRDefault="00651E8B" w:rsidP="003C5C33">
      <w:pPr>
        <w:jc w:val="both"/>
        <w:rPr>
          <w:rFonts w:ascii="Times New Roman" w:hAnsi="Times New Roman" w:cs="Times New Roman"/>
          <w:szCs w:val="24"/>
        </w:rPr>
      </w:pPr>
    </w:p>
    <w:p w:rsidR="00487EE0" w:rsidRPr="00A4306A" w:rsidRDefault="009A47B3" w:rsidP="003C5C33">
      <w:pPr>
        <w:jc w:val="both"/>
        <w:rPr>
          <w:rFonts w:ascii="Times New Roman" w:hAnsi="Times New Roman" w:cs="Times New Roman"/>
          <w:b/>
          <w:i/>
          <w:szCs w:val="24"/>
        </w:rPr>
      </w:pPr>
      <w:r w:rsidRPr="00A4306A">
        <w:rPr>
          <w:rFonts w:ascii="Times New Roman" w:hAnsi="Times New Roman" w:cs="Times New Roman"/>
          <w:b/>
          <w:i/>
          <w:szCs w:val="24"/>
        </w:rPr>
        <w:t>Work Package</w:t>
      </w:r>
      <w:r w:rsidR="00BD3447">
        <w:rPr>
          <w:rFonts w:ascii="Times New Roman" w:hAnsi="Times New Roman" w:cs="Times New Roman"/>
          <w:b/>
          <w:i/>
          <w:szCs w:val="24"/>
        </w:rPr>
        <w:t xml:space="preserve"> </w:t>
      </w:r>
      <w:r w:rsidR="0042650C">
        <w:rPr>
          <w:rFonts w:ascii="Times New Roman" w:hAnsi="Times New Roman" w:cs="Times New Roman"/>
          <w:b/>
          <w:i/>
          <w:szCs w:val="24"/>
        </w:rPr>
        <w:t>5</w:t>
      </w:r>
      <w:r w:rsidR="00651E8B" w:rsidRPr="00A4306A">
        <w:rPr>
          <w:rFonts w:ascii="Times New Roman" w:hAnsi="Times New Roman" w:cs="Times New Roman"/>
          <w:b/>
          <w:i/>
          <w:szCs w:val="24"/>
        </w:rPr>
        <w:t>:</w:t>
      </w:r>
      <w:r w:rsidR="00BC3EE3" w:rsidRPr="00A4306A">
        <w:rPr>
          <w:rFonts w:ascii="Times New Roman" w:hAnsi="Times New Roman" w:cs="Times New Roman"/>
          <w:b/>
          <w:i/>
          <w:szCs w:val="24"/>
        </w:rPr>
        <w:t xml:space="preserve"> </w:t>
      </w:r>
      <w:r w:rsidR="00396295" w:rsidRPr="00A4306A">
        <w:rPr>
          <w:rFonts w:ascii="Times New Roman" w:hAnsi="Times New Roman" w:cs="Times New Roman"/>
          <w:b/>
          <w:i/>
          <w:szCs w:val="24"/>
        </w:rPr>
        <w:t>P</w:t>
      </w:r>
      <w:r w:rsidR="0042650C">
        <w:rPr>
          <w:rFonts w:ascii="Times New Roman" w:hAnsi="Times New Roman" w:cs="Times New Roman"/>
          <w:b/>
          <w:i/>
          <w:szCs w:val="24"/>
        </w:rPr>
        <w:t>roof of concept</w:t>
      </w:r>
    </w:p>
    <w:p w:rsidR="00BD3447" w:rsidRDefault="00BD3447" w:rsidP="003C5C33">
      <w:pPr>
        <w:jc w:val="both"/>
        <w:rPr>
          <w:rFonts w:ascii="Times New Roman" w:hAnsi="Times New Roman" w:cs="Times New Roman"/>
          <w:szCs w:val="24"/>
        </w:rPr>
      </w:pPr>
    </w:p>
    <w:p w:rsidR="00BC3EE3" w:rsidRPr="00A4306A" w:rsidRDefault="00BD3447" w:rsidP="003C5C33">
      <w:pPr>
        <w:jc w:val="both"/>
        <w:rPr>
          <w:rFonts w:ascii="Times New Roman" w:hAnsi="Times New Roman" w:cs="Times New Roman"/>
          <w:szCs w:val="24"/>
        </w:rPr>
      </w:pPr>
      <w:r>
        <w:rPr>
          <w:rFonts w:ascii="Times New Roman" w:hAnsi="Times New Roman" w:cs="Times New Roman"/>
          <w:szCs w:val="24"/>
        </w:rPr>
        <w:t>1</w:t>
      </w:r>
      <w:r w:rsidR="00EA511B">
        <w:rPr>
          <w:rFonts w:ascii="Times New Roman" w:hAnsi="Times New Roman" w:cs="Times New Roman"/>
          <w:szCs w:val="24"/>
        </w:rPr>
        <w:t>3</w:t>
      </w:r>
      <w:r>
        <w:rPr>
          <w:rFonts w:ascii="Times New Roman" w:hAnsi="Times New Roman" w:cs="Times New Roman"/>
          <w:szCs w:val="24"/>
        </w:rPr>
        <w:t>.</w:t>
      </w:r>
      <w:r>
        <w:rPr>
          <w:rFonts w:ascii="Times New Roman" w:hAnsi="Times New Roman" w:cs="Times New Roman"/>
          <w:szCs w:val="24"/>
        </w:rPr>
        <w:tab/>
      </w:r>
      <w:r w:rsidR="003C5C33" w:rsidRPr="003C5C33">
        <w:rPr>
          <w:rFonts w:ascii="Times New Roman" w:hAnsi="Times New Roman" w:cs="Times New Roman"/>
          <w:szCs w:val="24"/>
        </w:rPr>
        <w:t>While the architectural framework is being developed, this work package will produce the first implementations of interoperable components. The work will be iterative going hand in hand with the progress being made in the theoretical work packages, testing in real life the concepts being developed, and providing the feedback needed to refine the architecture.  The Proof of Concept will initially focus on creating a small number of components relating to collection and/or dissemination activities. If resources permit, the scope of the Proof of Concept will be extended to include additional components relating to processing that could be joined together to create a rudimentary end to end system.</w:t>
      </w:r>
    </w:p>
    <w:p w:rsidR="00487EE0" w:rsidRPr="00A4306A" w:rsidRDefault="00487EE0" w:rsidP="003C5C33">
      <w:pPr>
        <w:jc w:val="both"/>
        <w:rPr>
          <w:rFonts w:ascii="Times New Roman" w:hAnsi="Times New Roman" w:cs="Times New Roman"/>
          <w:szCs w:val="24"/>
        </w:rPr>
      </w:pPr>
    </w:p>
    <w:p w:rsidR="00BC3EE3" w:rsidRPr="00A4306A" w:rsidRDefault="00487EE0" w:rsidP="003C5C33">
      <w:pPr>
        <w:jc w:val="both"/>
        <w:rPr>
          <w:rFonts w:ascii="Times New Roman" w:hAnsi="Times New Roman" w:cs="Times New Roman"/>
          <w:b/>
          <w:i/>
          <w:szCs w:val="24"/>
        </w:rPr>
      </w:pPr>
      <w:r w:rsidRPr="00A4306A">
        <w:rPr>
          <w:rFonts w:ascii="Times New Roman" w:hAnsi="Times New Roman" w:cs="Times New Roman"/>
          <w:b/>
          <w:i/>
          <w:szCs w:val="24"/>
        </w:rPr>
        <w:t xml:space="preserve">Work Package </w:t>
      </w:r>
      <w:r w:rsidR="0042650C">
        <w:rPr>
          <w:rFonts w:ascii="Times New Roman" w:hAnsi="Times New Roman" w:cs="Times New Roman"/>
          <w:b/>
          <w:i/>
          <w:szCs w:val="24"/>
        </w:rPr>
        <w:t>6</w:t>
      </w:r>
      <w:r w:rsidRPr="00A4306A">
        <w:rPr>
          <w:rFonts w:ascii="Times New Roman" w:hAnsi="Times New Roman" w:cs="Times New Roman"/>
          <w:b/>
          <w:i/>
          <w:szCs w:val="24"/>
        </w:rPr>
        <w:t>:</w:t>
      </w:r>
      <w:r w:rsidR="00BC3EE3" w:rsidRPr="00A4306A">
        <w:rPr>
          <w:rFonts w:ascii="Times New Roman" w:hAnsi="Times New Roman" w:cs="Times New Roman"/>
          <w:b/>
          <w:i/>
          <w:szCs w:val="24"/>
        </w:rPr>
        <w:t xml:space="preserve"> </w:t>
      </w:r>
      <w:r w:rsidR="0042650C">
        <w:rPr>
          <w:rFonts w:ascii="Times New Roman" w:hAnsi="Times New Roman" w:cs="Times New Roman"/>
          <w:b/>
          <w:i/>
          <w:szCs w:val="24"/>
        </w:rPr>
        <w:t>User</w:t>
      </w:r>
      <w:r w:rsidR="009A47B3" w:rsidRPr="00A4306A">
        <w:rPr>
          <w:rFonts w:ascii="Times New Roman" w:hAnsi="Times New Roman" w:cs="Times New Roman"/>
          <w:b/>
          <w:i/>
          <w:szCs w:val="24"/>
        </w:rPr>
        <w:t xml:space="preserve"> manual</w:t>
      </w:r>
    </w:p>
    <w:p w:rsidR="009052C1" w:rsidRDefault="009052C1" w:rsidP="003C5C33">
      <w:pPr>
        <w:jc w:val="both"/>
        <w:rPr>
          <w:rFonts w:ascii="Times New Roman" w:hAnsi="Times New Roman" w:cs="Times New Roman"/>
          <w:szCs w:val="24"/>
        </w:rPr>
      </w:pPr>
    </w:p>
    <w:p w:rsidR="006E5112" w:rsidRPr="00A4306A" w:rsidRDefault="009052C1" w:rsidP="003C5C33">
      <w:pPr>
        <w:jc w:val="both"/>
        <w:rPr>
          <w:rFonts w:ascii="Times New Roman" w:hAnsi="Times New Roman" w:cs="Times New Roman"/>
          <w:szCs w:val="24"/>
        </w:rPr>
      </w:pPr>
      <w:r>
        <w:rPr>
          <w:rFonts w:ascii="Times New Roman" w:hAnsi="Times New Roman" w:cs="Times New Roman"/>
          <w:szCs w:val="24"/>
        </w:rPr>
        <w:t>1</w:t>
      </w:r>
      <w:r w:rsidR="00EA511B">
        <w:rPr>
          <w:rFonts w:ascii="Times New Roman" w:hAnsi="Times New Roman" w:cs="Times New Roman"/>
          <w:szCs w:val="24"/>
        </w:rPr>
        <w:t>4</w:t>
      </w:r>
      <w:r>
        <w:rPr>
          <w:rFonts w:ascii="Times New Roman" w:hAnsi="Times New Roman" w:cs="Times New Roman"/>
          <w:szCs w:val="24"/>
        </w:rPr>
        <w:t>.</w:t>
      </w:r>
      <w:r>
        <w:rPr>
          <w:rFonts w:ascii="Times New Roman" w:hAnsi="Times New Roman" w:cs="Times New Roman"/>
          <w:szCs w:val="24"/>
        </w:rPr>
        <w:tab/>
      </w:r>
      <w:r w:rsidR="00EA511B" w:rsidRPr="00EA511B">
        <w:rPr>
          <w:rFonts w:ascii="Times New Roman" w:hAnsi="Times New Roman" w:cs="Times New Roman"/>
          <w:szCs w:val="24"/>
        </w:rPr>
        <w:t xml:space="preserve">For successful deployment of </w:t>
      </w:r>
      <w:r w:rsidR="003C5C33">
        <w:rPr>
          <w:rFonts w:ascii="Times New Roman" w:hAnsi="Times New Roman" w:cs="Times New Roman"/>
          <w:szCs w:val="24"/>
        </w:rPr>
        <w:t>these</w:t>
      </w:r>
      <w:r w:rsidR="00EA511B" w:rsidRPr="00EA511B">
        <w:rPr>
          <w:rFonts w:ascii="Times New Roman" w:hAnsi="Times New Roman" w:cs="Times New Roman"/>
          <w:szCs w:val="24"/>
        </w:rPr>
        <w:t xml:space="preserve"> techniques, a user manual is needed that explains how developers should use the specifications when designing applications and processes intended to be shared. This manual will be elaborated taking account of the lessons learned during the project.</w:t>
      </w:r>
    </w:p>
    <w:p w:rsidR="00CC77D0" w:rsidRDefault="00CC77D0" w:rsidP="003C5C33">
      <w:pPr>
        <w:jc w:val="both"/>
        <w:rPr>
          <w:rFonts w:ascii="Times New Roman" w:hAnsi="Times New Roman" w:cs="Times New Roman"/>
          <w:szCs w:val="24"/>
        </w:rPr>
      </w:pPr>
    </w:p>
    <w:p w:rsidR="00F279F7" w:rsidRPr="00F279F7" w:rsidRDefault="00F279F7" w:rsidP="003C5C33">
      <w:pPr>
        <w:jc w:val="both"/>
        <w:rPr>
          <w:rFonts w:ascii="Times New Roman" w:hAnsi="Times New Roman" w:cs="Times New Roman"/>
          <w:szCs w:val="24"/>
          <w:u w:val="single"/>
        </w:rPr>
      </w:pPr>
      <w:r>
        <w:rPr>
          <w:rFonts w:ascii="Times New Roman" w:hAnsi="Times New Roman" w:cs="Times New Roman"/>
          <w:szCs w:val="24"/>
          <w:u w:val="single"/>
        </w:rPr>
        <w:t>Strand 3: Project Management</w:t>
      </w:r>
    </w:p>
    <w:p w:rsidR="00F279F7" w:rsidRDefault="00F279F7" w:rsidP="003C5C33">
      <w:pPr>
        <w:jc w:val="both"/>
        <w:rPr>
          <w:rFonts w:ascii="Times New Roman" w:hAnsi="Times New Roman" w:cs="Times New Roman"/>
          <w:b/>
          <w:i/>
          <w:szCs w:val="24"/>
        </w:rPr>
      </w:pPr>
    </w:p>
    <w:p w:rsidR="00F279F7" w:rsidRPr="001B6F6A" w:rsidRDefault="00F279F7" w:rsidP="003C5C33">
      <w:pPr>
        <w:jc w:val="both"/>
        <w:rPr>
          <w:rFonts w:ascii="Times New Roman" w:hAnsi="Times New Roman" w:cs="Times New Roman"/>
          <w:b/>
          <w:i/>
          <w:szCs w:val="24"/>
        </w:rPr>
      </w:pPr>
      <w:r w:rsidRPr="001B6F6A">
        <w:rPr>
          <w:rFonts w:ascii="Times New Roman" w:hAnsi="Times New Roman" w:cs="Times New Roman"/>
          <w:b/>
          <w:i/>
          <w:szCs w:val="24"/>
        </w:rPr>
        <w:t xml:space="preserve">Work Package </w:t>
      </w:r>
      <w:r>
        <w:rPr>
          <w:rFonts w:ascii="Times New Roman" w:hAnsi="Times New Roman" w:cs="Times New Roman"/>
          <w:b/>
          <w:i/>
          <w:szCs w:val="24"/>
        </w:rPr>
        <w:t>7</w:t>
      </w:r>
      <w:r w:rsidRPr="001B6F6A">
        <w:rPr>
          <w:rFonts w:ascii="Times New Roman" w:hAnsi="Times New Roman" w:cs="Times New Roman"/>
          <w:b/>
          <w:i/>
          <w:szCs w:val="24"/>
        </w:rPr>
        <w:t>: Project management</w:t>
      </w:r>
    </w:p>
    <w:p w:rsidR="00F279F7" w:rsidRDefault="00F279F7" w:rsidP="003C5C33">
      <w:pPr>
        <w:jc w:val="both"/>
        <w:rPr>
          <w:rFonts w:ascii="Times New Roman" w:hAnsi="Times New Roman" w:cs="Times New Roman"/>
          <w:szCs w:val="24"/>
        </w:rPr>
      </w:pPr>
    </w:p>
    <w:p w:rsidR="00F279F7" w:rsidRDefault="00EA511B" w:rsidP="003C5C33">
      <w:pPr>
        <w:jc w:val="both"/>
        <w:rPr>
          <w:rFonts w:ascii="Times New Roman" w:hAnsi="Times New Roman" w:cs="Times New Roman"/>
          <w:szCs w:val="24"/>
        </w:rPr>
      </w:pPr>
      <w:r>
        <w:rPr>
          <w:rFonts w:ascii="Times New Roman" w:hAnsi="Times New Roman" w:cs="Times New Roman"/>
          <w:szCs w:val="24"/>
        </w:rPr>
        <w:t>15</w:t>
      </w:r>
      <w:r w:rsidR="00F279F7">
        <w:rPr>
          <w:rFonts w:ascii="Times New Roman" w:hAnsi="Times New Roman" w:cs="Times New Roman"/>
          <w:szCs w:val="24"/>
        </w:rPr>
        <w:t>.</w:t>
      </w:r>
      <w:r w:rsidR="00F279F7">
        <w:rPr>
          <w:rFonts w:ascii="Times New Roman" w:hAnsi="Times New Roman" w:cs="Times New Roman"/>
          <w:szCs w:val="24"/>
        </w:rPr>
        <w:tab/>
        <w:t>This work package comprise</w:t>
      </w:r>
      <w:r w:rsidR="00C761AF">
        <w:rPr>
          <w:rFonts w:ascii="Times New Roman" w:hAnsi="Times New Roman" w:cs="Times New Roman"/>
          <w:szCs w:val="24"/>
        </w:rPr>
        <w:t>s</w:t>
      </w:r>
      <w:r w:rsidR="00F279F7">
        <w:rPr>
          <w:rFonts w:ascii="Times New Roman" w:hAnsi="Times New Roman" w:cs="Times New Roman"/>
          <w:szCs w:val="24"/>
        </w:rPr>
        <w:t xml:space="preserve"> the necessary project management and coordination activities to ensure the successful delivery of the other six work packages.</w:t>
      </w:r>
    </w:p>
    <w:p w:rsidR="00F279F7" w:rsidRDefault="00F279F7" w:rsidP="003C5C33">
      <w:pPr>
        <w:jc w:val="both"/>
        <w:rPr>
          <w:rFonts w:ascii="Times New Roman" w:hAnsi="Times New Roman" w:cs="Times New Roman"/>
          <w:szCs w:val="24"/>
        </w:rPr>
      </w:pPr>
    </w:p>
    <w:p w:rsidR="003C5C33" w:rsidRPr="00A4306A" w:rsidRDefault="003C5C33" w:rsidP="003C5C33">
      <w:pPr>
        <w:jc w:val="both"/>
        <w:rPr>
          <w:rFonts w:ascii="Times New Roman" w:hAnsi="Times New Roman" w:cs="Times New Roman"/>
          <w:szCs w:val="24"/>
        </w:rPr>
      </w:pPr>
    </w:p>
    <w:p w:rsidR="00EA511B" w:rsidRDefault="00EA511B" w:rsidP="003C5C33">
      <w:pPr>
        <w:jc w:val="both"/>
        <w:rPr>
          <w:rFonts w:ascii="Times New Roman" w:hAnsi="Times New Roman" w:cs="Times New Roman"/>
          <w:b/>
          <w:szCs w:val="24"/>
        </w:rPr>
      </w:pPr>
      <w:r w:rsidRPr="00EA511B">
        <w:rPr>
          <w:rFonts w:ascii="Times New Roman" w:hAnsi="Times New Roman" w:cs="Times New Roman"/>
          <w:b/>
          <w:szCs w:val="24"/>
        </w:rPr>
        <w:t>V.       Definition of Success</w:t>
      </w:r>
    </w:p>
    <w:p w:rsidR="00EA511B" w:rsidRPr="00EA511B" w:rsidRDefault="00EA511B" w:rsidP="003C5C33">
      <w:pPr>
        <w:jc w:val="both"/>
        <w:rPr>
          <w:rFonts w:ascii="Times New Roman" w:hAnsi="Times New Roman" w:cs="Times New Roman"/>
          <w:b/>
          <w:szCs w:val="24"/>
        </w:rPr>
      </w:pPr>
    </w:p>
    <w:p w:rsidR="00EA511B" w:rsidRDefault="00EA511B" w:rsidP="003C5C33">
      <w:pPr>
        <w:pStyle w:val="NormalWeb"/>
        <w:spacing w:before="0" w:beforeAutospacing="0" w:after="0" w:afterAutospacing="0"/>
        <w:rPr>
          <w:rFonts w:eastAsiaTheme="minorHAnsi"/>
          <w:lang w:val="en-GB"/>
        </w:rPr>
      </w:pPr>
      <w:r>
        <w:t xml:space="preserve">16.      </w:t>
      </w:r>
      <w:r w:rsidRPr="00EA511B">
        <w:rPr>
          <w:rFonts w:eastAsiaTheme="minorHAnsi"/>
          <w:lang w:val="en-GB"/>
        </w:rPr>
        <w:t>Success is defined for each strand as follows:</w:t>
      </w:r>
    </w:p>
    <w:p w:rsidR="00EA511B" w:rsidRPr="00EA511B" w:rsidRDefault="00EA511B" w:rsidP="003C5C33">
      <w:pPr>
        <w:pStyle w:val="NormalWeb"/>
        <w:spacing w:before="0" w:beforeAutospacing="0" w:after="0" w:afterAutospacing="0"/>
        <w:rPr>
          <w:rFonts w:eastAsiaTheme="minorHAnsi"/>
          <w:lang w:val="en-GB"/>
        </w:rPr>
      </w:pPr>
    </w:p>
    <w:p w:rsidR="00EA511B" w:rsidRPr="00EA511B" w:rsidRDefault="00EA511B" w:rsidP="003C5C33">
      <w:pPr>
        <w:numPr>
          <w:ilvl w:val="0"/>
          <w:numId w:val="5"/>
        </w:numPr>
        <w:rPr>
          <w:rFonts w:ascii="Times New Roman" w:hAnsi="Times New Roman" w:cs="Times New Roman"/>
          <w:szCs w:val="24"/>
        </w:rPr>
      </w:pPr>
      <w:r w:rsidRPr="00EA511B">
        <w:rPr>
          <w:rFonts w:ascii="Times New Roman" w:hAnsi="Times New Roman" w:cs="Times New Roman"/>
          <w:szCs w:val="24"/>
        </w:rPr>
        <w:t>Strand 1: A set of agreed specifications</w:t>
      </w:r>
    </w:p>
    <w:p w:rsidR="00EA511B" w:rsidRPr="00EA511B" w:rsidRDefault="00EA511B" w:rsidP="003C5C33">
      <w:pPr>
        <w:numPr>
          <w:ilvl w:val="0"/>
          <w:numId w:val="5"/>
        </w:numPr>
        <w:rPr>
          <w:rFonts w:ascii="Times New Roman" w:hAnsi="Times New Roman" w:cs="Times New Roman"/>
          <w:szCs w:val="24"/>
        </w:rPr>
      </w:pPr>
      <w:r w:rsidRPr="00EA511B">
        <w:rPr>
          <w:rFonts w:ascii="Times New Roman" w:hAnsi="Times New Roman" w:cs="Times New Roman"/>
          <w:szCs w:val="24"/>
        </w:rPr>
        <w:t xml:space="preserve">Strand 2: A </w:t>
      </w:r>
      <w:r w:rsidR="003D62F8">
        <w:rPr>
          <w:rFonts w:ascii="Times New Roman" w:hAnsi="Times New Roman" w:cs="Times New Roman"/>
          <w:szCs w:val="24"/>
        </w:rPr>
        <w:t xml:space="preserve">practical </w:t>
      </w:r>
      <w:r w:rsidRPr="00EA511B">
        <w:rPr>
          <w:rFonts w:ascii="Times New Roman" w:hAnsi="Times New Roman" w:cs="Times New Roman"/>
          <w:szCs w:val="24"/>
        </w:rPr>
        <w:t>demonstration of the benefits of a common architecture that is convincing and inspirational, resulting in investment in implementation</w:t>
      </w:r>
    </w:p>
    <w:p w:rsidR="00EA511B" w:rsidRPr="00EA511B" w:rsidRDefault="00EA511B" w:rsidP="003C5C33">
      <w:pPr>
        <w:numPr>
          <w:ilvl w:val="0"/>
          <w:numId w:val="5"/>
        </w:numPr>
        <w:rPr>
          <w:rFonts w:ascii="Times New Roman" w:hAnsi="Times New Roman" w:cs="Times New Roman"/>
          <w:szCs w:val="24"/>
        </w:rPr>
      </w:pPr>
      <w:r w:rsidRPr="00EA511B">
        <w:rPr>
          <w:rFonts w:ascii="Times New Roman" w:hAnsi="Times New Roman" w:cs="Times New Roman"/>
          <w:szCs w:val="24"/>
        </w:rPr>
        <w:t>Strand 3: The project delivers results that advance the modernisation of statistical production and provide good value for money for the official statistics community</w:t>
      </w:r>
    </w:p>
    <w:p w:rsidR="00EA511B" w:rsidRDefault="00EA511B" w:rsidP="003C5C33">
      <w:pPr>
        <w:jc w:val="both"/>
        <w:rPr>
          <w:rFonts w:ascii="Times New Roman" w:hAnsi="Times New Roman" w:cs="Times New Roman"/>
          <w:b/>
          <w:szCs w:val="24"/>
        </w:rPr>
      </w:pPr>
    </w:p>
    <w:p w:rsidR="007D7620" w:rsidRDefault="007D7620" w:rsidP="003C5C33">
      <w:pPr>
        <w:jc w:val="both"/>
        <w:rPr>
          <w:rFonts w:ascii="Times New Roman" w:hAnsi="Times New Roman" w:cs="Times New Roman"/>
          <w:b/>
          <w:szCs w:val="24"/>
        </w:rPr>
      </w:pPr>
    </w:p>
    <w:p w:rsidR="00C761AF" w:rsidRDefault="00C761AF">
      <w:pPr>
        <w:rPr>
          <w:rFonts w:ascii="Times New Roman" w:hAnsi="Times New Roman" w:cs="Times New Roman"/>
          <w:b/>
          <w:szCs w:val="24"/>
        </w:rPr>
      </w:pPr>
      <w:r>
        <w:rPr>
          <w:rFonts w:ascii="Times New Roman" w:hAnsi="Times New Roman" w:cs="Times New Roman"/>
          <w:b/>
          <w:szCs w:val="24"/>
        </w:rPr>
        <w:br w:type="page"/>
      </w:r>
    </w:p>
    <w:p w:rsidR="009052C1" w:rsidRDefault="009052C1" w:rsidP="003C5C33">
      <w:pPr>
        <w:jc w:val="both"/>
        <w:rPr>
          <w:rFonts w:ascii="Times New Roman" w:hAnsi="Times New Roman" w:cs="Times New Roman"/>
          <w:b/>
          <w:szCs w:val="24"/>
        </w:rPr>
      </w:pPr>
      <w:r w:rsidRPr="002442DE">
        <w:rPr>
          <w:rFonts w:ascii="Times New Roman" w:hAnsi="Times New Roman" w:cs="Times New Roman"/>
          <w:b/>
          <w:szCs w:val="24"/>
        </w:rPr>
        <w:lastRenderedPageBreak/>
        <w:t>V</w:t>
      </w:r>
      <w:r w:rsidR="00EA511B">
        <w:rPr>
          <w:rFonts w:ascii="Times New Roman" w:hAnsi="Times New Roman" w:cs="Times New Roman"/>
          <w:b/>
          <w:szCs w:val="24"/>
        </w:rPr>
        <w:t>I</w:t>
      </w:r>
      <w:r w:rsidRPr="002442DE">
        <w:rPr>
          <w:rFonts w:ascii="Times New Roman" w:hAnsi="Times New Roman" w:cs="Times New Roman"/>
          <w:b/>
          <w:szCs w:val="24"/>
        </w:rPr>
        <w:t>.</w:t>
      </w:r>
      <w:r w:rsidRPr="002442DE">
        <w:rPr>
          <w:rFonts w:ascii="Times New Roman" w:hAnsi="Times New Roman" w:cs="Times New Roman"/>
          <w:b/>
          <w:szCs w:val="24"/>
        </w:rPr>
        <w:tab/>
        <w:t>Expected costs</w:t>
      </w:r>
    </w:p>
    <w:p w:rsidR="009052C1" w:rsidRDefault="009052C1" w:rsidP="003C5C33">
      <w:pPr>
        <w:jc w:val="both"/>
        <w:rPr>
          <w:rFonts w:ascii="Times New Roman" w:hAnsi="Times New Roman" w:cs="Times New Roman"/>
          <w:b/>
          <w:szCs w:val="24"/>
        </w:rPr>
      </w:pPr>
    </w:p>
    <w:p w:rsidR="009052C1" w:rsidRDefault="009052C1" w:rsidP="003C5C33">
      <w:pPr>
        <w:jc w:val="both"/>
        <w:rPr>
          <w:rFonts w:ascii="Times New Roman" w:hAnsi="Times New Roman" w:cs="Times New Roman"/>
          <w:szCs w:val="24"/>
        </w:rPr>
      </w:pPr>
      <w:r>
        <w:rPr>
          <w:rFonts w:ascii="Times New Roman" w:hAnsi="Times New Roman" w:cs="Times New Roman"/>
          <w:szCs w:val="24"/>
        </w:rPr>
        <w:t>1</w:t>
      </w:r>
      <w:r w:rsidR="00EA511B">
        <w:rPr>
          <w:rFonts w:ascii="Times New Roman" w:hAnsi="Times New Roman" w:cs="Times New Roman"/>
          <w:szCs w:val="24"/>
        </w:rPr>
        <w:t>7</w:t>
      </w:r>
      <w:r>
        <w:rPr>
          <w:rFonts w:ascii="Times New Roman" w:hAnsi="Times New Roman" w:cs="Times New Roman"/>
          <w:szCs w:val="24"/>
        </w:rPr>
        <w:t>.</w:t>
      </w:r>
      <w:r>
        <w:rPr>
          <w:rFonts w:ascii="Times New Roman" w:hAnsi="Times New Roman" w:cs="Times New Roman"/>
          <w:szCs w:val="24"/>
        </w:rPr>
        <w:tab/>
      </w:r>
      <w:r w:rsidR="00EA511B" w:rsidRPr="00EA511B">
        <w:rPr>
          <w:rFonts w:ascii="Times New Roman" w:hAnsi="Times New Roman" w:cs="Times New Roman"/>
          <w:szCs w:val="24"/>
        </w:rPr>
        <w:t xml:space="preserve">The following table shows an estimate of the minimum resources and other costs needed to deliver the different work packages. Each organisation involved in the project </w:t>
      </w:r>
      <w:r w:rsidR="00C761AF">
        <w:rPr>
          <w:rFonts w:ascii="Times New Roman" w:hAnsi="Times New Roman" w:cs="Times New Roman"/>
          <w:szCs w:val="24"/>
        </w:rPr>
        <w:t>is</w:t>
      </w:r>
      <w:r w:rsidR="003D62F8">
        <w:rPr>
          <w:rFonts w:ascii="Times New Roman" w:hAnsi="Times New Roman" w:cs="Times New Roman"/>
          <w:szCs w:val="24"/>
        </w:rPr>
        <w:t xml:space="preserve"> expected to </w:t>
      </w:r>
      <w:r w:rsidR="00EA511B" w:rsidRPr="00EA511B">
        <w:rPr>
          <w:rFonts w:ascii="Times New Roman" w:hAnsi="Times New Roman" w:cs="Times New Roman"/>
          <w:szCs w:val="24"/>
        </w:rPr>
        <w:t>cover the costs of their participation (including wages and any travel expenses for participants).</w:t>
      </w:r>
    </w:p>
    <w:p w:rsidR="009052C1" w:rsidRDefault="009052C1" w:rsidP="003C5C33">
      <w:pPr>
        <w:rPr>
          <w:rFonts w:ascii="Times New Roman" w:hAnsi="Times New Roman" w:cs="Times New Roman"/>
          <w:szCs w:val="24"/>
        </w:rPr>
      </w:pPr>
    </w:p>
    <w:tbl>
      <w:tblPr>
        <w:tblStyle w:val="TableGrid"/>
        <w:tblW w:w="9378" w:type="dxa"/>
        <w:tblLook w:val="04A0" w:firstRow="1" w:lastRow="0" w:firstColumn="1" w:lastColumn="0" w:noHBand="0" w:noVBand="1"/>
      </w:tblPr>
      <w:tblGrid>
        <w:gridCol w:w="1638"/>
        <w:gridCol w:w="2070"/>
        <w:gridCol w:w="3150"/>
        <w:gridCol w:w="2520"/>
      </w:tblGrid>
      <w:tr w:rsidR="009052C1" w:rsidTr="00B6790B">
        <w:tc>
          <w:tcPr>
            <w:tcW w:w="1638" w:type="dxa"/>
          </w:tcPr>
          <w:p w:rsidR="009052C1" w:rsidRPr="001B6F6A" w:rsidRDefault="009052C1" w:rsidP="003C5C33">
            <w:pPr>
              <w:jc w:val="center"/>
              <w:rPr>
                <w:rFonts w:ascii="Times New Roman" w:hAnsi="Times New Roman" w:cs="Times New Roman"/>
                <w:b/>
                <w:szCs w:val="24"/>
              </w:rPr>
            </w:pPr>
            <w:r w:rsidRPr="001B6F6A">
              <w:rPr>
                <w:rFonts w:ascii="Times New Roman" w:hAnsi="Times New Roman" w:cs="Times New Roman"/>
                <w:b/>
                <w:szCs w:val="24"/>
              </w:rPr>
              <w:t>Work Package</w:t>
            </w:r>
          </w:p>
        </w:tc>
        <w:tc>
          <w:tcPr>
            <w:tcW w:w="2070" w:type="dxa"/>
          </w:tcPr>
          <w:p w:rsidR="009052C1" w:rsidRPr="001B6F6A" w:rsidRDefault="009052C1" w:rsidP="003C5C33">
            <w:pPr>
              <w:jc w:val="center"/>
              <w:rPr>
                <w:rFonts w:ascii="Times New Roman" w:hAnsi="Times New Roman" w:cs="Times New Roman"/>
                <w:b/>
                <w:szCs w:val="24"/>
              </w:rPr>
            </w:pPr>
            <w:r w:rsidRPr="001B6F6A">
              <w:rPr>
                <w:rFonts w:ascii="Times New Roman" w:hAnsi="Times New Roman" w:cs="Times New Roman"/>
                <w:b/>
                <w:szCs w:val="24"/>
              </w:rPr>
              <w:t>Estimated resources</w:t>
            </w:r>
          </w:p>
        </w:tc>
        <w:tc>
          <w:tcPr>
            <w:tcW w:w="3150" w:type="dxa"/>
          </w:tcPr>
          <w:p w:rsidR="009052C1" w:rsidRPr="001B6F6A" w:rsidRDefault="009052C1" w:rsidP="003C5C33">
            <w:pPr>
              <w:jc w:val="center"/>
              <w:rPr>
                <w:rFonts w:ascii="Times New Roman" w:hAnsi="Times New Roman" w:cs="Times New Roman"/>
                <w:b/>
                <w:szCs w:val="24"/>
              </w:rPr>
            </w:pPr>
            <w:r w:rsidRPr="001B6F6A">
              <w:rPr>
                <w:rFonts w:ascii="Times New Roman" w:hAnsi="Times New Roman" w:cs="Times New Roman"/>
                <w:b/>
                <w:szCs w:val="24"/>
              </w:rPr>
              <w:t>Source of resources</w:t>
            </w:r>
          </w:p>
        </w:tc>
        <w:tc>
          <w:tcPr>
            <w:tcW w:w="2520" w:type="dxa"/>
          </w:tcPr>
          <w:p w:rsidR="009052C1" w:rsidRPr="001B6F6A" w:rsidRDefault="009052C1" w:rsidP="003C5C33">
            <w:pPr>
              <w:jc w:val="center"/>
              <w:rPr>
                <w:rFonts w:ascii="Times New Roman" w:hAnsi="Times New Roman" w:cs="Times New Roman"/>
                <w:b/>
                <w:szCs w:val="24"/>
              </w:rPr>
            </w:pPr>
            <w:r w:rsidRPr="001B6F6A">
              <w:rPr>
                <w:rFonts w:ascii="Times New Roman" w:hAnsi="Times New Roman" w:cs="Times New Roman"/>
                <w:b/>
                <w:szCs w:val="24"/>
              </w:rPr>
              <w:t>Other costs</w:t>
            </w:r>
            <w:r>
              <w:rPr>
                <w:rFonts w:ascii="Times New Roman" w:hAnsi="Times New Roman" w:cs="Times New Roman"/>
                <w:b/>
                <w:szCs w:val="24"/>
              </w:rPr>
              <w:br/>
              <w:t>(in US Dollars)</w:t>
            </w:r>
          </w:p>
        </w:tc>
      </w:tr>
      <w:tr w:rsidR="009052C1" w:rsidTr="00B6790B">
        <w:tc>
          <w:tcPr>
            <w:tcW w:w="1638" w:type="dxa"/>
          </w:tcPr>
          <w:p w:rsidR="009052C1" w:rsidRDefault="009052C1" w:rsidP="003C5C33">
            <w:pPr>
              <w:rPr>
                <w:rFonts w:ascii="Times New Roman" w:hAnsi="Times New Roman" w:cs="Times New Roman"/>
                <w:szCs w:val="24"/>
              </w:rPr>
            </w:pPr>
            <w:r w:rsidRPr="001B6F6A">
              <w:rPr>
                <w:rFonts w:ascii="Times New Roman" w:hAnsi="Times New Roman" w:cs="Times New Roman"/>
                <w:szCs w:val="24"/>
              </w:rPr>
              <w:t xml:space="preserve">1: </w:t>
            </w:r>
            <w:r w:rsidR="007771CC">
              <w:rPr>
                <w:rFonts w:ascii="Times New Roman" w:hAnsi="Times New Roman" w:cs="Times New Roman"/>
                <w:szCs w:val="24"/>
              </w:rPr>
              <w:t>High-level architecture</w:t>
            </w:r>
          </w:p>
        </w:tc>
        <w:tc>
          <w:tcPr>
            <w:tcW w:w="2070" w:type="dxa"/>
          </w:tcPr>
          <w:p w:rsidR="009052C1" w:rsidRDefault="0042650C" w:rsidP="003C5C33">
            <w:pPr>
              <w:rPr>
                <w:rFonts w:ascii="Times New Roman" w:hAnsi="Times New Roman" w:cs="Times New Roman"/>
                <w:szCs w:val="24"/>
              </w:rPr>
            </w:pPr>
            <w:r>
              <w:rPr>
                <w:rFonts w:ascii="Times New Roman" w:hAnsi="Times New Roman" w:cs="Times New Roman"/>
                <w:szCs w:val="24"/>
              </w:rPr>
              <w:t>6</w:t>
            </w:r>
            <w:r w:rsidR="009052C1">
              <w:rPr>
                <w:rFonts w:ascii="Times New Roman" w:hAnsi="Times New Roman" w:cs="Times New Roman"/>
                <w:szCs w:val="24"/>
              </w:rPr>
              <w:t xml:space="preserve"> person months</w:t>
            </w:r>
          </w:p>
        </w:tc>
        <w:tc>
          <w:tcPr>
            <w:tcW w:w="3150" w:type="dxa"/>
          </w:tcPr>
          <w:p w:rsidR="009052C1" w:rsidRDefault="007771CC" w:rsidP="003C5C33">
            <w:pPr>
              <w:rPr>
                <w:rFonts w:ascii="Times New Roman" w:hAnsi="Times New Roman" w:cs="Times New Roman"/>
                <w:szCs w:val="24"/>
              </w:rPr>
            </w:pPr>
            <w:r>
              <w:rPr>
                <w:rFonts w:ascii="Times New Roman" w:hAnsi="Times New Roman" w:cs="Times New Roman"/>
                <w:szCs w:val="24"/>
              </w:rPr>
              <w:t xml:space="preserve">Volunteer NSOs plus </w:t>
            </w:r>
            <w:r w:rsidR="009052C1">
              <w:rPr>
                <w:rFonts w:ascii="Times New Roman" w:hAnsi="Times New Roman" w:cs="Times New Roman"/>
                <w:szCs w:val="24"/>
              </w:rPr>
              <w:t xml:space="preserve">UNECE Secretariat </w:t>
            </w:r>
            <w:r w:rsidR="0042650C">
              <w:rPr>
                <w:rFonts w:ascii="Times New Roman" w:hAnsi="Times New Roman" w:cs="Times New Roman"/>
                <w:szCs w:val="24"/>
              </w:rPr>
              <w:t>plus volunteer external reviewers</w:t>
            </w:r>
          </w:p>
        </w:tc>
        <w:tc>
          <w:tcPr>
            <w:tcW w:w="2520" w:type="dxa"/>
          </w:tcPr>
          <w:p w:rsidR="009052C1" w:rsidRDefault="007771CC" w:rsidP="003C5C33">
            <w:pPr>
              <w:rPr>
                <w:rFonts w:ascii="Times New Roman" w:hAnsi="Times New Roman" w:cs="Times New Roman"/>
                <w:szCs w:val="24"/>
              </w:rPr>
            </w:pPr>
            <w:r>
              <w:rPr>
                <w:rFonts w:ascii="Times New Roman" w:hAnsi="Times New Roman" w:cs="Times New Roman"/>
                <w:szCs w:val="24"/>
              </w:rPr>
              <w:t>Travel costs for a sprint session</w:t>
            </w:r>
          </w:p>
        </w:tc>
      </w:tr>
      <w:tr w:rsidR="009052C1" w:rsidTr="00B6790B">
        <w:tc>
          <w:tcPr>
            <w:tcW w:w="1638" w:type="dxa"/>
          </w:tcPr>
          <w:p w:rsidR="009052C1" w:rsidRDefault="009052C1" w:rsidP="003C5C33">
            <w:pPr>
              <w:rPr>
                <w:rFonts w:ascii="Times New Roman" w:hAnsi="Times New Roman" w:cs="Times New Roman"/>
                <w:szCs w:val="24"/>
              </w:rPr>
            </w:pPr>
            <w:r w:rsidRPr="001B6F6A">
              <w:rPr>
                <w:rFonts w:ascii="Times New Roman" w:hAnsi="Times New Roman" w:cs="Times New Roman"/>
                <w:szCs w:val="24"/>
              </w:rPr>
              <w:t>2:</w:t>
            </w:r>
            <w:r>
              <w:rPr>
                <w:rFonts w:ascii="Times New Roman" w:hAnsi="Times New Roman" w:cs="Times New Roman"/>
                <w:szCs w:val="24"/>
              </w:rPr>
              <w:t xml:space="preserve"> </w:t>
            </w:r>
            <w:r w:rsidR="007771CC">
              <w:rPr>
                <w:rFonts w:ascii="Times New Roman" w:hAnsi="Times New Roman" w:cs="Times New Roman"/>
                <w:szCs w:val="24"/>
              </w:rPr>
              <w:t>Platform specifications</w:t>
            </w:r>
          </w:p>
        </w:tc>
        <w:tc>
          <w:tcPr>
            <w:tcW w:w="2070" w:type="dxa"/>
          </w:tcPr>
          <w:p w:rsidR="009052C1" w:rsidRDefault="007771CC" w:rsidP="003C5C33">
            <w:pPr>
              <w:rPr>
                <w:rFonts w:ascii="Times New Roman" w:hAnsi="Times New Roman" w:cs="Times New Roman"/>
                <w:szCs w:val="24"/>
              </w:rPr>
            </w:pPr>
            <w:r>
              <w:rPr>
                <w:rFonts w:ascii="Times New Roman" w:hAnsi="Times New Roman" w:cs="Times New Roman"/>
                <w:szCs w:val="24"/>
              </w:rPr>
              <w:t>3</w:t>
            </w:r>
            <w:r w:rsidR="009052C1">
              <w:rPr>
                <w:rFonts w:ascii="Times New Roman" w:hAnsi="Times New Roman" w:cs="Times New Roman"/>
                <w:szCs w:val="24"/>
              </w:rPr>
              <w:t xml:space="preserve"> person months</w:t>
            </w:r>
          </w:p>
        </w:tc>
        <w:tc>
          <w:tcPr>
            <w:tcW w:w="3150" w:type="dxa"/>
          </w:tcPr>
          <w:p w:rsidR="009052C1" w:rsidRDefault="009052C1" w:rsidP="003C5C33">
            <w:pPr>
              <w:rPr>
                <w:rFonts w:ascii="Times New Roman" w:hAnsi="Times New Roman" w:cs="Times New Roman"/>
                <w:szCs w:val="24"/>
              </w:rPr>
            </w:pPr>
            <w:r>
              <w:rPr>
                <w:rFonts w:ascii="Times New Roman" w:hAnsi="Times New Roman" w:cs="Times New Roman"/>
                <w:szCs w:val="24"/>
              </w:rPr>
              <w:t xml:space="preserve">Volunteer NSOs plus UNECE Secretariat </w:t>
            </w:r>
          </w:p>
        </w:tc>
        <w:tc>
          <w:tcPr>
            <w:tcW w:w="2520" w:type="dxa"/>
          </w:tcPr>
          <w:p w:rsidR="009052C1" w:rsidRDefault="0042650C" w:rsidP="003C5C33">
            <w:pPr>
              <w:rPr>
                <w:rFonts w:ascii="Times New Roman" w:hAnsi="Times New Roman" w:cs="Times New Roman"/>
                <w:szCs w:val="24"/>
              </w:rPr>
            </w:pPr>
            <w:r>
              <w:rPr>
                <w:rFonts w:ascii="Times New Roman" w:hAnsi="Times New Roman" w:cs="Times New Roman"/>
                <w:szCs w:val="24"/>
              </w:rPr>
              <w:t>None</w:t>
            </w:r>
          </w:p>
        </w:tc>
      </w:tr>
      <w:tr w:rsidR="009052C1" w:rsidTr="00B6790B">
        <w:tc>
          <w:tcPr>
            <w:tcW w:w="1638" w:type="dxa"/>
          </w:tcPr>
          <w:p w:rsidR="009052C1" w:rsidRDefault="009052C1" w:rsidP="003C5C33">
            <w:pPr>
              <w:rPr>
                <w:rFonts w:ascii="Times New Roman" w:hAnsi="Times New Roman" w:cs="Times New Roman"/>
                <w:szCs w:val="24"/>
              </w:rPr>
            </w:pPr>
            <w:r w:rsidRPr="001B6F6A">
              <w:rPr>
                <w:rFonts w:ascii="Times New Roman" w:hAnsi="Times New Roman" w:cs="Times New Roman"/>
                <w:szCs w:val="24"/>
              </w:rPr>
              <w:t xml:space="preserve">3: </w:t>
            </w:r>
            <w:r w:rsidR="0042650C">
              <w:rPr>
                <w:rFonts w:ascii="Times New Roman" w:hAnsi="Times New Roman" w:cs="Times New Roman"/>
                <w:szCs w:val="24"/>
              </w:rPr>
              <w:t>Theoretical platform definition</w:t>
            </w:r>
          </w:p>
        </w:tc>
        <w:tc>
          <w:tcPr>
            <w:tcW w:w="2070" w:type="dxa"/>
          </w:tcPr>
          <w:p w:rsidR="009052C1" w:rsidRDefault="009052C1" w:rsidP="003C5C33">
            <w:pPr>
              <w:rPr>
                <w:rFonts w:ascii="Times New Roman" w:hAnsi="Times New Roman" w:cs="Times New Roman"/>
                <w:szCs w:val="24"/>
              </w:rPr>
            </w:pPr>
            <w:r>
              <w:rPr>
                <w:rFonts w:ascii="Times New Roman" w:hAnsi="Times New Roman" w:cs="Times New Roman"/>
                <w:szCs w:val="24"/>
              </w:rPr>
              <w:t>3 person months</w:t>
            </w:r>
          </w:p>
        </w:tc>
        <w:tc>
          <w:tcPr>
            <w:tcW w:w="3150" w:type="dxa"/>
          </w:tcPr>
          <w:p w:rsidR="009052C1" w:rsidRDefault="0042650C" w:rsidP="003C5C33">
            <w:pPr>
              <w:rPr>
                <w:rFonts w:ascii="Times New Roman" w:hAnsi="Times New Roman" w:cs="Times New Roman"/>
                <w:szCs w:val="24"/>
              </w:rPr>
            </w:pPr>
            <w:r>
              <w:rPr>
                <w:rFonts w:ascii="Times New Roman" w:hAnsi="Times New Roman" w:cs="Times New Roman"/>
                <w:szCs w:val="24"/>
              </w:rPr>
              <w:t>Volunteer NSOs plus UNECE Secretariat</w:t>
            </w:r>
          </w:p>
        </w:tc>
        <w:tc>
          <w:tcPr>
            <w:tcW w:w="2520" w:type="dxa"/>
          </w:tcPr>
          <w:p w:rsidR="009052C1" w:rsidRDefault="009052C1" w:rsidP="003C5C33">
            <w:pPr>
              <w:rPr>
                <w:rFonts w:ascii="Times New Roman" w:hAnsi="Times New Roman" w:cs="Times New Roman"/>
                <w:szCs w:val="24"/>
              </w:rPr>
            </w:pPr>
            <w:r>
              <w:rPr>
                <w:rFonts w:ascii="Times New Roman" w:hAnsi="Times New Roman" w:cs="Times New Roman"/>
                <w:szCs w:val="24"/>
              </w:rPr>
              <w:t>None</w:t>
            </w:r>
          </w:p>
        </w:tc>
      </w:tr>
      <w:tr w:rsidR="009052C1" w:rsidTr="00B6790B">
        <w:tc>
          <w:tcPr>
            <w:tcW w:w="1638" w:type="dxa"/>
          </w:tcPr>
          <w:p w:rsidR="009052C1" w:rsidRDefault="009052C1" w:rsidP="003C5C33">
            <w:pPr>
              <w:rPr>
                <w:rFonts w:ascii="Times New Roman" w:hAnsi="Times New Roman" w:cs="Times New Roman"/>
                <w:szCs w:val="24"/>
              </w:rPr>
            </w:pPr>
            <w:r w:rsidRPr="001B6F6A">
              <w:rPr>
                <w:rFonts w:ascii="Times New Roman" w:hAnsi="Times New Roman" w:cs="Times New Roman"/>
                <w:szCs w:val="24"/>
              </w:rPr>
              <w:t xml:space="preserve">4: </w:t>
            </w:r>
            <w:r w:rsidR="0042650C">
              <w:rPr>
                <w:rFonts w:ascii="Times New Roman" w:hAnsi="Times New Roman" w:cs="Times New Roman"/>
                <w:szCs w:val="24"/>
              </w:rPr>
              <w:t>Technical platform definition</w:t>
            </w:r>
          </w:p>
        </w:tc>
        <w:tc>
          <w:tcPr>
            <w:tcW w:w="2070" w:type="dxa"/>
          </w:tcPr>
          <w:p w:rsidR="009052C1" w:rsidRDefault="009052C1" w:rsidP="003C5C33">
            <w:pPr>
              <w:rPr>
                <w:rFonts w:ascii="Times New Roman" w:hAnsi="Times New Roman" w:cs="Times New Roman"/>
                <w:szCs w:val="24"/>
              </w:rPr>
            </w:pPr>
            <w:r>
              <w:rPr>
                <w:rFonts w:ascii="Times New Roman" w:hAnsi="Times New Roman" w:cs="Times New Roman"/>
                <w:szCs w:val="24"/>
              </w:rPr>
              <w:t>3 person months</w:t>
            </w:r>
          </w:p>
        </w:tc>
        <w:tc>
          <w:tcPr>
            <w:tcW w:w="3150" w:type="dxa"/>
          </w:tcPr>
          <w:p w:rsidR="009052C1" w:rsidRDefault="0042650C" w:rsidP="003C5C33">
            <w:pPr>
              <w:rPr>
                <w:rFonts w:ascii="Times New Roman" w:hAnsi="Times New Roman" w:cs="Times New Roman"/>
                <w:szCs w:val="24"/>
              </w:rPr>
            </w:pPr>
            <w:r>
              <w:rPr>
                <w:rFonts w:ascii="Times New Roman" w:hAnsi="Times New Roman" w:cs="Times New Roman"/>
                <w:szCs w:val="24"/>
              </w:rPr>
              <w:t>Volunteer NSOs plus UNECE Secretariat</w:t>
            </w:r>
          </w:p>
        </w:tc>
        <w:tc>
          <w:tcPr>
            <w:tcW w:w="2520" w:type="dxa"/>
          </w:tcPr>
          <w:p w:rsidR="009052C1" w:rsidRDefault="009052C1" w:rsidP="003C5C33">
            <w:pPr>
              <w:rPr>
                <w:rFonts w:ascii="Times New Roman" w:hAnsi="Times New Roman" w:cs="Times New Roman"/>
                <w:szCs w:val="24"/>
              </w:rPr>
            </w:pPr>
            <w:r>
              <w:rPr>
                <w:rFonts w:ascii="Times New Roman" w:hAnsi="Times New Roman" w:cs="Times New Roman"/>
                <w:szCs w:val="24"/>
              </w:rPr>
              <w:t>None</w:t>
            </w:r>
          </w:p>
        </w:tc>
      </w:tr>
      <w:tr w:rsidR="009052C1" w:rsidTr="00B6790B">
        <w:tc>
          <w:tcPr>
            <w:tcW w:w="1638" w:type="dxa"/>
          </w:tcPr>
          <w:p w:rsidR="009052C1" w:rsidRDefault="009052C1" w:rsidP="003C5C33">
            <w:pPr>
              <w:rPr>
                <w:rFonts w:ascii="Times New Roman" w:hAnsi="Times New Roman" w:cs="Times New Roman"/>
                <w:szCs w:val="24"/>
              </w:rPr>
            </w:pPr>
            <w:r w:rsidRPr="001B6F6A">
              <w:rPr>
                <w:rFonts w:ascii="Times New Roman" w:hAnsi="Times New Roman" w:cs="Times New Roman"/>
                <w:szCs w:val="24"/>
              </w:rPr>
              <w:t xml:space="preserve">5: </w:t>
            </w:r>
            <w:r w:rsidR="0042650C">
              <w:rPr>
                <w:rFonts w:ascii="Times New Roman" w:hAnsi="Times New Roman" w:cs="Times New Roman"/>
                <w:szCs w:val="24"/>
              </w:rPr>
              <w:t>Proof of concept</w:t>
            </w:r>
          </w:p>
        </w:tc>
        <w:tc>
          <w:tcPr>
            <w:tcW w:w="2070" w:type="dxa"/>
          </w:tcPr>
          <w:p w:rsidR="009052C1" w:rsidRDefault="0042650C" w:rsidP="003C5C33">
            <w:pPr>
              <w:rPr>
                <w:rFonts w:ascii="Times New Roman" w:hAnsi="Times New Roman" w:cs="Times New Roman"/>
                <w:szCs w:val="24"/>
              </w:rPr>
            </w:pPr>
            <w:r>
              <w:rPr>
                <w:rFonts w:ascii="Times New Roman" w:hAnsi="Times New Roman" w:cs="Times New Roman"/>
                <w:szCs w:val="24"/>
              </w:rPr>
              <w:t>18</w:t>
            </w:r>
            <w:r w:rsidR="009052C1">
              <w:rPr>
                <w:rFonts w:ascii="Times New Roman" w:hAnsi="Times New Roman" w:cs="Times New Roman"/>
                <w:szCs w:val="24"/>
              </w:rPr>
              <w:t xml:space="preserve"> person months</w:t>
            </w:r>
          </w:p>
        </w:tc>
        <w:tc>
          <w:tcPr>
            <w:tcW w:w="3150" w:type="dxa"/>
          </w:tcPr>
          <w:p w:rsidR="009052C1" w:rsidRDefault="009052C1" w:rsidP="003C5C33">
            <w:pPr>
              <w:rPr>
                <w:rFonts w:ascii="Times New Roman" w:hAnsi="Times New Roman" w:cs="Times New Roman"/>
                <w:szCs w:val="24"/>
              </w:rPr>
            </w:pPr>
            <w:r>
              <w:rPr>
                <w:rFonts w:ascii="Times New Roman" w:hAnsi="Times New Roman" w:cs="Times New Roman"/>
                <w:szCs w:val="24"/>
              </w:rPr>
              <w:t>Volunteer NSOs plus UNECE Secretariat</w:t>
            </w:r>
            <w:r w:rsidR="0042650C">
              <w:rPr>
                <w:rFonts w:ascii="Times New Roman" w:hAnsi="Times New Roman" w:cs="Times New Roman"/>
                <w:szCs w:val="24"/>
              </w:rPr>
              <w:t xml:space="preserve"> and possible consultants</w:t>
            </w:r>
          </w:p>
        </w:tc>
        <w:tc>
          <w:tcPr>
            <w:tcW w:w="2520" w:type="dxa"/>
          </w:tcPr>
          <w:p w:rsidR="009052C1" w:rsidRDefault="009052C1" w:rsidP="003C5C33">
            <w:pPr>
              <w:rPr>
                <w:rFonts w:ascii="Times New Roman" w:hAnsi="Times New Roman" w:cs="Times New Roman"/>
                <w:szCs w:val="24"/>
              </w:rPr>
            </w:pPr>
            <w:r>
              <w:rPr>
                <w:rFonts w:ascii="Times New Roman" w:hAnsi="Times New Roman" w:cs="Times New Roman"/>
                <w:szCs w:val="24"/>
              </w:rPr>
              <w:t>Up to $</w:t>
            </w:r>
            <w:r w:rsidR="009A6024">
              <w:rPr>
                <w:rFonts w:ascii="Times New Roman" w:hAnsi="Times New Roman" w:cs="Times New Roman"/>
                <w:szCs w:val="24"/>
              </w:rPr>
              <w:t>5</w:t>
            </w:r>
            <w:r w:rsidR="0042650C">
              <w:rPr>
                <w:rFonts w:ascii="Times New Roman" w:hAnsi="Times New Roman" w:cs="Times New Roman"/>
                <w:szCs w:val="24"/>
              </w:rPr>
              <w:t>0,</w:t>
            </w:r>
            <w:r>
              <w:rPr>
                <w:rFonts w:ascii="Times New Roman" w:hAnsi="Times New Roman" w:cs="Times New Roman"/>
                <w:szCs w:val="24"/>
              </w:rPr>
              <w:t xml:space="preserve">000 for technical </w:t>
            </w:r>
            <w:r w:rsidR="0042650C">
              <w:rPr>
                <w:rFonts w:ascii="Times New Roman" w:hAnsi="Times New Roman" w:cs="Times New Roman"/>
                <w:szCs w:val="24"/>
              </w:rPr>
              <w:t>consultants, if suitable NSO resources are not available. Possible travel costs for sprint session(s)</w:t>
            </w:r>
          </w:p>
        </w:tc>
      </w:tr>
      <w:tr w:rsidR="009052C1" w:rsidTr="00B6790B">
        <w:tc>
          <w:tcPr>
            <w:tcW w:w="1638" w:type="dxa"/>
          </w:tcPr>
          <w:p w:rsidR="009052C1" w:rsidRDefault="009052C1" w:rsidP="003C5C33">
            <w:pPr>
              <w:rPr>
                <w:rFonts w:ascii="Times New Roman" w:hAnsi="Times New Roman" w:cs="Times New Roman"/>
                <w:szCs w:val="24"/>
              </w:rPr>
            </w:pPr>
            <w:r w:rsidRPr="001B6F6A">
              <w:rPr>
                <w:rFonts w:ascii="Times New Roman" w:hAnsi="Times New Roman" w:cs="Times New Roman"/>
                <w:szCs w:val="24"/>
              </w:rPr>
              <w:t xml:space="preserve">6: </w:t>
            </w:r>
            <w:r w:rsidR="0042650C">
              <w:rPr>
                <w:rFonts w:ascii="Times New Roman" w:hAnsi="Times New Roman" w:cs="Times New Roman"/>
                <w:szCs w:val="24"/>
              </w:rPr>
              <w:t>User manual</w:t>
            </w:r>
          </w:p>
        </w:tc>
        <w:tc>
          <w:tcPr>
            <w:tcW w:w="2070" w:type="dxa"/>
          </w:tcPr>
          <w:p w:rsidR="009052C1" w:rsidRDefault="0042650C" w:rsidP="003C5C33">
            <w:pPr>
              <w:rPr>
                <w:rFonts w:ascii="Times New Roman" w:hAnsi="Times New Roman" w:cs="Times New Roman"/>
                <w:szCs w:val="24"/>
              </w:rPr>
            </w:pPr>
            <w:r>
              <w:rPr>
                <w:rFonts w:ascii="Times New Roman" w:hAnsi="Times New Roman" w:cs="Times New Roman"/>
                <w:szCs w:val="24"/>
              </w:rPr>
              <w:t>3</w:t>
            </w:r>
            <w:r w:rsidR="009052C1">
              <w:rPr>
                <w:rFonts w:ascii="Times New Roman" w:hAnsi="Times New Roman" w:cs="Times New Roman"/>
                <w:szCs w:val="24"/>
              </w:rPr>
              <w:t xml:space="preserve"> person months</w:t>
            </w:r>
          </w:p>
        </w:tc>
        <w:tc>
          <w:tcPr>
            <w:tcW w:w="3150" w:type="dxa"/>
          </w:tcPr>
          <w:p w:rsidR="009052C1" w:rsidRDefault="009052C1" w:rsidP="003C5C33">
            <w:pPr>
              <w:rPr>
                <w:rFonts w:ascii="Times New Roman" w:hAnsi="Times New Roman" w:cs="Times New Roman"/>
                <w:szCs w:val="24"/>
              </w:rPr>
            </w:pPr>
            <w:r>
              <w:rPr>
                <w:rFonts w:ascii="Times New Roman" w:hAnsi="Times New Roman" w:cs="Times New Roman"/>
                <w:szCs w:val="24"/>
              </w:rPr>
              <w:t>Volunteer NSO(s) plus external reviewers</w:t>
            </w:r>
          </w:p>
        </w:tc>
        <w:tc>
          <w:tcPr>
            <w:tcW w:w="2520" w:type="dxa"/>
          </w:tcPr>
          <w:p w:rsidR="009052C1" w:rsidRDefault="009052C1" w:rsidP="003C5C33">
            <w:pPr>
              <w:rPr>
                <w:rFonts w:ascii="Times New Roman" w:hAnsi="Times New Roman" w:cs="Times New Roman"/>
                <w:szCs w:val="24"/>
              </w:rPr>
            </w:pPr>
            <w:r>
              <w:rPr>
                <w:rFonts w:ascii="Times New Roman" w:hAnsi="Times New Roman" w:cs="Times New Roman"/>
                <w:szCs w:val="24"/>
              </w:rPr>
              <w:t>None</w:t>
            </w:r>
          </w:p>
        </w:tc>
      </w:tr>
      <w:tr w:rsidR="00F279F7" w:rsidTr="00B6790B">
        <w:tc>
          <w:tcPr>
            <w:tcW w:w="1638" w:type="dxa"/>
          </w:tcPr>
          <w:p w:rsidR="00F279F7" w:rsidRPr="001B6F6A" w:rsidRDefault="00F279F7" w:rsidP="003C5C33">
            <w:pPr>
              <w:rPr>
                <w:rFonts w:ascii="Times New Roman" w:hAnsi="Times New Roman" w:cs="Times New Roman"/>
                <w:szCs w:val="24"/>
              </w:rPr>
            </w:pPr>
            <w:r>
              <w:rPr>
                <w:rFonts w:ascii="Times New Roman" w:hAnsi="Times New Roman" w:cs="Times New Roman"/>
                <w:szCs w:val="24"/>
              </w:rPr>
              <w:t>7: Project management</w:t>
            </w:r>
          </w:p>
        </w:tc>
        <w:tc>
          <w:tcPr>
            <w:tcW w:w="2070" w:type="dxa"/>
          </w:tcPr>
          <w:p w:rsidR="00F279F7" w:rsidRDefault="00F279F7" w:rsidP="003C5C33">
            <w:pPr>
              <w:rPr>
                <w:rFonts w:ascii="Times New Roman" w:hAnsi="Times New Roman" w:cs="Times New Roman"/>
                <w:szCs w:val="24"/>
              </w:rPr>
            </w:pPr>
            <w:r>
              <w:rPr>
                <w:rFonts w:ascii="Times New Roman" w:hAnsi="Times New Roman" w:cs="Times New Roman"/>
                <w:szCs w:val="24"/>
              </w:rPr>
              <w:t>3 person months</w:t>
            </w:r>
          </w:p>
        </w:tc>
        <w:tc>
          <w:tcPr>
            <w:tcW w:w="3150" w:type="dxa"/>
          </w:tcPr>
          <w:p w:rsidR="00F279F7" w:rsidRDefault="00F279F7" w:rsidP="003C5C33">
            <w:pPr>
              <w:rPr>
                <w:rFonts w:ascii="Times New Roman" w:hAnsi="Times New Roman" w:cs="Times New Roman"/>
                <w:szCs w:val="24"/>
              </w:rPr>
            </w:pPr>
            <w:r>
              <w:rPr>
                <w:rFonts w:ascii="Times New Roman" w:hAnsi="Times New Roman" w:cs="Times New Roman"/>
                <w:szCs w:val="24"/>
              </w:rPr>
              <w:t>A part-time project manager working in the UNECE Secretariat. Occasional input from project steering group members, and HLG members (in their role as project sponsors)</w:t>
            </w:r>
          </w:p>
        </w:tc>
        <w:tc>
          <w:tcPr>
            <w:tcW w:w="2520" w:type="dxa"/>
          </w:tcPr>
          <w:p w:rsidR="00F279F7" w:rsidRDefault="00F279F7" w:rsidP="003C5C33">
            <w:pPr>
              <w:rPr>
                <w:rFonts w:ascii="Times New Roman" w:hAnsi="Times New Roman" w:cs="Times New Roman"/>
                <w:szCs w:val="24"/>
              </w:rPr>
            </w:pPr>
            <w:r>
              <w:rPr>
                <w:rFonts w:ascii="Times New Roman" w:hAnsi="Times New Roman" w:cs="Times New Roman"/>
                <w:szCs w:val="24"/>
              </w:rPr>
              <w:t>Up to $500 for telecommunications and other incidentals</w:t>
            </w:r>
          </w:p>
          <w:p w:rsidR="00F279F7" w:rsidRPr="00F279F7" w:rsidRDefault="00F279F7" w:rsidP="003C5C33">
            <w:pPr>
              <w:rPr>
                <w:rFonts w:ascii="Times New Roman" w:hAnsi="Times New Roman" w:cs="Times New Roman"/>
                <w:szCs w:val="24"/>
              </w:rPr>
            </w:pPr>
          </w:p>
        </w:tc>
      </w:tr>
      <w:tr w:rsidR="009052C1" w:rsidTr="00B6790B">
        <w:tc>
          <w:tcPr>
            <w:tcW w:w="1638" w:type="dxa"/>
          </w:tcPr>
          <w:p w:rsidR="009052C1" w:rsidRPr="009A3BCC" w:rsidRDefault="009052C1" w:rsidP="003C5C33">
            <w:pPr>
              <w:rPr>
                <w:rFonts w:ascii="Times New Roman" w:hAnsi="Times New Roman" w:cs="Times New Roman"/>
                <w:b/>
                <w:szCs w:val="24"/>
              </w:rPr>
            </w:pPr>
            <w:r w:rsidRPr="009A3BCC">
              <w:rPr>
                <w:rFonts w:ascii="Times New Roman" w:hAnsi="Times New Roman" w:cs="Times New Roman"/>
                <w:b/>
                <w:szCs w:val="24"/>
              </w:rPr>
              <w:t>Total</w:t>
            </w:r>
          </w:p>
        </w:tc>
        <w:tc>
          <w:tcPr>
            <w:tcW w:w="2070" w:type="dxa"/>
          </w:tcPr>
          <w:p w:rsidR="009052C1" w:rsidRPr="009A3BCC" w:rsidRDefault="0042650C" w:rsidP="003C5C33">
            <w:pPr>
              <w:rPr>
                <w:rFonts w:ascii="Times New Roman" w:hAnsi="Times New Roman" w:cs="Times New Roman"/>
                <w:b/>
                <w:szCs w:val="24"/>
              </w:rPr>
            </w:pPr>
            <w:r>
              <w:rPr>
                <w:rFonts w:ascii="Times New Roman" w:hAnsi="Times New Roman" w:cs="Times New Roman"/>
                <w:b/>
                <w:szCs w:val="24"/>
              </w:rPr>
              <w:t>3</w:t>
            </w:r>
            <w:r w:rsidR="00F279F7">
              <w:rPr>
                <w:rFonts w:ascii="Times New Roman" w:hAnsi="Times New Roman" w:cs="Times New Roman"/>
                <w:b/>
                <w:szCs w:val="24"/>
              </w:rPr>
              <w:t>9</w:t>
            </w:r>
            <w:r w:rsidR="009052C1" w:rsidRPr="009A3BCC">
              <w:rPr>
                <w:rFonts w:ascii="Times New Roman" w:hAnsi="Times New Roman" w:cs="Times New Roman"/>
                <w:b/>
                <w:szCs w:val="24"/>
              </w:rPr>
              <w:t xml:space="preserve"> person months</w:t>
            </w:r>
          </w:p>
        </w:tc>
        <w:tc>
          <w:tcPr>
            <w:tcW w:w="3150" w:type="dxa"/>
          </w:tcPr>
          <w:p w:rsidR="009052C1" w:rsidRPr="009A3BCC" w:rsidRDefault="009052C1" w:rsidP="003C5C33">
            <w:pPr>
              <w:rPr>
                <w:rFonts w:ascii="Times New Roman" w:hAnsi="Times New Roman" w:cs="Times New Roman"/>
                <w:b/>
                <w:szCs w:val="24"/>
              </w:rPr>
            </w:pPr>
            <w:r w:rsidRPr="009A3BCC">
              <w:rPr>
                <w:rFonts w:ascii="Times New Roman" w:hAnsi="Times New Roman" w:cs="Times New Roman"/>
                <w:b/>
                <w:szCs w:val="24"/>
              </w:rPr>
              <w:t>UNECE Secretariat (12 person months)</w:t>
            </w:r>
          </w:p>
          <w:p w:rsidR="009052C1" w:rsidRPr="009A3BCC" w:rsidRDefault="009052C1" w:rsidP="00B6790B">
            <w:pPr>
              <w:rPr>
                <w:rFonts w:ascii="Times New Roman" w:hAnsi="Times New Roman" w:cs="Times New Roman"/>
                <w:b/>
                <w:szCs w:val="24"/>
              </w:rPr>
            </w:pPr>
            <w:r w:rsidRPr="009A3BCC">
              <w:rPr>
                <w:rFonts w:ascii="Times New Roman" w:hAnsi="Times New Roman" w:cs="Times New Roman"/>
                <w:b/>
                <w:szCs w:val="24"/>
              </w:rPr>
              <w:t>NSO / International organisation staff (</w:t>
            </w:r>
            <w:r w:rsidR="0042650C">
              <w:rPr>
                <w:rFonts w:ascii="Times New Roman" w:hAnsi="Times New Roman" w:cs="Times New Roman"/>
                <w:b/>
                <w:szCs w:val="24"/>
              </w:rPr>
              <w:t>2</w:t>
            </w:r>
            <w:r w:rsidR="00F279F7">
              <w:rPr>
                <w:rFonts w:ascii="Times New Roman" w:hAnsi="Times New Roman" w:cs="Times New Roman"/>
                <w:b/>
                <w:szCs w:val="24"/>
              </w:rPr>
              <w:t>7</w:t>
            </w:r>
            <w:r w:rsidRPr="009A3BCC">
              <w:rPr>
                <w:rFonts w:ascii="Times New Roman" w:hAnsi="Times New Roman" w:cs="Times New Roman"/>
                <w:b/>
                <w:szCs w:val="24"/>
              </w:rPr>
              <w:t xml:space="preserve"> person months)</w:t>
            </w:r>
          </w:p>
        </w:tc>
        <w:tc>
          <w:tcPr>
            <w:tcW w:w="2520" w:type="dxa"/>
          </w:tcPr>
          <w:p w:rsidR="009052C1" w:rsidRPr="009A3BCC" w:rsidRDefault="009052C1" w:rsidP="003C5C33">
            <w:pPr>
              <w:rPr>
                <w:rFonts w:ascii="Times New Roman" w:hAnsi="Times New Roman" w:cs="Times New Roman"/>
                <w:b/>
                <w:szCs w:val="24"/>
              </w:rPr>
            </w:pPr>
            <w:r w:rsidRPr="009A3BCC">
              <w:rPr>
                <w:rFonts w:ascii="Times New Roman" w:hAnsi="Times New Roman" w:cs="Times New Roman"/>
                <w:b/>
                <w:szCs w:val="24"/>
              </w:rPr>
              <w:t>$1000-1,500 for miscellaneous costs</w:t>
            </w:r>
          </w:p>
          <w:p w:rsidR="009A6024" w:rsidRDefault="009A6024" w:rsidP="003C5C33">
            <w:pPr>
              <w:rPr>
                <w:rFonts w:ascii="Times New Roman" w:hAnsi="Times New Roman" w:cs="Times New Roman"/>
                <w:b/>
                <w:szCs w:val="24"/>
              </w:rPr>
            </w:pPr>
            <w:r>
              <w:rPr>
                <w:rFonts w:ascii="Times New Roman" w:hAnsi="Times New Roman" w:cs="Times New Roman"/>
                <w:b/>
                <w:szCs w:val="24"/>
              </w:rPr>
              <w:t>Possible consultancy costs</w:t>
            </w:r>
          </w:p>
          <w:p w:rsidR="009052C1" w:rsidRPr="009A3BCC" w:rsidRDefault="009052C1" w:rsidP="003C5C33">
            <w:pPr>
              <w:rPr>
                <w:rFonts w:ascii="Times New Roman" w:hAnsi="Times New Roman" w:cs="Times New Roman"/>
                <w:b/>
                <w:szCs w:val="24"/>
              </w:rPr>
            </w:pPr>
            <w:r w:rsidRPr="009A3BCC">
              <w:rPr>
                <w:rFonts w:ascii="Times New Roman" w:hAnsi="Times New Roman" w:cs="Times New Roman"/>
                <w:b/>
                <w:szCs w:val="24"/>
              </w:rPr>
              <w:t>Travel costs of experts</w:t>
            </w:r>
          </w:p>
        </w:tc>
      </w:tr>
    </w:tbl>
    <w:p w:rsidR="007D7620" w:rsidRDefault="007D7620" w:rsidP="003C5C33">
      <w:pPr>
        <w:jc w:val="both"/>
        <w:rPr>
          <w:rFonts w:ascii="Times New Roman" w:hAnsi="Times New Roman" w:cs="Times New Roman"/>
          <w:b/>
          <w:szCs w:val="24"/>
        </w:rPr>
      </w:pPr>
    </w:p>
    <w:p w:rsidR="007D7620" w:rsidRDefault="007D7620">
      <w:pPr>
        <w:rPr>
          <w:rFonts w:ascii="Times New Roman" w:hAnsi="Times New Roman" w:cs="Times New Roman"/>
          <w:b/>
          <w:szCs w:val="24"/>
        </w:rPr>
      </w:pPr>
    </w:p>
    <w:p w:rsidR="00C761AF" w:rsidRDefault="00C761AF">
      <w:pPr>
        <w:rPr>
          <w:rFonts w:ascii="Times New Roman" w:hAnsi="Times New Roman" w:cs="Times New Roman"/>
          <w:b/>
          <w:szCs w:val="24"/>
        </w:rPr>
      </w:pPr>
    </w:p>
    <w:p w:rsidR="009052C1" w:rsidRDefault="009052C1" w:rsidP="003C5C33">
      <w:pPr>
        <w:jc w:val="both"/>
        <w:rPr>
          <w:rFonts w:ascii="Times New Roman" w:hAnsi="Times New Roman" w:cs="Times New Roman"/>
          <w:b/>
          <w:szCs w:val="24"/>
        </w:rPr>
      </w:pPr>
      <w:r w:rsidRPr="0074783E">
        <w:rPr>
          <w:rFonts w:ascii="Times New Roman" w:hAnsi="Times New Roman" w:cs="Times New Roman"/>
          <w:b/>
          <w:szCs w:val="24"/>
        </w:rPr>
        <w:t>V</w:t>
      </w:r>
      <w:r w:rsidR="00EA511B">
        <w:rPr>
          <w:rFonts w:ascii="Times New Roman" w:hAnsi="Times New Roman" w:cs="Times New Roman"/>
          <w:b/>
          <w:szCs w:val="24"/>
        </w:rPr>
        <w:t>I</w:t>
      </w:r>
      <w:r w:rsidRPr="0074783E">
        <w:rPr>
          <w:rFonts w:ascii="Times New Roman" w:hAnsi="Times New Roman" w:cs="Times New Roman"/>
          <w:b/>
          <w:szCs w:val="24"/>
        </w:rPr>
        <w:t>I.</w:t>
      </w:r>
      <w:r w:rsidRPr="0074783E">
        <w:rPr>
          <w:rFonts w:ascii="Times New Roman" w:hAnsi="Times New Roman" w:cs="Times New Roman"/>
          <w:b/>
          <w:szCs w:val="24"/>
        </w:rPr>
        <w:tab/>
        <w:t>Timetable</w:t>
      </w:r>
    </w:p>
    <w:p w:rsidR="009052C1" w:rsidRDefault="009052C1" w:rsidP="003C5C33">
      <w:pPr>
        <w:jc w:val="both"/>
        <w:rPr>
          <w:rFonts w:ascii="Times New Roman" w:hAnsi="Times New Roman" w:cs="Times New Roman"/>
          <w:b/>
          <w:szCs w:val="24"/>
        </w:rPr>
      </w:pPr>
    </w:p>
    <w:p w:rsidR="009052C1" w:rsidRDefault="00EA511B" w:rsidP="003C5C33">
      <w:pPr>
        <w:jc w:val="both"/>
        <w:rPr>
          <w:rFonts w:ascii="Times New Roman" w:hAnsi="Times New Roman" w:cs="Times New Roman"/>
          <w:szCs w:val="24"/>
        </w:rPr>
      </w:pPr>
      <w:r>
        <w:rPr>
          <w:rFonts w:ascii="Times New Roman" w:hAnsi="Times New Roman" w:cs="Times New Roman"/>
          <w:szCs w:val="24"/>
        </w:rPr>
        <w:t>18</w:t>
      </w:r>
      <w:r w:rsidR="009052C1">
        <w:rPr>
          <w:rFonts w:ascii="Times New Roman" w:hAnsi="Times New Roman" w:cs="Times New Roman"/>
          <w:szCs w:val="24"/>
        </w:rPr>
        <w:t>.</w:t>
      </w:r>
      <w:r w:rsidR="009052C1">
        <w:rPr>
          <w:rFonts w:ascii="Times New Roman" w:hAnsi="Times New Roman" w:cs="Times New Roman"/>
          <w:szCs w:val="24"/>
        </w:rPr>
        <w:tab/>
        <w:t>The project aim</w:t>
      </w:r>
      <w:r w:rsidR="00C761AF">
        <w:rPr>
          <w:rFonts w:ascii="Times New Roman" w:hAnsi="Times New Roman" w:cs="Times New Roman"/>
          <w:szCs w:val="24"/>
        </w:rPr>
        <w:t>s</w:t>
      </w:r>
      <w:r w:rsidR="009052C1">
        <w:rPr>
          <w:rFonts w:ascii="Times New Roman" w:hAnsi="Times New Roman" w:cs="Times New Roman"/>
          <w:szCs w:val="24"/>
        </w:rPr>
        <w:t xml:space="preserve"> to complete the activities described by the end of 2013, however there are various unknowns which may affect the timetable:</w:t>
      </w:r>
    </w:p>
    <w:p w:rsidR="009052C1" w:rsidRDefault="009052C1" w:rsidP="003C5C33">
      <w:pPr>
        <w:jc w:val="both"/>
        <w:rPr>
          <w:rFonts w:ascii="Times New Roman" w:hAnsi="Times New Roman" w:cs="Times New Roman"/>
          <w:szCs w:val="24"/>
        </w:rPr>
      </w:pPr>
    </w:p>
    <w:p w:rsidR="009052C1" w:rsidRDefault="009052C1" w:rsidP="003C5C33">
      <w:pPr>
        <w:pStyle w:val="ListParagraph"/>
        <w:numPr>
          <w:ilvl w:val="0"/>
          <w:numId w:val="2"/>
        </w:numPr>
        <w:jc w:val="both"/>
        <w:rPr>
          <w:rFonts w:ascii="Times New Roman" w:hAnsi="Times New Roman" w:cs="Times New Roman"/>
          <w:szCs w:val="24"/>
        </w:rPr>
      </w:pPr>
      <w:r>
        <w:rPr>
          <w:rFonts w:ascii="Times New Roman" w:hAnsi="Times New Roman" w:cs="Times New Roman"/>
          <w:szCs w:val="24"/>
        </w:rPr>
        <w:t xml:space="preserve">The availability of resources from national and international statistical organisations to support this project – if the necessary resources are not available, either the </w:t>
      </w:r>
      <w:r>
        <w:rPr>
          <w:rFonts w:ascii="Times New Roman" w:hAnsi="Times New Roman" w:cs="Times New Roman"/>
          <w:szCs w:val="24"/>
        </w:rPr>
        <w:lastRenderedPageBreak/>
        <w:t>timetable will need to be extended, or the outputs will need to be re-defined (in terms of quality or quantity or both).</w:t>
      </w:r>
    </w:p>
    <w:p w:rsidR="009052C1" w:rsidRDefault="009052C1" w:rsidP="003C5C33">
      <w:pPr>
        <w:pStyle w:val="ListParagraph"/>
        <w:numPr>
          <w:ilvl w:val="0"/>
          <w:numId w:val="2"/>
        </w:numPr>
        <w:jc w:val="both"/>
        <w:rPr>
          <w:rFonts w:ascii="Times New Roman" w:hAnsi="Times New Roman" w:cs="Times New Roman"/>
          <w:szCs w:val="24"/>
        </w:rPr>
      </w:pPr>
      <w:r>
        <w:rPr>
          <w:rFonts w:ascii="Times New Roman" w:hAnsi="Times New Roman" w:cs="Times New Roman"/>
          <w:szCs w:val="24"/>
        </w:rPr>
        <w:t>The availability of project management and support resources in the UNECE Secretariat – To meet the resource requirements of this project (and the proposed project</w:t>
      </w:r>
      <w:r w:rsidR="00F279F7">
        <w:rPr>
          <w:rFonts w:ascii="Times New Roman" w:hAnsi="Times New Roman" w:cs="Times New Roman"/>
          <w:szCs w:val="24"/>
        </w:rPr>
        <w:t xml:space="preserve"> on standards</w:t>
      </w:r>
      <w:r>
        <w:rPr>
          <w:rFonts w:ascii="Times New Roman" w:hAnsi="Times New Roman" w:cs="Times New Roman"/>
          <w:szCs w:val="24"/>
        </w:rPr>
        <w:t xml:space="preserve">) will require the continuation of the current extra-budgetary post in the UNECE secretariat. This is assured for the first half of 2013, but additional donor funding will be required for the remainder of the year. As above, if this is not forthcoming, either the timetable will need to be extended, or the outputs will need to be re-defined (in terms of quality or quantity or both). </w:t>
      </w:r>
    </w:p>
    <w:p w:rsidR="009052C1" w:rsidRDefault="009052C1" w:rsidP="003C5C33">
      <w:pPr>
        <w:jc w:val="both"/>
        <w:rPr>
          <w:rFonts w:ascii="Times New Roman" w:hAnsi="Times New Roman" w:cs="Times New Roman"/>
          <w:szCs w:val="24"/>
        </w:rPr>
      </w:pPr>
    </w:p>
    <w:p w:rsidR="009052C1" w:rsidRPr="000A1419" w:rsidRDefault="00EA511B" w:rsidP="003C5C33">
      <w:pPr>
        <w:jc w:val="both"/>
        <w:rPr>
          <w:rFonts w:ascii="Times New Roman" w:hAnsi="Times New Roman" w:cs="Times New Roman"/>
          <w:szCs w:val="24"/>
        </w:rPr>
      </w:pPr>
      <w:r>
        <w:rPr>
          <w:rFonts w:ascii="Times New Roman" w:hAnsi="Times New Roman" w:cs="Times New Roman"/>
          <w:szCs w:val="24"/>
        </w:rPr>
        <w:t>19</w:t>
      </w:r>
      <w:r w:rsidR="009052C1">
        <w:rPr>
          <w:rFonts w:ascii="Times New Roman" w:hAnsi="Times New Roman" w:cs="Times New Roman"/>
          <w:szCs w:val="24"/>
        </w:rPr>
        <w:t>.</w:t>
      </w:r>
      <w:r w:rsidR="009052C1">
        <w:rPr>
          <w:rFonts w:ascii="Times New Roman" w:hAnsi="Times New Roman" w:cs="Times New Roman"/>
          <w:szCs w:val="24"/>
        </w:rPr>
        <w:tab/>
        <w:t>The following approximate project timetable for the calendar year 2013 assumes the necessary resources will be available</w:t>
      </w:r>
      <w:r w:rsidR="00DB3E5D">
        <w:rPr>
          <w:rFonts w:ascii="Times New Roman" w:hAnsi="Times New Roman" w:cs="Times New Roman"/>
          <w:szCs w:val="24"/>
        </w:rPr>
        <w:t>.</w:t>
      </w:r>
      <w:r w:rsidR="00AF1C43">
        <w:rPr>
          <w:rFonts w:ascii="Times New Roman" w:hAnsi="Times New Roman" w:cs="Times New Roman"/>
          <w:szCs w:val="24"/>
        </w:rPr>
        <w:t xml:space="preserve"> </w:t>
      </w:r>
      <w:r w:rsidR="00AF1C43" w:rsidRPr="00AF1C43">
        <w:rPr>
          <w:rFonts w:ascii="Times New Roman" w:hAnsi="Times New Roman" w:cs="Times New Roman"/>
          <w:szCs w:val="24"/>
        </w:rPr>
        <w:t>The activities for work packages 1 to 4 in September and November represent reviews based on the feedback from Work Package 5.</w:t>
      </w:r>
    </w:p>
    <w:p w:rsidR="009052C1" w:rsidRDefault="009052C1" w:rsidP="003C5C33">
      <w:pPr>
        <w:jc w:val="both"/>
        <w:rPr>
          <w:rFonts w:ascii="Times New Roman" w:hAnsi="Times New Roman" w:cs="Times New Roman"/>
          <w:b/>
          <w:szCs w:val="24"/>
        </w:rPr>
      </w:pPr>
    </w:p>
    <w:tbl>
      <w:tblPr>
        <w:tblStyle w:val="TableGrid"/>
        <w:tblW w:w="0" w:type="auto"/>
        <w:tblLook w:val="04A0" w:firstRow="1" w:lastRow="0" w:firstColumn="1" w:lastColumn="0" w:noHBand="0" w:noVBand="1"/>
      </w:tblPr>
      <w:tblGrid>
        <w:gridCol w:w="741"/>
        <w:gridCol w:w="720"/>
        <w:gridCol w:w="741"/>
        <w:gridCol w:w="762"/>
        <w:gridCol w:w="749"/>
        <w:gridCol w:w="783"/>
        <w:gridCol w:w="728"/>
        <w:gridCol w:w="700"/>
        <w:gridCol w:w="770"/>
        <w:gridCol w:w="742"/>
        <w:gridCol w:w="573"/>
        <w:gridCol w:w="630"/>
        <w:gridCol w:w="603"/>
      </w:tblGrid>
      <w:tr w:rsidR="009052C1" w:rsidTr="00E57FA7">
        <w:tc>
          <w:tcPr>
            <w:tcW w:w="741" w:type="dxa"/>
          </w:tcPr>
          <w:p w:rsidR="009052C1" w:rsidRDefault="009052C1" w:rsidP="003C5C33">
            <w:pPr>
              <w:jc w:val="both"/>
              <w:rPr>
                <w:rFonts w:ascii="Times New Roman" w:hAnsi="Times New Roman" w:cs="Times New Roman"/>
                <w:szCs w:val="24"/>
              </w:rPr>
            </w:pPr>
            <w:r>
              <w:rPr>
                <w:rFonts w:ascii="Times New Roman" w:hAnsi="Times New Roman" w:cs="Times New Roman"/>
                <w:szCs w:val="24"/>
              </w:rPr>
              <w:t>WP</w:t>
            </w:r>
          </w:p>
        </w:tc>
        <w:tc>
          <w:tcPr>
            <w:tcW w:w="720" w:type="dxa"/>
            <w:tcBorders>
              <w:bottom w:val="single" w:sz="4" w:space="0" w:color="auto"/>
            </w:tcBorders>
          </w:tcPr>
          <w:p w:rsidR="009052C1" w:rsidRDefault="009052C1" w:rsidP="003C5C33">
            <w:pPr>
              <w:jc w:val="both"/>
              <w:rPr>
                <w:rFonts w:ascii="Times New Roman" w:hAnsi="Times New Roman" w:cs="Times New Roman"/>
                <w:szCs w:val="24"/>
              </w:rPr>
            </w:pPr>
            <w:r>
              <w:rPr>
                <w:rFonts w:ascii="Times New Roman" w:hAnsi="Times New Roman" w:cs="Times New Roman"/>
                <w:szCs w:val="24"/>
              </w:rPr>
              <w:t>Jan</w:t>
            </w:r>
          </w:p>
        </w:tc>
        <w:tc>
          <w:tcPr>
            <w:tcW w:w="741" w:type="dxa"/>
            <w:tcBorders>
              <w:bottom w:val="single" w:sz="4" w:space="0" w:color="auto"/>
            </w:tcBorders>
          </w:tcPr>
          <w:p w:rsidR="009052C1" w:rsidRDefault="009052C1" w:rsidP="003C5C33">
            <w:pPr>
              <w:jc w:val="both"/>
              <w:rPr>
                <w:rFonts w:ascii="Times New Roman" w:hAnsi="Times New Roman" w:cs="Times New Roman"/>
                <w:szCs w:val="24"/>
              </w:rPr>
            </w:pPr>
            <w:r>
              <w:rPr>
                <w:rFonts w:ascii="Times New Roman" w:hAnsi="Times New Roman" w:cs="Times New Roman"/>
                <w:szCs w:val="24"/>
              </w:rPr>
              <w:t>Feb</w:t>
            </w:r>
          </w:p>
        </w:tc>
        <w:tc>
          <w:tcPr>
            <w:tcW w:w="762" w:type="dxa"/>
            <w:tcBorders>
              <w:bottom w:val="single" w:sz="4" w:space="0" w:color="auto"/>
            </w:tcBorders>
          </w:tcPr>
          <w:p w:rsidR="009052C1" w:rsidRDefault="009052C1" w:rsidP="003C5C33">
            <w:pPr>
              <w:jc w:val="both"/>
              <w:rPr>
                <w:rFonts w:ascii="Times New Roman" w:hAnsi="Times New Roman" w:cs="Times New Roman"/>
                <w:szCs w:val="24"/>
              </w:rPr>
            </w:pPr>
            <w:r>
              <w:rPr>
                <w:rFonts w:ascii="Times New Roman" w:hAnsi="Times New Roman" w:cs="Times New Roman"/>
                <w:szCs w:val="24"/>
              </w:rPr>
              <w:t>Mar</w:t>
            </w:r>
          </w:p>
        </w:tc>
        <w:tc>
          <w:tcPr>
            <w:tcW w:w="749" w:type="dxa"/>
            <w:tcBorders>
              <w:bottom w:val="single" w:sz="4" w:space="0" w:color="auto"/>
            </w:tcBorders>
          </w:tcPr>
          <w:p w:rsidR="009052C1" w:rsidRDefault="009052C1" w:rsidP="003C5C33">
            <w:pPr>
              <w:jc w:val="both"/>
              <w:rPr>
                <w:rFonts w:ascii="Times New Roman" w:hAnsi="Times New Roman" w:cs="Times New Roman"/>
                <w:szCs w:val="24"/>
              </w:rPr>
            </w:pPr>
            <w:r>
              <w:rPr>
                <w:rFonts w:ascii="Times New Roman" w:hAnsi="Times New Roman" w:cs="Times New Roman"/>
                <w:szCs w:val="24"/>
              </w:rPr>
              <w:t>Apr</w:t>
            </w:r>
          </w:p>
        </w:tc>
        <w:tc>
          <w:tcPr>
            <w:tcW w:w="783" w:type="dxa"/>
            <w:tcBorders>
              <w:bottom w:val="single" w:sz="4" w:space="0" w:color="auto"/>
            </w:tcBorders>
          </w:tcPr>
          <w:p w:rsidR="009052C1" w:rsidRDefault="009052C1" w:rsidP="003C5C33">
            <w:pPr>
              <w:jc w:val="both"/>
              <w:rPr>
                <w:rFonts w:ascii="Times New Roman" w:hAnsi="Times New Roman" w:cs="Times New Roman"/>
                <w:szCs w:val="24"/>
              </w:rPr>
            </w:pPr>
            <w:r>
              <w:rPr>
                <w:rFonts w:ascii="Times New Roman" w:hAnsi="Times New Roman" w:cs="Times New Roman"/>
                <w:szCs w:val="24"/>
              </w:rPr>
              <w:t>May</w:t>
            </w:r>
          </w:p>
        </w:tc>
        <w:tc>
          <w:tcPr>
            <w:tcW w:w="728" w:type="dxa"/>
            <w:tcBorders>
              <w:bottom w:val="single" w:sz="4" w:space="0" w:color="auto"/>
            </w:tcBorders>
          </w:tcPr>
          <w:p w:rsidR="009052C1" w:rsidRDefault="009052C1" w:rsidP="003C5C33">
            <w:pPr>
              <w:jc w:val="both"/>
              <w:rPr>
                <w:rFonts w:ascii="Times New Roman" w:hAnsi="Times New Roman" w:cs="Times New Roman"/>
                <w:szCs w:val="24"/>
              </w:rPr>
            </w:pPr>
            <w:r>
              <w:rPr>
                <w:rFonts w:ascii="Times New Roman" w:hAnsi="Times New Roman" w:cs="Times New Roman"/>
                <w:szCs w:val="24"/>
              </w:rPr>
              <w:t>Jun</w:t>
            </w:r>
          </w:p>
        </w:tc>
        <w:tc>
          <w:tcPr>
            <w:tcW w:w="700" w:type="dxa"/>
            <w:tcBorders>
              <w:bottom w:val="single" w:sz="4" w:space="0" w:color="auto"/>
            </w:tcBorders>
          </w:tcPr>
          <w:p w:rsidR="009052C1" w:rsidRDefault="009052C1" w:rsidP="003C5C33">
            <w:pPr>
              <w:jc w:val="both"/>
              <w:rPr>
                <w:rFonts w:ascii="Times New Roman" w:hAnsi="Times New Roman" w:cs="Times New Roman"/>
                <w:szCs w:val="24"/>
              </w:rPr>
            </w:pPr>
            <w:r>
              <w:rPr>
                <w:rFonts w:ascii="Times New Roman" w:hAnsi="Times New Roman" w:cs="Times New Roman"/>
                <w:szCs w:val="24"/>
              </w:rPr>
              <w:t>Jul</w:t>
            </w:r>
          </w:p>
        </w:tc>
        <w:tc>
          <w:tcPr>
            <w:tcW w:w="770" w:type="dxa"/>
            <w:tcBorders>
              <w:bottom w:val="single" w:sz="4" w:space="0" w:color="auto"/>
            </w:tcBorders>
          </w:tcPr>
          <w:p w:rsidR="009052C1" w:rsidRDefault="009052C1" w:rsidP="003C5C33">
            <w:pPr>
              <w:jc w:val="both"/>
              <w:rPr>
                <w:rFonts w:ascii="Times New Roman" w:hAnsi="Times New Roman" w:cs="Times New Roman"/>
                <w:szCs w:val="24"/>
              </w:rPr>
            </w:pPr>
            <w:r>
              <w:rPr>
                <w:rFonts w:ascii="Times New Roman" w:hAnsi="Times New Roman" w:cs="Times New Roman"/>
                <w:szCs w:val="24"/>
              </w:rPr>
              <w:t>Aug</w:t>
            </w:r>
          </w:p>
        </w:tc>
        <w:tc>
          <w:tcPr>
            <w:tcW w:w="742" w:type="dxa"/>
            <w:tcBorders>
              <w:bottom w:val="single" w:sz="4" w:space="0" w:color="auto"/>
            </w:tcBorders>
          </w:tcPr>
          <w:p w:rsidR="009052C1" w:rsidRDefault="009052C1" w:rsidP="003C5C33">
            <w:pPr>
              <w:jc w:val="both"/>
              <w:rPr>
                <w:rFonts w:ascii="Times New Roman" w:hAnsi="Times New Roman" w:cs="Times New Roman"/>
                <w:szCs w:val="24"/>
              </w:rPr>
            </w:pPr>
            <w:r>
              <w:rPr>
                <w:rFonts w:ascii="Times New Roman" w:hAnsi="Times New Roman" w:cs="Times New Roman"/>
                <w:szCs w:val="24"/>
              </w:rPr>
              <w:t>Sep</w:t>
            </w:r>
          </w:p>
        </w:tc>
        <w:tc>
          <w:tcPr>
            <w:tcW w:w="573" w:type="dxa"/>
            <w:tcBorders>
              <w:bottom w:val="single" w:sz="4" w:space="0" w:color="auto"/>
            </w:tcBorders>
          </w:tcPr>
          <w:p w:rsidR="009052C1" w:rsidRDefault="009052C1" w:rsidP="003C5C33">
            <w:pPr>
              <w:jc w:val="both"/>
              <w:rPr>
                <w:rFonts w:ascii="Times New Roman" w:hAnsi="Times New Roman" w:cs="Times New Roman"/>
                <w:szCs w:val="24"/>
              </w:rPr>
            </w:pPr>
            <w:r>
              <w:rPr>
                <w:rFonts w:ascii="Times New Roman" w:hAnsi="Times New Roman" w:cs="Times New Roman"/>
                <w:szCs w:val="24"/>
              </w:rPr>
              <w:t>Oct</w:t>
            </w:r>
          </w:p>
        </w:tc>
        <w:tc>
          <w:tcPr>
            <w:tcW w:w="630" w:type="dxa"/>
            <w:tcBorders>
              <w:bottom w:val="single" w:sz="4" w:space="0" w:color="auto"/>
            </w:tcBorders>
          </w:tcPr>
          <w:p w:rsidR="009052C1" w:rsidRDefault="009052C1" w:rsidP="003C5C33">
            <w:pPr>
              <w:jc w:val="both"/>
              <w:rPr>
                <w:rFonts w:ascii="Times New Roman" w:hAnsi="Times New Roman" w:cs="Times New Roman"/>
                <w:szCs w:val="24"/>
              </w:rPr>
            </w:pPr>
            <w:r>
              <w:rPr>
                <w:rFonts w:ascii="Times New Roman" w:hAnsi="Times New Roman" w:cs="Times New Roman"/>
                <w:szCs w:val="24"/>
              </w:rPr>
              <w:t>Nov</w:t>
            </w:r>
          </w:p>
        </w:tc>
        <w:tc>
          <w:tcPr>
            <w:tcW w:w="603" w:type="dxa"/>
          </w:tcPr>
          <w:p w:rsidR="009052C1" w:rsidRDefault="009052C1" w:rsidP="003C5C33">
            <w:pPr>
              <w:jc w:val="both"/>
              <w:rPr>
                <w:rFonts w:ascii="Times New Roman" w:hAnsi="Times New Roman" w:cs="Times New Roman"/>
                <w:szCs w:val="24"/>
              </w:rPr>
            </w:pPr>
            <w:r>
              <w:rPr>
                <w:rFonts w:ascii="Times New Roman" w:hAnsi="Times New Roman" w:cs="Times New Roman"/>
                <w:szCs w:val="24"/>
              </w:rPr>
              <w:t>Dec</w:t>
            </w:r>
          </w:p>
        </w:tc>
      </w:tr>
      <w:tr w:rsidR="00DB3E5D" w:rsidTr="00E57FA7">
        <w:tc>
          <w:tcPr>
            <w:tcW w:w="741" w:type="dxa"/>
          </w:tcPr>
          <w:p w:rsidR="00DB3E5D" w:rsidRDefault="00DB3E5D" w:rsidP="003C5C33">
            <w:pPr>
              <w:jc w:val="both"/>
              <w:rPr>
                <w:rFonts w:ascii="Times New Roman" w:hAnsi="Times New Roman" w:cs="Times New Roman"/>
                <w:szCs w:val="24"/>
              </w:rPr>
            </w:pPr>
            <w:r>
              <w:rPr>
                <w:rFonts w:ascii="Times New Roman" w:hAnsi="Times New Roman" w:cs="Times New Roman"/>
                <w:szCs w:val="24"/>
              </w:rPr>
              <w:t>1</w:t>
            </w:r>
          </w:p>
        </w:tc>
        <w:tc>
          <w:tcPr>
            <w:tcW w:w="720" w:type="dxa"/>
            <w:shd w:val="clear" w:color="auto" w:fill="auto"/>
          </w:tcPr>
          <w:p w:rsidR="00DB3E5D" w:rsidRDefault="00DB3E5D" w:rsidP="003C5C33">
            <w:pPr>
              <w:jc w:val="both"/>
              <w:rPr>
                <w:rFonts w:ascii="Times New Roman" w:hAnsi="Times New Roman" w:cs="Times New Roman"/>
                <w:szCs w:val="24"/>
              </w:rPr>
            </w:pPr>
          </w:p>
        </w:tc>
        <w:tc>
          <w:tcPr>
            <w:tcW w:w="741" w:type="dxa"/>
            <w:shd w:val="clear" w:color="auto" w:fill="99FF99"/>
          </w:tcPr>
          <w:p w:rsidR="00DB3E5D" w:rsidRDefault="00DB3E5D" w:rsidP="003C5C33">
            <w:pPr>
              <w:jc w:val="both"/>
              <w:rPr>
                <w:rFonts w:ascii="Times New Roman" w:hAnsi="Times New Roman" w:cs="Times New Roman"/>
                <w:szCs w:val="24"/>
              </w:rPr>
            </w:pPr>
          </w:p>
        </w:tc>
        <w:tc>
          <w:tcPr>
            <w:tcW w:w="762" w:type="dxa"/>
            <w:shd w:val="clear" w:color="auto" w:fill="00B050"/>
          </w:tcPr>
          <w:p w:rsidR="00DB3E5D" w:rsidRDefault="00DB3E5D" w:rsidP="003C5C33">
            <w:pPr>
              <w:jc w:val="both"/>
              <w:rPr>
                <w:rFonts w:ascii="Times New Roman" w:hAnsi="Times New Roman" w:cs="Times New Roman"/>
                <w:szCs w:val="24"/>
              </w:rPr>
            </w:pPr>
          </w:p>
        </w:tc>
        <w:tc>
          <w:tcPr>
            <w:tcW w:w="749" w:type="dxa"/>
            <w:shd w:val="clear" w:color="auto" w:fill="00B050"/>
          </w:tcPr>
          <w:p w:rsidR="00DB3E5D" w:rsidRDefault="00DB3E5D" w:rsidP="003C5C33">
            <w:pPr>
              <w:jc w:val="both"/>
              <w:rPr>
                <w:rFonts w:ascii="Times New Roman" w:hAnsi="Times New Roman" w:cs="Times New Roman"/>
                <w:szCs w:val="24"/>
              </w:rPr>
            </w:pPr>
          </w:p>
        </w:tc>
        <w:tc>
          <w:tcPr>
            <w:tcW w:w="783" w:type="dxa"/>
            <w:tcBorders>
              <w:bottom w:val="single" w:sz="4" w:space="0" w:color="auto"/>
            </w:tcBorders>
            <w:shd w:val="clear" w:color="auto" w:fill="99FF99"/>
          </w:tcPr>
          <w:p w:rsidR="00DB3E5D" w:rsidRDefault="00DB3E5D" w:rsidP="003C5C33">
            <w:pPr>
              <w:jc w:val="both"/>
              <w:rPr>
                <w:rFonts w:ascii="Times New Roman" w:hAnsi="Times New Roman" w:cs="Times New Roman"/>
                <w:szCs w:val="24"/>
              </w:rPr>
            </w:pPr>
          </w:p>
        </w:tc>
        <w:tc>
          <w:tcPr>
            <w:tcW w:w="728" w:type="dxa"/>
            <w:tcBorders>
              <w:bottom w:val="single" w:sz="4" w:space="0" w:color="auto"/>
            </w:tcBorders>
            <w:shd w:val="clear" w:color="auto" w:fill="auto"/>
          </w:tcPr>
          <w:p w:rsidR="00DB3E5D" w:rsidRDefault="00DB3E5D" w:rsidP="003C5C33">
            <w:pPr>
              <w:jc w:val="both"/>
              <w:rPr>
                <w:rFonts w:ascii="Times New Roman" w:hAnsi="Times New Roman" w:cs="Times New Roman"/>
                <w:szCs w:val="24"/>
              </w:rPr>
            </w:pPr>
          </w:p>
        </w:tc>
        <w:tc>
          <w:tcPr>
            <w:tcW w:w="700" w:type="dxa"/>
            <w:tcBorders>
              <w:bottom w:val="single" w:sz="4" w:space="0" w:color="auto"/>
            </w:tcBorders>
            <w:shd w:val="clear" w:color="auto" w:fill="auto"/>
          </w:tcPr>
          <w:p w:rsidR="00DB3E5D" w:rsidRDefault="00DB3E5D" w:rsidP="003C5C33">
            <w:pPr>
              <w:jc w:val="both"/>
              <w:rPr>
                <w:rFonts w:ascii="Times New Roman" w:hAnsi="Times New Roman" w:cs="Times New Roman"/>
                <w:szCs w:val="24"/>
              </w:rPr>
            </w:pPr>
          </w:p>
        </w:tc>
        <w:tc>
          <w:tcPr>
            <w:tcW w:w="770" w:type="dxa"/>
            <w:tcBorders>
              <w:bottom w:val="single" w:sz="4" w:space="0" w:color="auto"/>
            </w:tcBorders>
            <w:shd w:val="clear" w:color="auto" w:fill="auto"/>
          </w:tcPr>
          <w:p w:rsidR="00DB3E5D" w:rsidRDefault="00DB3E5D" w:rsidP="003C5C33">
            <w:pPr>
              <w:jc w:val="both"/>
              <w:rPr>
                <w:rFonts w:ascii="Times New Roman" w:hAnsi="Times New Roman" w:cs="Times New Roman"/>
                <w:szCs w:val="24"/>
              </w:rPr>
            </w:pPr>
          </w:p>
        </w:tc>
        <w:tc>
          <w:tcPr>
            <w:tcW w:w="742" w:type="dxa"/>
            <w:tcBorders>
              <w:bottom w:val="single" w:sz="4" w:space="0" w:color="auto"/>
            </w:tcBorders>
            <w:shd w:val="clear" w:color="auto" w:fill="99FF99"/>
          </w:tcPr>
          <w:p w:rsidR="00DB3E5D" w:rsidRDefault="00DB3E5D" w:rsidP="003C5C33">
            <w:pPr>
              <w:jc w:val="both"/>
              <w:rPr>
                <w:rFonts w:ascii="Times New Roman" w:hAnsi="Times New Roman" w:cs="Times New Roman"/>
                <w:szCs w:val="24"/>
              </w:rPr>
            </w:pPr>
          </w:p>
        </w:tc>
        <w:tc>
          <w:tcPr>
            <w:tcW w:w="573" w:type="dxa"/>
            <w:tcBorders>
              <w:bottom w:val="single" w:sz="4" w:space="0" w:color="auto"/>
            </w:tcBorders>
            <w:shd w:val="clear" w:color="auto" w:fill="auto"/>
          </w:tcPr>
          <w:p w:rsidR="00DB3E5D" w:rsidRDefault="00DB3E5D" w:rsidP="003C5C33">
            <w:pPr>
              <w:jc w:val="both"/>
              <w:rPr>
                <w:rFonts w:ascii="Times New Roman" w:hAnsi="Times New Roman" w:cs="Times New Roman"/>
                <w:szCs w:val="24"/>
              </w:rPr>
            </w:pPr>
          </w:p>
        </w:tc>
        <w:tc>
          <w:tcPr>
            <w:tcW w:w="630" w:type="dxa"/>
            <w:tcBorders>
              <w:bottom w:val="single" w:sz="4" w:space="0" w:color="auto"/>
            </w:tcBorders>
            <w:shd w:val="clear" w:color="auto" w:fill="99FF99"/>
          </w:tcPr>
          <w:p w:rsidR="00DB3E5D" w:rsidRDefault="00DB3E5D" w:rsidP="003C5C33">
            <w:pPr>
              <w:jc w:val="both"/>
              <w:rPr>
                <w:rFonts w:ascii="Times New Roman" w:hAnsi="Times New Roman" w:cs="Times New Roman"/>
                <w:szCs w:val="24"/>
              </w:rPr>
            </w:pPr>
          </w:p>
        </w:tc>
        <w:tc>
          <w:tcPr>
            <w:tcW w:w="603" w:type="dxa"/>
            <w:tcBorders>
              <w:bottom w:val="single" w:sz="4" w:space="0" w:color="auto"/>
            </w:tcBorders>
          </w:tcPr>
          <w:p w:rsidR="00DB3E5D" w:rsidRDefault="00DB3E5D" w:rsidP="003C5C33">
            <w:pPr>
              <w:jc w:val="both"/>
              <w:rPr>
                <w:rFonts w:ascii="Times New Roman" w:hAnsi="Times New Roman" w:cs="Times New Roman"/>
                <w:szCs w:val="24"/>
              </w:rPr>
            </w:pPr>
          </w:p>
        </w:tc>
      </w:tr>
      <w:tr w:rsidR="00DB3E5D" w:rsidTr="00E57FA7">
        <w:tc>
          <w:tcPr>
            <w:tcW w:w="741" w:type="dxa"/>
          </w:tcPr>
          <w:p w:rsidR="00DB3E5D" w:rsidRDefault="00DB3E5D" w:rsidP="003C5C33">
            <w:pPr>
              <w:jc w:val="both"/>
              <w:rPr>
                <w:rFonts w:ascii="Times New Roman" w:hAnsi="Times New Roman" w:cs="Times New Roman"/>
                <w:szCs w:val="24"/>
              </w:rPr>
            </w:pPr>
            <w:r>
              <w:rPr>
                <w:rFonts w:ascii="Times New Roman" w:hAnsi="Times New Roman" w:cs="Times New Roman"/>
                <w:szCs w:val="24"/>
              </w:rPr>
              <w:t>2</w:t>
            </w:r>
          </w:p>
        </w:tc>
        <w:tc>
          <w:tcPr>
            <w:tcW w:w="720" w:type="dxa"/>
            <w:tcBorders>
              <w:bottom w:val="single" w:sz="4" w:space="0" w:color="auto"/>
            </w:tcBorders>
          </w:tcPr>
          <w:p w:rsidR="00DB3E5D" w:rsidRDefault="00DB3E5D" w:rsidP="003C5C33">
            <w:pPr>
              <w:jc w:val="both"/>
              <w:rPr>
                <w:rFonts w:ascii="Times New Roman" w:hAnsi="Times New Roman" w:cs="Times New Roman"/>
                <w:szCs w:val="24"/>
              </w:rPr>
            </w:pPr>
          </w:p>
        </w:tc>
        <w:tc>
          <w:tcPr>
            <w:tcW w:w="741" w:type="dxa"/>
            <w:tcBorders>
              <w:bottom w:val="single" w:sz="4" w:space="0" w:color="auto"/>
            </w:tcBorders>
          </w:tcPr>
          <w:p w:rsidR="00DB3E5D" w:rsidRDefault="00DB3E5D" w:rsidP="003C5C33">
            <w:pPr>
              <w:jc w:val="both"/>
              <w:rPr>
                <w:rFonts w:ascii="Times New Roman" w:hAnsi="Times New Roman" w:cs="Times New Roman"/>
                <w:szCs w:val="24"/>
              </w:rPr>
            </w:pPr>
          </w:p>
        </w:tc>
        <w:tc>
          <w:tcPr>
            <w:tcW w:w="762" w:type="dxa"/>
            <w:tcBorders>
              <w:bottom w:val="single" w:sz="4" w:space="0" w:color="auto"/>
            </w:tcBorders>
          </w:tcPr>
          <w:p w:rsidR="00DB3E5D" w:rsidRDefault="00DB3E5D" w:rsidP="003C5C33">
            <w:pPr>
              <w:jc w:val="both"/>
              <w:rPr>
                <w:rFonts w:ascii="Times New Roman" w:hAnsi="Times New Roman" w:cs="Times New Roman"/>
                <w:szCs w:val="24"/>
              </w:rPr>
            </w:pPr>
          </w:p>
        </w:tc>
        <w:tc>
          <w:tcPr>
            <w:tcW w:w="749" w:type="dxa"/>
            <w:tcBorders>
              <w:bottom w:val="single" w:sz="4" w:space="0" w:color="auto"/>
            </w:tcBorders>
          </w:tcPr>
          <w:p w:rsidR="00DB3E5D" w:rsidRDefault="00DB3E5D" w:rsidP="003C5C33">
            <w:pPr>
              <w:jc w:val="both"/>
              <w:rPr>
                <w:rFonts w:ascii="Times New Roman" w:hAnsi="Times New Roman" w:cs="Times New Roman"/>
                <w:szCs w:val="24"/>
              </w:rPr>
            </w:pPr>
          </w:p>
        </w:tc>
        <w:tc>
          <w:tcPr>
            <w:tcW w:w="783" w:type="dxa"/>
            <w:tcBorders>
              <w:bottom w:val="single" w:sz="4" w:space="0" w:color="auto"/>
            </w:tcBorders>
            <w:shd w:val="clear" w:color="auto" w:fill="00B050"/>
          </w:tcPr>
          <w:p w:rsidR="00DB3E5D" w:rsidRDefault="00DB3E5D" w:rsidP="003C5C33">
            <w:pPr>
              <w:jc w:val="both"/>
              <w:rPr>
                <w:rFonts w:ascii="Times New Roman" w:hAnsi="Times New Roman" w:cs="Times New Roman"/>
                <w:szCs w:val="24"/>
              </w:rPr>
            </w:pPr>
          </w:p>
        </w:tc>
        <w:tc>
          <w:tcPr>
            <w:tcW w:w="728" w:type="dxa"/>
            <w:tcBorders>
              <w:bottom w:val="single" w:sz="4" w:space="0" w:color="auto"/>
            </w:tcBorders>
            <w:shd w:val="clear" w:color="auto" w:fill="99FF99"/>
          </w:tcPr>
          <w:p w:rsidR="00DB3E5D" w:rsidRDefault="00DB3E5D" w:rsidP="003C5C33">
            <w:pPr>
              <w:jc w:val="both"/>
              <w:rPr>
                <w:rFonts w:ascii="Times New Roman" w:hAnsi="Times New Roman" w:cs="Times New Roman"/>
                <w:szCs w:val="24"/>
              </w:rPr>
            </w:pPr>
          </w:p>
        </w:tc>
        <w:tc>
          <w:tcPr>
            <w:tcW w:w="700" w:type="dxa"/>
            <w:tcBorders>
              <w:bottom w:val="single" w:sz="4" w:space="0" w:color="auto"/>
            </w:tcBorders>
            <w:shd w:val="clear" w:color="auto" w:fill="auto"/>
          </w:tcPr>
          <w:p w:rsidR="00DB3E5D" w:rsidRDefault="00DB3E5D" w:rsidP="003C5C33">
            <w:pPr>
              <w:jc w:val="both"/>
              <w:rPr>
                <w:rFonts w:ascii="Times New Roman" w:hAnsi="Times New Roman" w:cs="Times New Roman"/>
                <w:szCs w:val="24"/>
              </w:rPr>
            </w:pPr>
          </w:p>
        </w:tc>
        <w:tc>
          <w:tcPr>
            <w:tcW w:w="770" w:type="dxa"/>
            <w:tcBorders>
              <w:bottom w:val="single" w:sz="4" w:space="0" w:color="auto"/>
            </w:tcBorders>
            <w:shd w:val="clear" w:color="auto" w:fill="auto"/>
          </w:tcPr>
          <w:p w:rsidR="00DB3E5D" w:rsidRDefault="00DB3E5D" w:rsidP="003C5C33">
            <w:pPr>
              <w:jc w:val="both"/>
              <w:rPr>
                <w:rFonts w:ascii="Times New Roman" w:hAnsi="Times New Roman" w:cs="Times New Roman"/>
                <w:szCs w:val="24"/>
              </w:rPr>
            </w:pPr>
          </w:p>
        </w:tc>
        <w:tc>
          <w:tcPr>
            <w:tcW w:w="742" w:type="dxa"/>
            <w:tcBorders>
              <w:bottom w:val="single" w:sz="4" w:space="0" w:color="auto"/>
            </w:tcBorders>
            <w:shd w:val="clear" w:color="auto" w:fill="99FF99"/>
          </w:tcPr>
          <w:p w:rsidR="00DB3E5D" w:rsidRDefault="00DB3E5D" w:rsidP="003C5C33">
            <w:pPr>
              <w:jc w:val="both"/>
              <w:rPr>
                <w:rFonts w:ascii="Times New Roman" w:hAnsi="Times New Roman" w:cs="Times New Roman"/>
                <w:szCs w:val="24"/>
              </w:rPr>
            </w:pPr>
          </w:p>
        </w:tc>
        <w:tc>
          <w:tcPr>
            <w:tcW w:w="573" w:type="dxa"/>
            <w:tcBorders>
              <w:bottom w:val="single" w:sz="4" w:space="0" w:color="auto"/>
            </w:tcBorders>
            <w:shd w:val="clear" w:color="auto" w:fill="auto"/>
          </w:tcPr>
          <w:p w:rsidR="00DB3E5D" w:rsidRDefault="00DB3E5D" w:rsidP="003C5C33">
            <w:pPr>
              <w:jc w:val="both"/>
              <w:rPr>
                <w:rFonts w:ascii="Times New Roman" w:hAnsi="Times New Roman" w:cs="Times New Roman"/>
                <w:szCs w:val="24"/>
              </w:rPr>
            </w:pPr>
          </w:p>
        </w:tc>
        <w:tc>
          <w:tcPr>
            <w:tcW w:w="630" w:type="dxa"/>
            <w:tcBorders>
              <w:bottom w:val="single" w:sz="4" w:space="0" w:color="auto"/>
            </w:tcBorders>
            <w:shd w:val="clear" w:color="auto" w:fill="99FF99"/>
          </w:tcPr>
          <w:p w:rsidR="00DB3E5D" w:rsidRDefault="00DB3E5D" w:rsidP="003C5C33">
            <w:pPr>
              <w:jc w:val="both"/>
              <w:rPr>
                <w:rFonts w:ascii="Times New Roman" w:hAnsi="Times New Roman" w:cs="Times New Roman"/>
                <w:szCs w:val="24"/>
              </w:rPr>
            </w:pPr>
          </w:p>
        </w:tc>
        <w:tc>
          <w:tcPr>
            <w:tcW w:w="603" w:type="dxa"/>
            <w:tcBorders>
              <w:bottom w:val="single" w:sz="4" w:space="0" w:color="auto"/>
            </w:tcBorders>
            <w:shd w:val="clear" w:color="auto" w:fill="auto"/>
          </w:tcPr>
          <w:p w:rsidR="00DB3E5D" w:rsidRDefault="00DB3E5D" w:rsidP="003C5C33">
            <w:pPr>
              <w:jc w:val="both"/>
              <w:rPr>
                <w:rFonts w:ascii="Times New Roman" w:hAnsi="Times New Roman" w:cs="Times New Roman"/>
                <w:szCs w:val="24"/>
              </w:rPr>
            </w:pPr>
          </w:p>
        </w:tc>
      </w:tr>
      <w:tr w:rsidR="009052C1" w:rsidTr="00E57FA7">
        <w:tc>
          <w:tcPr>
            <w:tcW w:w="741" w:type="dxa"/>
          </w:tcPr>
          <w:p w:rsidR="009052C1" w:rsidRDefault="009052C1" w:rsidP="003C5C33">
            <w:pPr>
              <w:jc w:val="both"/>
              <w:rPr>
                <w:rFonts w:ascii="Times New Roman" w:hAnsi="Times New Roman" w:cs="Times New Roman"/>
                <w:szCs w:val="24"/>
              </w:rPr>
            </w:pPr>
            <w:r>
              <w:rPr>
                <w:rFonts w:ascii="Times New Roman" w:hAnsi="Times New Roman" w:cs="Times New Roman"/>
                <w:szCs w:val="24"/>
              </w:rPr>
              <w:t>3</w:t>
            </w:r>
          </w:p>
        </w:tc>
        <w:tc>
          <w:tcPr>
            <w:tcW w:w="720" w:type="dxa"/>
            <w:shd w:val="clear" w:color="auto" w:fill="auto"/>
          </w:tcPr>
          <w:p w:rsidR="009052C1" w:rsidRDefault="009052C1" w:rsidP="003C5C33">
            <w:pPr>
              <w:jc w:val="both"/>
              <w:rPr>
                <w:rFonts w:ascii="Times New Roman" w:hAnsi="Times New Roman" w:cs="Times New Roman"/>
                <w:szCs w:val="24"/>
              </w:rPr>
            </w:pPr>
          </w:p>
        </w:tc>
        <w:tc>
          <w:tcPr>
            <w:tcW w:w="741" w:type="dxa"/>
            <w:shd w:val="clear" w:color="auto" w:fill="auto"/>
          </w:tcPr>
          <w:p w:rsidR="009052C1" w:rsidRDefault="009052C1" w:rsidP="003C5C33">
            <w:pPr>
              <w:jc w:val="both"/>
              <w:rPr>
                <w:rFonts w:ascii="Times New Roman" w:hAnsi="Times New Roman" w:cs="Times New Roman"/>
                <w:szCs w:val="24"/>
              </w:rPr>
            </w:pPr>
          </w:p>
        </w:tc>
        <w:tc>
          <w:tcPr>
            <w:tcW w:w="762" w:type="dxa"/>
            <w:shd w:val="clear" w:color="auto" w:fill="auto"/>
          </w:tcPr>
          <w:p w:rsidR="009052C1" w:rsidRDefault="009052C1" w:rsidP="003C5C33">
            <w:pPr>
              <w:jc w:val="both"/>
              <w:rPr>
                <w:rFonts w:ascii="Times New Roman" w:hAnsi="Times New Roman" w:cs="Times New Roman"/>
                <w:szCs w:val="24"/>
              </w:rPr>
            </w:pPr>
          </w:p>
        </w:tc>
        <w:tc>
          <w:tcPr>
            <w:tcW w:w="749" w:type="dxa"/>
            <w:shd w:val="clear" w:color="auto" w:fill="auto"/>
          </w:tcPr>
          <w:p w:rsidR="009052C1" w:rsidRDefault="009052C1" w:rsidP="003C5C33">
            <w:pPr>
              <w:jc w:val="both"/>
              <w:rPr>
                <w:rFonts w:ascii="Times New Roman" w:hAnsi="Times New Roman" w:cs="Times New Roman"/>
                <w:szCs w:val="24"/>
              </w:rPr>
            </w:pPr>
          </w:p>
        </w:tc>
        <w:tc>
          <w:tcPr>
            <w:tcW w:w="783" w:type="dxa"/>
            <w:shd w:val="clear" w:color="auto" w:fill="00B050"/>
          </w:tcPr>
          <w:p w:rsidR="009052C1" w:rsidRDefault="009052C1" w:rsidP="003C5C33">
            <w:pPr>
              <w:jc w:val="both"/>
              <w:rPr>
                <w:rFonts w:ascii="Times New Roman" w:hAnsi="Times New Roman" w:cs="Times New Roman"/>
                <w:szCs w:val="24"/>
              </w:rPr>
            </w:pPr>
          </w:p>
        </w:tc>
        <w:tc>
          <w:tcPr>
            <w:tcW w:w="728" w:type="dxa"/>
            <w:shd w:val="clear" w:color="auto" w:fill="99FF99"/>
          </w:tcPr>
          <w:p w:rsidR="009052C1" w:rsidRDefault="009052C1" w:rsidP="003C5C33">
            <w:pPr>
              <w:jc w:val="both"/>
              <w:rPr>
                <w:rFonts w:ascii="Times New Roman" w:hAnsi="Times New Roman" w:cs="Times New Roman"/>
                <w:szCs w:val="24"/>
              </w:rPr>
            </w:pPr>
          </w:p>
        </w:tc>
        <w:tc>
          <w:tcPr>
            <w:tcW w:w="700" w:type="dxa"/>
            <w:shd w:val="clear" w:color="auto" w:fill="auto"/>
          </w:tcPr>
          <w:p w:rsidR="009052C1" w:rsidRDefault="009052C1" w:rsidP="003C5C33">
            <w:pPr>
              <w:jc w:val="both"/>
              <w:rPr>
                <w:rFonts w:ascii="Times New Roman" w:hAnsi="Times New Roman" w:cs="Times New Roman"/>
                <w:szCs w:val="24"/>
              </w:rPr>
            </w:pPr>
          </w:p>
        </w:tc>
        <w:tc>
          <w:tcPr>
            <w:tcW w:w="770" w:type="dxa"/>
            <w:shd w:val="clear" w:color="auto" w:fill="auto"/>
          </w:tcPr>
          <w:p w:rsidR="009052C1" w:rsidRDefault="009052C1" w:rsidP="003C5C33">
            <w:pPr>
              <w:jc w:val="both"/>
              <w:rPr>
                <w:rFonts w:ascii="Times New Roman" w:hAnsi="Times New Roman" w:cs="Times New Roman"/>
                <w:szCs w:val="24"/>
              </w:rPr>
            </w:pPr>
          </w:p>
        </w:tc>
        <w:tc>
          <w:tcPr>
            <w:tcW w:w="742" w:type="dxa"/>
            <w:shd w:val="clear" w:color="auto" w:fill="99FF99"/>
          </w:tcPr>
          <w:p w:rsidR="009052C1" w:rsidRDefault="009052C1" w:rsidP="003C5C33">
            <w:pPr>
              <w:jc w:val="both"/>
              <w:rPr>
                <w:rFonts w:ascii="Times New Roman" w:hAnsi="Times New Roman" w:cs="Times New Roman"/>
                <w:szCs w:val="24"/>
              </w:rPr>
            </w:pPr>
          </w:p>
        </w:tc>
        <w:tc>
          <w:tcPr>
            <w:tcW w:w="573" w:type="dxa"/>
            <w:shd w:val="clear" w:color="auto" w:fill="auto"/>
          </w:tcPr>
          <w:p w:rsidR="009052C1" w:rsidRDefault="009052C1" w:rsidP="003C5C33">
            <w:pPr>
              <w:jc w:val="both"/>
              <w:rPr>
                <w:rFonts w:ascii="Times New Roman" w:hAnsi="Times New Roman" w:cs="Times New Roman"/>
                <w:szCs w:val="24"/>
              </w:rPr>
            </w:pPr>
          </w:p>
        </w:tc>
        <w:tc>
          <w:tcPr>
            <w:tcW w:w="630" w:type="dxa"/>
            <w:tcBorders>
              <w:bottom w:val="single" w:sz="4" w:space="0" w:color="auto"/>
            </w:tcBorders>
            <w:shd w:val="clear" w:color="auto" w:fill="99FF99"/>
          </w:tcPr>
          <w:p w:rsidR="009052C1" w:rsidRDefault="009052C1" w:rsidP="003C5C33">
            <w:pPr>
              <w:jc w:val="both"/>
              <w:rPr>
                <w:rFonts w:ascii="Times New Roman" w:hAnsi="Times New Roman" w:cs="Times New Roman"/>
                <w:szCs w:val="24"/>
              </w:rPr>
            </w:pPr>
          </w:p>
        </w:tc>
        <w:tc>
          <w:tcPr>
            <w:tcW w:w="603" w:type="dxa"/>
            <w:shd w:val="clear" w:color="auto" w:fill="auto"/>
          </w:tcPr>
          <w:p w:rsidR="009052C1" w:rsidRDefault="009052C1" w:rsidP="003C5C33">
            <w:pPr>
              <w:jc w:val="both"/>
              <w:rPr>
                <w:rFonts w:ascii="Times New Roman" w:hAnsi="Times New Roman" w:cs="Times New Roman"/>
                <w:szCs w:val="24"/>
              </w:rPr>
            </w:pPr>
          </w:p>
        </w:tc>
      </w:tr>
      <w:tr w:rsidR="009052C1" w:rsidTr="00E57FA7">
        <w:tc>
          <w:tcPr>
            <w:tcW w:w="741" w:type="dxa"/>
          </w:tcPr>
          <w:p w:rsidR="009052C1" w:rsidRDefault="009052C1" w:rsidP="003C5C33">
            <w:pPr>
              <w:jc w:val="both"/>
              <w:rPr>
                <w:rFonts w:ascii="Times New Roman" w:hAnsi="Times New Roman" w:cs="Times New Roman"/>
                <w:szCs w:val="24"/>
              </w:rPr>
            </w:pPr>
            <w:r>
              <w:rPr>
                <w:rFonts w:ascii="Times New Roman" w:hAnsi="Times New Roman" w:cs="Times New Roman"/>
                <w:szCs w:val="24"/>
              </w:rPr>
              <w:t>4</w:t>
            </w:r>
          </w:p>
        </w:tc>
        <w:tc>
          <w:tcPr>
            <w:tcW w:w="720" w:type="dxa"/>
            <w:shd w:val="clear" w:color="auto" w:fill="auto"/>
          </w:tcPr>
          <w:p w:rsidR="009052C1" w:rsidRDefault="009052C1" w:rsidP="003C5C33">
            <w:pPr>
              <w:jc w:val="both"/>
              <w:rPr>
                <w:rFonts w:ascii="Times New Roman" w:hAnsi="Times New Roman" w:cs="Times New Roman"/>
                <w:szCs w:val="24"/>
              </w:rPr>
            </w:pPr>
          </w:p>
        </w:tc>
        <w:tc>
          <w:tcPr>
            <w:tcW w:w="741" w:type="dxa"/>
            <w:shd w:val="clear" w:color="auto" w:fill="auto"/>
          </w:tcPr>
          <w:p w:rsidR="009052C1" w:rsidRDefault="009052C1" w:rsidP="003C5C33">
            <w:pPr>
              <w:jc w:val="both"/>
              <w:rPr>
                <w:rFonts w:ascii="Times New Roman" w:hAnsi="Times New Roman" w:cs="Times New Roman"/>
                <w:szCs w:val="24"/>
              </w:rPr>
            </w:pPr>
          </w:p>
        </w:tc>
        <w:tc>
          <w:tcPr>
            <w:tcW w:w="762" w:type="dxa"/>
            <w:shd w:val="clear" w:color="auto" w:fill="auto"/>
          </w:tcPr>
          <w:p w:rsidR="009052C1" w:rsidRDefault="009052C1" w:rsidP="003C5C33">
            <w:pPr>
              <w:jc w:val="both"/>
              <w:rPr>
                <w:rFonts w:ascii="Times New Roman" w:hAnsi="Times New Roman" w:cs="Times New Roman"/>
                <w:szCs w:val="24"/>
              </w:rPr>
            </w:pPr>
          </w:p>
        </w:tc>
        <w:tc>
          <w:tcPr>
            <w:tcW w:w="749" w:type="dxa"/>
            <w:shd w:val="clear" w:color="auto" w:fill="auto"/>
          </w:tcPr>
          <w:p w:rsidR="009052C1" w:rsidRDefault="009052C1" w:rsidP="003C5C33">
            <w:pPr>
              <w:jc w:val="both"/>
              <w:rPr>
                <w:rFonts w:ascii="Times New Roman" w:hAnsi="Times New Roman" w:cs="Times New Roman"/>
                <w:szCs w:val="24"/>
              </w:rPr>
            </w:pPr>
          </w:p>
        </w:tc>
        <w:tc>
          <w:tcPr>
            <w:tcW w:w="783" w:type="dxa"/>
            <w:shd w:val="clear" w:color="auto" w:fill="99FF99"/>
          </w:tcPr>
          <w:p w:rsidR="009052C1" w:rsidRDefault="009052C1" w:rsidP="003C5C33">
            <w:pPr>
              <w:jc w:val="both"/>
              <w:rPr>
                <w:rFonts w:ascii="Times New Roman" w:hAnsi="Times New Roman" w:cs="Times New Roman"/>
                <w:szCs w:val="24"/>
              </w:rPr>
            </w:pPr>
          </w:p>
        </w:tc>
        <w:tc>
          <w:tcPr>
            <w:tcW w:w="728" w:type="dxa"/>
            <w:shd w:val="clear" w:color="auto" w:fill="00B050"/>
          </w:tcPr>
          <w:p w:rsidR="009052C1" w:rsidRDefault="009052C1" w:rsidP="003C5C33">
            <w:pPr>
              <w:jc w:val="both"/>
              <w:rPr>
                <w:rFonts w:ascii="Times New Roman" w:hAnsi="Times New Roman" w:cs="Times New Roman"/>
                <w:szCs w:val="24"/>
              </w:rPr>
            </w:pPr>
          </w:p>
        </w:tc>
        <w:tc>
          <w:tcPr>
            <w:tcW w:w="700" w:type="dxa"/>
            <w:tcBorders>
              <w:bottom w:val="single" w:sz="4" w:space="0" w:color="auto"/>
            </w:tcBorders>
            <w:shd w:val="clear" w:color="auto" w:fill="auto"/>
          </w:tcPr>
          <w:p w:rsidR="009052C1" w:rsidRDefault="009052C1" w:rsidP="003C5C33">
            <w:pPr>
              <w:jc w:val="both"/>
              <w:rPr>
                <w:rFonts w:ascii="Times New Roman" w:hAnsi="Times New Roman" w:cs="Times New Roman"/>
                <w:szCs w:val="24"/>
              </w:rPr>
            </w:pPr>
          </w:p>
        </w:tc>
        <w:tc>
          <w:tcPr>
            <w:tcW w:w="770" w:type="dxa"/>
            <w:tcBorders>
              <w:bottom w:val="single" w:sz="4" w:space="0" w:color="auto"/>
            </w:tcBorders>
            <w:shd w:val="clear" w:color="auto" w:fill="auto"/>
          </w:tcPr>
          <w:p w:rsidR="009052C1" w:rsidRDefault="009052C1" w:rsidP="003C5C33">
            <w:pPr>
              <w:jc w:val="both"/>
              <w:rPr>
                <w:rFonts w:ascii="Times New Roman" w:hAnsi="Times New Roman" w:cs="Times New Roman"/>
                <w:szCs w:val="24"/>
              </w:rPr>
            </w:pPr>
          </w:p>
        </w:tc>
        <w:tc>
          <w:tcPr>
            <w:tcW w:w="742" w:type="dxa"/>
            <w:tcBorders>
              <w:bottom w:val="single" w:sz="4" w:space="0" w:color="auto"/>
            </w:tcBorders>
            <w:shd w:val="clear" w:color="auto" w:fill="99FF99"/>
          </w:tcPr>
          <w:p w:rsidR="009052C1" w:rsidRDefault="009052C1" w:rsidP="003C5C33">
            <w:pPr>
              <w:jc w:val="both"/>
              <w:rPr>
                <w:rFonts w:ascii="Times New Roman" w:hAnsi="Times New Roman" w:cs="Times New Roman"/>
                <w:szCs w:val="24"/>
              </w:rPr>
            </w:pPr>
          </w:p>
        </w:tc>
        <w:tc>
          <w:tcPr>
            <w:tcW w:w="573" w:type="dxa"/>
            <w:tcBorders>
              <w:bottom w:val="single" w:sz="4" w:space="0" w:color="auto"/>
            </w:tcBorders>
            <w:shd w:val="clear" w:color="auto" w:fill="auto"/>
          </w:tcPr>
          <w:p w:rsidR="009052C1" w:rsidRDefault="009052C1" w:rsidP="003C5C33">
            <w:pPr>
              <w:jc w:val="both"/>
              <w:rPr>
                <w:rFonts w:ascii="Times New Roman" w:hAnsi="Times New Roman" w:cs="Times New Roman"/>
                <w:szCs w:val="24"/>
              </w:rPr>
            </w:pPr>
          </w:p>
        </w:tc>
        <w:tc>
          <w:tcPr>
            <w:tcW w:w="630" w:type="dxa"/>
            <w:shd w:val="clear" w:color="auto" w:fill="99FF99"/>
          </w:tcPr>
          <w:p w:rsidR="009052C1" w:rsidRDefault="009052C1" w:rsidP="003C5C33">
            <w:pPr>
              <w:jc w:val="both"/>
              <w:rPr>
                <w:rFonts w:ascii="Times New Roman" w:hAnsi="Times New Roman" w:cs="Times New Roman"/>
                <w:szCs w:val="24"/>
              </w:rPr>
            </w:pPr>
          </w:p>
        </w:tc>
        <w:tc>
          <w:tcPr>
            <w:tcW w:w="603" w:type="dxa"/>
            <w:shd w:val="clear" w:color="auto" w:fill="auto"/>
          </w:tcPr>
          <w:p w:rsidR="009052C1" w:rsidRDefault="009052C1" w:rsidP="003C5C33">
            <w:pPr>
              <w:jc w:val="both"/>
              <w:rPr>
                <w:rFonts w:ascii="Times New Roman" w:hAnsi="Times New Roman" w:cs="Times New Roman"/>
                <w:szCs w:val="24"/>
              </w:rPr>
            </w:pPr>
          </w:p>
        </w:tc>
      </w:tr>
      <w:tr w:rsidR="009052C1" w:rsidTr="00E57FA7">
        <w:tc>
          <w:tcPr>
            <w:tcW w:w="741" w:type="dxa"/>
          </w:tcPr>
          <w:p w:rsidR="009052C1" w:rsidRDefault="009052C1" w:rsidP="003C5C33">
            <w:pPr>
              <w:jc w:val="both"/>
              <w:rPr>
                <w:rFonts w:ascii="Times New Roman" w:hAnsi="Times New Roman" w:cs="Times New Roman"/>
                <w:szCs w:val="24"/>
              </w:rPr>
            </w:pPr>
            <w:r>
              <w:rPr>
                <w:rFonts w:ascii="Times New Roman" w:hAnsi="Times New Roman" w:cs="Times New Roman"/>
                <w:szCs w:val="24"/>
              </w:rPr>
              <w:t>5</w:t>
            </w:r>
          </w:p>
        </w:tc>
        <w:tc>
          <w:tcPr>
            <w:tcW w:w="720" w:type="dxa"/>
            <w:shd w:val="clear" w:color="auto" w:fill="auto"/>
          </w:tcPr>
          <w:p w:rsidR="009052C1" w:rsidRDefault="009052C1" w:rsidP="003C5C33">
            <w:pPr>
              <w:jc w:val="both"/>
              <w:rPr>
                <w:rFonts w:ascii="Times New Roman" w:hAnsi="Times New Roman" w:cs="Times New Roman"/>
                <w:szCs w:val="24"/>
              </w:rPr>
            </w:pPr>
          </w:p>
        </w:tc>
        <w:tc>
          <w:tcPr>
            <w:tcW w:w="741" w:type="dxa"/>
            <w:shd w:val="clear" w:color="auto" w:fill="auto"/>
          </w:tcPr>
          <w:p w:rsidR="009052C1" w:rsidRDefault="009052C1" w:rsidP="003C5C33">
            <w:pPr>
              <w:jc w:val="both"/>
              <w:rPr>
                <w:rFonts w:ascii="Times New Roman" w:hAnsi="Times New Roman" w:cs="Times New Roman"/>
                <w:szCs w:val="24"/>
              </w:rPr>
            </w:pPr>
          </w:p>
        </w:tc>
        <w:tc>
          <w:tcPr>
            <w:tcW w:w="762" w:type="dxa"/>
            <w:shd w:val="clear" w:color="auto" w:fill="auto"/>
          </w:tcPr>
          <w:p w:rsidR="009052C1" w:rsidRDefault="009052C1" w:rsidP="003C5C33">
            <w:pPr>
              <w:jc w:val="both"/>
              <w:rPr>
                <w:rFonts w:ascii="Times New Roman" w:hAnsi="Times New Roman" w:cs="Times New Roman"/>
                <w:szCs w:val="24"/>
              </w:rPr>
            </w:pPr>
          </w:p>
        </w:tc>
        <w:tc>
          <w:tcPr>
            <w:tcW w:w="749" w:type="dxa"/>
            <w:shd w:val="clear" w:color="auto" w:fill="auto"/>
          </w:tcPr>
          <w:p w:rsidR="009052C1" w:rsidRDefault="009052C1" w:rsidP="003C5C33">
            <w:pPr>
              <w:jc w:val="both"/>
              <w:rPr>
                <w:rFonts w:ascii="Times New Roman" w:hAnsi="Times New Roman" w:cs="Times New Roman"/>
                <w:szCs w:val="24"/>
              </w:rPr>
            </w:pPr>
          </w:p>
        </w:tc>
        <w:tc>
          <w:tcPr>
            <w:tcW w:w="783" w:type="dxa"/>
            <w:shd w:val="clear" w:color="auto" w:fill="auto"/>
          </w:tcPr>
          <w:p w:rsidR="009052C1" w:rsidRDefault="009052C1" w:rsidP="003C5C33">
            <w:pPr>
              <w:jc w:val="both"/>
              <w:rPr>
                <w:rFonts w:ascii="Times New Roman" w:hAnsi="Times New Roman" w:cs="Times New Roman"/>
                <w:szCs w:val="24"/>
              </w:rPr>
            </w:pPr>
          </w:p>
        </w:tc>
        <w:tc>
          <w:tcPr>
            <w:tcW w:w="728" w:type="dxa"/>
            <w:shd w:val="clear" w:color="auto" w:fill="99FF99"/>
          </w:tcPr>
          <w:p w:rsidR="009052C1" w:rsidRDefault="009052C1" w:rsidP="003C5C33">
            <w:pPr>
              <w:jc w:val="both"/>
              <w:rPr>
                <w:rFonts w:ascii="Times New Roman" w:hAnsi="Times New Roman" w:cs="Times New Roman"/>
                <w:szCs w:val="24"/>
              </w:rPr>
            </w:pPr>
          </w:p>
        </w:tc>
        <w:tc>
          <w:tcPr>
            <w:tcW w:w="700" w:type="dxa"/>
            <w:shd w:val="clear" w:color="auto" w:fill="00B050"/>
          </w:tcPr>
          <w:p w:rsidR="009052C1" w:rsidRDefault="009052C1" w:rsidP="003C5C33">
            <w:pPr>
              <w:jc w:val="both"/>
              <w:rPr>
                <w:rFonts w:ascii="Times New Roman" w:hAnsi="Times New Roman" w:cs="Times New Roman"/>
                <w:szCs w:val="24"/>
              </w:rPr>
            </w:pPr>
          </w:p>
        </w:tc>
        <w:tc>
          <w:tcPr>
            <w:tcW w:w="770" w:type="dxa"/>
            <w:shd w:val="clear" w:color="auto" w:fill="00B050"/>
          </w:tcPr>
          <w:p w:rsidR="009052C1" w:rsidRDefault="009052C1" w:rsidP="003C5C33">
            <w:pPr>
              <w:jc w:val="both"/>
              <w:rPr>
                <w:rFonts w:ascii="Times New Roman" w:hAnsi="Times New Roman" w:cs="Times New Roman"/>
                <w:szCs w:val="24"/>
              </w:rPr>
            </w:pPr>
          </w:p>
        </w:tc>
        <w:tc>
          <w:tcPr>
            <w:tcW w:w="742" w:type="dxa"/>
            <w:shd w:val="clear" w:color="auto" w:fill="00B050"/>
          </w:tcPr>
          <w:p w:rsidR="009052C1" w:rsidRDefault="009052C1" w:rsidP="003C5C33">
            <w:pPr>
              <w:jc w:val="both"/>
              <w:rPr>
                <w:rFonts w:ascii="Times New Roman" w:hAnsi="Times New Roman" w:cs="Times New Roman"/>
                <w:szCs w:val="24"/>
              </w:rPr>
            </w:pPr>
          </w:p>
        </w:tc>
        <w:tc>
          <w:tcPr>
            <w:tcW w:w="573" w:type="dxa"/>
            <w:shd w:val="clear" w:color="auto" w:fill="00B050"/>
          </w:tcPr>
          <w:p w:rsidR="009052C1" w:rsidRDefault="009052C1" w:rsidP="003C5C33">
            <w:pPr>
              <w:jc w:val="both"/>
              <w:rPr>
                <w:rFonts w:ascii="Times New Roman" w:hAnsi="Times New Roman" w:cs="Times New Roman"/>
                <w:szCs w:val="24"/>
              </w:rPr>
            </w:pPr>
          </w:p>
        </w:tc>
        <w:tc>
          <w:tcPr>
            <w:tcW w:w="630" w:type="dxa"/>
            <w:tcBorders>
              <w:bottom w:val="single" w:sz="4" w:space="0" w:color="auto"/>
            </w:tcBorders>
            <w:shd w:val="clear" w:color="auto" w:fill="00B050"/>
          </w:tcPr>
          <w:p w:rsidR="009052C1" w:rsidRDefault="009052C1" w:rsidP="003C5C33">
            <w:pPr>
              <w:jc w:val="both"/>
              <w:rPr>
                <w:rFonts w:ascii="Times New Roman" w:hAnsi="Times New Roman" w:cs="Times New Roman"/>
                <w:szCs w:val="24"/>
              </w:rPr>
            </w:pPr>
          </w:p>
        </w:tc>
        <w:tc>
          <w:tcPr>
            <w:tcW w:w="603" w:type="dxa"/>
            <w:tcBorders>
              <w:bottom w:val="single" w:sz="4" w:space="0" w:color="auto"/>
            </w:tcBorders>
            <w:shd w:val="clear" w:color="auto" w:fill="auto"/>
          </w:tcPr>
          <w:p w:rsidR="009052C1" w:rsidRDefault="009052C1" w:rsidP="003C5C33">
            <w:pPr>
              <w:jc w:val="both"/>
              <w:rPr>
                <w:rFonts w:ascii="Times New Roman" w:hAnsi="Times New Roman" w:cs="Times New Roman"/>
                <w:szCs w:val="24"/>
              </w:rPr>
            </w:pPr>
          </w:p>
        </w:tc>
      </w:tr>
      <w:tr w:rsidR="009052C1" w:rsidTr="00DB3E5D">
        <w:tc>
          <w:tcPr>
            <w:tcW w:w="741" w:type="dxa"/>
          </w:tcPr>
          <w:p w:rsidR="009052C1" w:rsidRDefault="009052C1" w:rsidP="003C5C33">
            <w:pPr>
              <w:jc w:val="both"/>
              <w:rPr>
                <w:rFonts w:ascii="Times New Roman" w:hAnsi="Times New Roman" w:cs="Times New Roman"/>
                <w:szCs w:val="24"/>
              </w:rPr>
            </w:pPr>
            <w:r>
              <w:rPr>
                <w:rFonts w:ascii="Times New Roman" w:hAnsi="Times New Roman" w:cs="Times New Roman"/>
                <w:szCs w:val="24"/>
              </w:rPr>
              <w:t>6</w:t>
            </w:r>
          </w:p>
        </w:tc>
        <w:tc>
          <w:tcPr>
            <w:tcW w:w="720" w:type="dxa"/>
            <w:shd w:val="clear" w:color="auto" w:fill="auto"/>
          </w:tcPr>
          <w:p w:rsidR="009052C1" w:rsidRDefault="009052C1" w:rsidP="003C5C33">
            <w:pPr>
              <w:jc w:val="both"/>
              <w:rPr>
                <w:rFonts w:ascii="Times New Roman" w:hAnsi="Times New Roman" w:cs="Times New Roman"/>
                <w:szCs w:val="24"/>
              </w:rPr>
            </w:pPr>
          </w:p>
        </w:tc>
        <w:tc>
          <w:tcPr>
            <w:tcW w:w="741" w:type="dxa"/>
            <w:shd w:val="clear" w:color="auto" w:fill="auto"/>
          </w:tcPr>
          <w:p w:rsidR="009052C1" w:rsidRDefault="009052C1" w:rsidP="003C5C33">
            <w:pPr>
              <w:jc w:val="both"/>
              <w:rPr>
                <w:rFonts w:ascii="Times New Roman" w:hAnsi="Times New Roman" w:cs="Times New Roman"/>
                <w:szCs w:val="24"/>
              </w:rPr>
            </w:pPr>
          </w:p>
        </w:tc>
        <w:tc>
          <w:tcPr>
            <w:tcW w:w="762" w:type="dxa"/>
            <w:shd w:val="clear" w:color="auto" w:fill="auto"/>
          </w:tcPr>
          <w:p w:rsidR="009052C1" w:rsidRDefault="009052C1" w:rsidP="003C5C33">
            <w:pPr>
              <w:jc w:val="both"/>
              <w:rPr>
                <w:rFonts w:ascii="Times New Roman" w:hAnsi="Times New Roman" w:cs="Times New Roman"/>
                <w:szCs w:val="24"/>
              </w:rPr>
            </w:pPr>
          </w:p>
        </w:tc>
        <w:tc>
          <w:tcPr>
            <w:tcW w:w="749" w:type="dxa"/>
            <w:shd w:val="clear" w:color="auto" w:fill="auto"/>
          </w:tcPr>
          <w:p w:rsidR="009052C1" w:rsidRDefault="009052C1" w:rsidP="003C5C33">
            <w:pPr>
              <w:jc w:val="both"/>
              <w:rPr>
                <w:rFonts w:ascii="Times New Roman" w:hAnsi="Times New Roman" w:cs="Times New Roman"/>
                <w:szCs w:val="24"/>
              </w:rPr>
            </w:pPr>
          </w:p>
        </w:tc>
        <w:tc>
          <w:tcPr>
            <w:tcW w:w="783" w:type="dxa"/>
            <w:shd w:val="clear" w:color="auto" w:fill="auto"/>
          </w:tcPr>
          <w:p w:rsidR="009052C1" w:rsidRDefault="009052C1" w:rsidP="003C5C33">
            <w:pPr>
              <w:jc w:val="both"/>
              <w:rPr>
                <w:rFonts w:ascii="Times New Roman" w:hAnsi="Times New Roman" w:cs="Times New Roman"/>
                <w:szCs w:val="24"/>
              </w:rPr>
            </w:pPr>
          </w:p>
        </w:tc>
        <w:tc>
          <w:tcPr>
            <w:tcW w:w="728" w:type="dxa"/>
            <w:shd w:val="clear" w:color="auto" w:fill="auto"/>
          </w:tcPr>
          <w:p w:rsidR="009052C1" w:rsidRDefault="009052C1" w:rsidP="003C5C33">
            <w:pPr>
              <w:jc w:val="both"/>
              <w:rPr>
                <w:rFonts w:ascii="Times New Roman" w:hAnsi="Times New Roman" w:cs="Times New Roman"/>
                <w:szCs w:val="24"/>
              </w:rPr>
            </w:pPr>
          </w:p>
        </w:tc>
        <w:tc>
          <w:tcPr>
            <w:tcW w:w="700" w:type="dxa"/>
            <w:shd w:val="clear" w:color="auto" w:fill="auto"/>
          </w:tcPr>
          <w:p w:rsidR="009052C1" w:rsidRDefault="009052C1" w:rsidP="003C5C33">
            <w:pPr>
              <w:jc w:val="both"/>
              <w:rPr>
                <w:rFonts w:ascii="Times New Roman" w:hAnsi="Times New Roman" w:cs="Times New Roman"/>
                <w:szCs w:val="24"/>
              </w:rPr>
            </w:pPr>
          </w:p>
        </w:tc>
        <w:tc>
          <w:tcPr>
            <w:tcW w:w="770" w:type="dxa"/>
            <w:shd w:val="clear" w:color="auto" w:fill="auto"/>
          </w:tcPr>
          <w:p w:rsidR="009052C1" w:rsidRDefault="009052C1" w:rsidP="003C5C33">
            <w:pPr>
              <w:jc w:val="both"/>
              <w:rPr>
                <w:rFonts w:ascii="Times New Roman" w:hAnsi="Times New Roman" w:cs="Times New Roman"/>
                <w:szCs w:val="24"/>
              </w:rPr>
            </w:pPr>
          </w:p>
        </w:tc>
        <w:tc>
          <w:tcPr>
            <w:tcW w:w="742" w:type="dxa"/>
            <w:shd w:val="clear" w:color="auto" w:fill="auto"/>
          </w:tcPr>
          <w:p w:rsidR="009052C1" w:rsidRDefault="009052C1" w:rsidP="003C5C33">
            <w:pPr>
              <w:jc w:val="both"/>
              <w:rPr>
                <w:rFonts w:ascii="Times New Roman" w:hAnsi="Times New Roman" w:cs="Times New Roman"/>
                <w:szCs w:val="24"/>
              </w:rPr>
            </w:pPr>
          </w:p>
        </w:tc>
        <w:tc>
          <w:tcPr>
            <w:tcW w:w="573" w:type="dxa"/>
            <w:shd w:val="clear" w:color="auto" w:fill="auto"/>
          </w:tcPr>
          <w:p w:rsidR="009052C1" w:rsidRDefault="009052C1" w:rsidP="003C5C33">
            <w:pPr>
              <w:jc w:val="both"/>
              <w:rPr>
                <w:rFonts w:ascii="Times New Roman" w:hAnsi="Times New Roman" w:cs="Times New Roman"/>
                <w:szCs w:val="24"/>
              </w:rPr>
            </w:pPr>
          </w:p>
        </w:tc>
        <w:tc>
          <w:tcPr>
            <w:tcW w:w="630" w:type="dxa"/>
            <w:shd w:val="clear" w:color="auto" w:fill="00B050"/>
          </w:tcPr>
          <w:p w:rsidR="009052C1" w:rsidRDefault="009052C1" w:rsidP="003C5C33">
            <w:pPr>
              <w:jc w:val="both"/>
              <w:rPr>
                <w:rFonts w:ascii="Times New Roman" w:hAnsi="Times New Roman" w:cs="Times New Roman"/>
                <w:szCs w:val="24"/>
              </w:rPr>
            </w:pPr>
          </w:p>
        </w:tc>
        <w:tc>
          <w:tcPr>
            <w:tcW w:w="603" w:type="dxa"/>
            <w:shd w:val="clear" w:color="auto" w:fill="00B050"/>
          </w:tcPr>
          <w:p w:rsidR="009052C1" w:rsidRDefault="009052C1" w:rsidP="003C5C33">
            <w:pPr>
              <w:jc w:val="both"/>
              <w:rPr>
                <w:rFonts w:ascii="Times New Roman" w:hAnsi="Times New Roman" w:cs="Times New Roman"/>
                <w:szCs w:val="24"/>
              </w:rPr>
            </w:pPr>
          </w:p>
        </w:tc>
      </w:tr>
      <w:tr w:rsidR="009052C1" w:rsidTr="00DB3E5D">
        <w:tc>
          <w:tcPr>
            <w:tcW w:w="741" w:type="dxa"/>
          </w:tcPr>
          <w:p w:rsidR="009052C1" w:rsidRDefault="00DB3E5D" w:rsidP="003C5C33">
            <w:pPr>
              <w:jc w:val="both"/>
              <w:rPr>
                <w:rFonts w:ascii="Times New Roman" w:hAnsi="Times New Roman" w:cs="Times New Roman"/>
                <w:szCs w:val="24"/>
              </w:rPr>
            </w:pPr>
            <w:r>
              <w:rPr>
                <w:rFonts w:ascii="Times New Roman" w:hAnsi="Times New Roman" w:cs="Times New Roman"/>
                <w:szCs w:val="24"/>
              </w:rPr>
              <w:t>7</w:t>
            </w:r>
          </w:p>
        </w:tc>
        <w:tc>
          <w:tcPr>
            <w:tcW w:w="720" w:type="dxa"/>
            <w:shd w:val="clear" w:color="auto" w:fill="auto"/>
          </w:tcPr>
          <w:p w:rsidR="009052C1" w:rsidRDefault="009052C1" w:rsidP="003C5C33">
            <w:pPr>
              <w:jc w:val="both"/>
              <w:rPr>
                <w:rFonts w:ascii="Times New Roman" w:hAnsi="Times New Roman" w:cs="Times New Roman"/>
                <w:szCs w:val="24"/>
              </w:rPr>
            </w:pPr>
          </w:p>
        </w:tc>
        <w:tc>
          <w:tcPr>
            <w:tcW w:w="741" w:type="dxa"/>
            <w:shd w:val="clear" w:color="auto" w:fill="00B050"/>
          </w:tcPr>
          <w:p w:rsidR="009052C1" w:rsidRDefault="009052C1" w:rsidP="003C5C33">
            <w:pPr>
              <w:jc w:val="both"/>
              <w:rPr>
                <w:rFonts w:ascii="Times New Roman" w:hAnsi="Times New Roman" w:cs="Times New Roman"/>
                <w:szCs w:val="24"/>
              </w:rPr>
            </w:pPr>
          </w:p>
        </w:tc>
        <w:tc>
          <w:tcPr>
            <w:tcW w:w="762" w:type="dxa"/>
            <w:shd w:val="clear" w:color="auto" w:fill="00B050"/>
          </w:tcPr>
          <w:p w:rsidR="009052C1" w:rsidRDefault="009052C1" w:rsidP="003C5C33">
            <w:pPr>
              <w:jc w:val="both"/>
              <w:rPr>
                <w:rFonts w:ascii="Times New Roman" w:hAnsi="Times New Roman" w:cs="Times New Roman"/>
                <w:szCs w:val="24"/>
              </w:rPr>
            </w:pPr>
          </w:p>
        </w:tc>
        <w:tc>
          <w:tcPr>
            <w:tcW w:w="749" w:type="dxa"/>
            <w:shd w:val="clear" w:color="auto" w:fill="00B050"/>
          </w:tcPr>
          <w:p w:rsidR="009052C1" w:rsidRDefault="009052C1" w:rsidP="003C5C33">
            <w:pPr>
              <w:jc w:val="both"/>
              <w:rPr>
                <w:rFonts w:ascii="Times New Roman" w:hAnsi="Times New Roman" w:cs="Times New Roman"/>
                <w:szCs w:val="24"/>
              </w:rPr>
            </w:pPr>
          </w:p>
        </w:tc>
        <w:tc>
          <w:tcPr>
            <w:tcW w:w="783" w:type="dxa"/>
            <w:shd w:val="clear" w:color="auto" w:fill="00B050"/>
          </w:tcPr>
          <w:p w:rsidR="009052C1" w:rsidRDefault="009052C1" w:rsidP="003C5C33">
            <w:pPr>
              <w:jc w:val="both"/>
              <w:rPr>
                <w:rFonts w:ascii="Times New Roman" w:hAnsi="Times New Roman" w:cs="Times New Roman"/>
                <w:szCs w:val="24"/>
              </w:rPr>
            </w:pPr>
          </w:p>
        </w:tc>
        <w:tc>
          <w:tcPr>
            <w:tcW w:w="728" w:type="dxa"/>
            <w:shd w:val="clear" w:color="auto" w:fill="00B050"/>
          </w:tcPr>
          <w:p w:rsidR="009052C1" w:rsidRDefault="009052C1" w:rsidP="003C5C33">
            <w:pPr>
              <w:jc w:val="both"/>
              <w:rPr>
                <w:rFonts w:ascii="Times New Roman" w:hAnsi="Times New Roman" w:cs="Times New Roman"/>
                <w:szCs w:val="24"/>
              </w:rPr>
            </w:pPr>
          </w:p>
        </w:tc>
        <w:tc>
          <w:tcPr>
            <w:tcW w:w="700" w:type="dxa"/>
            <w:shd w:val="clear" w:color="auto" w:fill="00B050"/>
          </w:tcPr>
          <w:p w:rsidR="009052C1" w:rsidRDefault="009052C1" w:rsidP="003C5C33">
            <w:pPr>
              <w:jc w:val="both"/>
              <w:rPr>
                <w:rFonts w:ascii="Times New Roman" w:hAnsi="Times New Roman" w:cs="Times New Roman"/>
                <w:szCs w:val="24"/>
              </w:rPr>
            </w:pPr>
          </w:p>
        </w:tc>
        <w:tc>
          <w:tcPr>
            <w:tcW w:w="770" w:type="dxa"/>
            <w:shd w:val="clear" w:color="auto" w:fill="00B050"/>
          </w:tcPr>
          <w:p w:rsidR="009052C1" w:rsidRDefault="009052C1" w:rsidP="003C5C33">
            <w:pPr>
              <w:jc w:val="both"/>
              <w:rPr>
                <w:rFonts w:ascii="Times New Roman" w:hAnsi="Times New Roman" w:cs="Times New Roman"/>
                <w:szCs w:val="24"/>
              </w:rPr>
            </w:pPr>
          </w:p>
        </w:tc>
        <w:tc>
          <w:tcPr>
            <w:tcW w:w="742" w:type="dxa"/>
            <w:shd w:val="clear" w:color="auto" w:fill="00B050"/>
          </w:tcPr>
          <w:p w:rsidR="009052C1" w:rsidRDefault="009052C1" w:rsidP="003C5C33">
            <w:pPr>
              <w:jc w:val="both"/>
              <w:rPr>
                <w:rFonts w:ascii="Times New Roman" w:hAnsi="Times New Roman" w:cs="Times New Roman"/>
                <w:szCs w:val="24"/>
              </w:rPr>
            </w:pPr>
          </w:p>
        </w:tc>
        <w:tc>
          <w:tcPr>
            <w:tcW w:w="573" w:type="dxa"/>
            <w:shd w:val="clear" w:color="auto" w:fill="00B050"/>
          </w:tcPr>
          <w:p w:rsidR="009052C1" w:rsidRDefault="009052C1" w:rsidP="003C5C33">
            <w:pPr>
              <w:jc w:val="both"/>
              <w:rPr>
                <w:rFonts w:ascii="Times New Roman" w:hAnsi="Times New Roman" w:cs="Times New Roman"/>
                <w:szCs w:val="24"/>
              </w:rPr>
            </w:pPr>
          </w:p>
        </w:tc>
        <w:tc>
          <w:tcPr>
            <w:tcW w:w="630" w:type="dxa"/>
            <w:shd w:val="clear" w:color="auto" w:fill="00B050"/>
          </w:tcPr>
          <w:p w:rsidR="009052C1" w:rsidRDefault="009052C1" w:rsidP="003C5C33">
            <w:pPr>
              <w:jc w:val="both"/>
              <w:rPr>
                <w:rFonts w:ascii="Times New Roman" w:hAnsi="Times New Roman" w:cs="Times New Roman"/>
                <w:szCs w:val="24"/>
              </w:rPr>
            </w:pPr>
          </w:p>
        </w:tc>
        <w:tc>
          <w:tcPr>
            <w:tcW w:w="603" w:type="dxa"/>
            <w:shd w:val="clear" w:color="auto" w:fill="00B050"/>
          </w:tcPr>
          <w:p w:rsidR="009052C1" w:rsidRDefault="009052C1" w:rsidP="003C5C33">
            <w:pPr>
              <w:jc w:val="both"/>
              <w:rPr>
                <w:rFonts w:ascii="Times New Roman" w:hAnsi="Times New Roman" w:cs="Times New Roman"/>
                <w:szCs w:val="24"/>
              </w:rPr>
            </w:pPr>
          </w:p>
        </w:tc>
      </w:tr>
    </w:tbl>
    <w:p w:rsidR="009052C1" w:rsidRDefault="009052C1" w:rsidP="003C5C33">
      <w:pPr>
        <w:jc w:val="both"/>
        <w:rPr>
          <w:rFonts w:ascii="Times New Roman" w:hAnsi="Times New Roman" w:cs="Times New Roman"/>
          <w:szCs w:val="24"/>
        </w:rPr>
      </w:pPr>
    </w:p>
    <w:tbl>
      <w:tblPr>
        <w:tblStyle w:val="TableGrid"/>
        <w:tblW w:w="0" w:type="auto"/>
        <w:tblLook w:val="04A0" w:firstRow="1" w:lastRow="0" w:firstColumn="1" w:lastColumn="0" w:noHBand="0" w:noVBand="1"/>
      </w:tblPr>
      <w:tblGrid>
        <w:gridCol w:w="558"/>
        <w:gridCol w:w="4062"/>
        <w:gridCol w:w="708"/>
        <w:gridCol w:w="3914"/>
      </w:tblGrid>
      <w:tr w:rsidR="009052C1" w:rsidTr="00E57FA7">
        <w:tc>
          <w:tcPr>
            <w:tcW w:w="558" w:type="dxa"/>
            <w:shd w:val="clear" w:color="auto" w:fill="00B050"/>
          </w:tcPr>
          <w:p w:rsidR="009052C1" w:rsidRDefault="009052C1" w:rsidP="003C5C33">
            <w:pPr>
              <w:jc w:val="both"/>
              <w:rPr>
                <w:rFonts w:ascii="Times New Roman" w:hAnsi="Times New Roman" w:cs="Times New Roman"/>
                <w:szCs w:val="24"/>
              </w:rPr>
            </w:pPr>
          </w:p>
        </w:tc>
        <w:tc>
          <w:tcPr>
            <w:tcW w:w="4062" w:type="dxa"/>
          </w:tcPr>
          <w:p w:rsidR="009052C1" w:rsidRDefault="009052C1" w:rsidP="003C5C33">
            <w:pPr>
              <w:jc w:val="both"/>
              <w:rPr>
                <w:rFonts w:ascii="Times New Roman" w:hAnsi="Times New Roman" w:cs="Times New Roman"/>
                <w:szCs w:val="24"/>
              </w:rPr>
            </w:pPr>
            <w:r>
              <w:rPr>
                <w:rFonts w:ascii="Times New Roman" w:hAnsi="Times New Roman" w:cs="Times New Roman"/>
                <w:szCs w:val="24"/>
              </w:rPr>
              <w:t>= Peak period of activity</w:t>
            </w:r>
          </w:p>
        </w:tc>
        <w:tc>
          <w:tcPr>
            <w:tcW w:w="708" w:type="dxa"/>
            <w:shd w:val="clear" w:color="auto" w:fill="99FF99"/>
          </w:tcPr>
          <w:p w:rsidR="009052C1" w:rsidRDefault="009052C1" w:rsidP="003C5C33">
            <w:pPr>
              <w:jc w:val="both"/>
              <w:rPr>
                <w:rFonts w:ascii="Times New Roman" w:hAnsi="Times New Roman" w:cs="Times New Roman"/>
                <w:szCs w:val="24"/>
              </w:rPr>
            </w:pPr>
          </w:p>
        </w:tc>
        <w:tc>
          <w:tcPr>
            <w:tcW w:w="3914" w:type="dxa"/>
          </w:tcPr>
          <w:p w:rsidR="009052C1" w:rsidRDefault="009052C1" w:rsidP="003C5C33">
            <w:pPr>
              <w:jc w:val="both"/>
              <w:rPr>
                <w:rFonts w:ascii="Times New Roman" w:hAnsi="Times New Roman" w:cs="Times New Roman"/>
                <w:szCs w:val="24"/>
              </w:rPr>
            </w:pPr>
            <w:r>
              <w:rPr>
                <w:rFonts w:ascii="Times New Roman" w:hAnsi="Times New Roman" w:cs="Times New Roman"/>
                <w:szCs w:val="24"/>
              </w:rPr>
              <w:t>= Lower level of activity</w:t>
            </w:r>
          </w:p>
        </w:tc>
      </w:tr>
    </w:tbl>
    <w:p w:rsidR="009052C1" w:rsidRDefault="009052C1" w:rsidP="003C5C33">
      <w:pPr>
        <w:jc w:val="both"/>
        <w:rPr>
          <w:rFonts w:ascii="Times New Roman" w:hAnsi="Times New Roman" w:cs="Times New Roman"/>
          <w:szCs w:val="24"/>
        </w:rPr>
      </w:pPr>
    </w:p>
    <w:p w:rsidR="009052C1" w:rsidRDefault="009052C1" w:rsidP="003C5C33">
      <w:pPr>
        <w:jc w:val="both"/>
        <w:rPr>
          <w:rFonts w:ascii="Times New Roman" w:hAnsi="Times New Roman" w:cs="Times New Roman"/>
          <w:szCs w:val="24"/>
        </w:rPr>
      </w:pPr>
    </w:p>
    <w:p w:rsidR="009052C1" w:rsidRDefault="009052C1" w:rsidP="003C5C33">
      <w:pPr>
        <w:jc w:val="both"/>
        <w:rPr>
          <w:rFonts w:ascii="Times New Roman" w:hAnsi="Times New Roman" w:cs="Times New Roman"/>
          <w:b/>
          <w:szCs w:val="24"/>
        </w:rPr>
      </w:pPr>
      <w:r w:rsidRPr="006C5314">
        <w:rPr>
          <w:rFonts w:ascii="Times New Roman" w:hAnsi="Times New Roman" w:cs="Times New Roman"/>
          <w:b/>
          <w:szCs w:val="24"/>
        </w:rPr>
        <w:t>VI</w:t>
      </w:r>
      <w:r w:rsidR="00EA511B">
        <w:rPr>
          <w:rFonts w:ascii="Times New Roman" w:hAnsi="Times New Roman" w:cs="Times New Roman"/>
          <w:b/>
          <w:szCs w:val="24"/>
        </w:rPr>
        <w:t>I</w:t>
      </w:r>
      <w:r w:rsidRPr="006C5314">
        <w:rPr>
          <w:rFonts w:ascii="Times New Roman" w:hAnsi="Times New Roman" w:cs="Times New Roman"/>
          <w:b/>
          <w:szCs w:val="24"/>
        </w:rPr>
        <w:t>I.</w:t>
      </w:r>
      <w:r w:rsidRPr="006C5314">
        <w:rPr>
          <w:rFonts w:ascii="Times New Roman" w:hAnsi="Times New Roman" w:cs="Times New Roman"/>
          <w:b/>
          <w:szCs w:val="24"/>
        </w:rPr>
        <w:tab/>
        <w:t>Project governance</w:t>
      </w:r>
    </w:p>
    <w:p w:rsidR="00E57FA7" w:rsidRDefault="00E57FA7" w:rsidP="003C5C33">
      <w:pPr>
        <w:rPr>
          <w:rFonts w:ascii="Times New Roman" w:hAnsi="Times New Roman" w:cs="Times New Roman"/>
          <w:b/>
          <w:szCs w:val="24"/>
        </w:rPr>
      </w:pPr>
    </w:p>
    <w:p w:rsidR="00E57FA7" w:rsidRDefault="00EA511B" w:rsidP="003C5C33">
      <w:pPr>
        <w:jc w:val="both"/>
        <w:rPr>
          <w:rFonts w:ascii="Times New Roman" w:hAnsi="Times New Roman" w:cs="Times New Roman"/>
          <w:szCs w:val="24"/>
        </w:rPr>
      </w:pPr>
      <w:r>
        <w:rPr>
          <w:rFonts w:ascii="Times New Roman" w:hAnsi="Times New Roman" w:cs="Times New Roman"/>
          <w:szCs w:val="24"/>
        </w:rPr>
        <w:t>20</w:t>
      </w:r>
      <w:r w:rsidR="00E57FA7">
        <w:rPr>
          <w:rFonts w:ascii="Times New Roman" w:hAnsi="Times New Roman" w:cs="Times New Roman"/>
          <w:szCs w:val="24"/>
        </w:rPr>
        <w:t>.</w:t>
      </w:r>
      <w:r w:rsidR="00E57FA7">
        <w:rPr>
          <w:rFonts w:ascii="Times New Roman" w:hAnsi="Times New Roman" w:cs="Times New Roman"/>
          <w:szCs w:val="24"/>
        </w:rPr>
        <w:tab/>
        <w:t xml:space="preserve">The project sponsors </w:t>
      </w:r>
      <w:r w:rsidR="00C761AF">
        <w:rPr>
          <w:rFonts w:ascii="Times New Roman" w:hAnsi="Times New Roman" w:cs="Times New Roman"/>
          <w:szCs w:val="24"/>
        </w:rPr>
        <w:t>are</w:t>
      </w:r>
      <w:r w:rsidR="00E57FA7">
        <w:rPr>
          <w:rFonts w:ascii="Times New Roman" w:hAnsi="Times New Roman" w:cs="Times New Roman"/>
          <w:szCs w:val="24"/>
        </w:rPr>
        <w:t xml:space="preserve"> the HLG. This </w:t>
      </w:r>
      <w:r w:rsidR="00C761AF">
        <w:rPr>
          <w:rFonts w:ascii="Times New Roman" w:hAnsi="Times New Roman" w:cs="Times New Roman"/>
          <w:szCs w:val="24"/>
        </w:rPr>
        <w:t>is</w:t>
      </w:r>
      <w:r w:rsidR="00E57FA7">
        <w:rPr>
          <w:rFonts w:ascii="Times New Roman" w:hAnsi="Times New Roman" w:cs="Times New Roman"/>
          <w:szCs w:val="24"/>
        </w:rPr>
        <w:t xml:space="preserve"> the group that has ultimate responsibility for signing off the project deliverables. In practice, this responsibility may be delegated to </w:t>
      </w:r>
      <w:r w:rsidR="00C761AF">
        <w:rPr>
          <w:rFonts w:ascii="Times New Roman" w:hAnsi="Times New Roman" w:cs="Times New Roman"/>
          <w:szCs w:val="24"/>
        </w:rPr>
        <w:t>a</w:t>
      </w:r>
      <w:r w:rsidR="00E57FA7">
        <w:rPr>
          <w:rFonts w:ascii="Times New Roman" w:hAnsi="Times New Roman" w:cs="Times New Roman"/>
          <w:szCs w:val="24"/>
        </w:rPr>
        <w:t xml:space="preserve"> project steering group. The nature and composition of the project steering group will depend to some extent on the </w:t>
      </w:r>
      <w:r w:rsidR="00C761AF">
        <w:rPr>
          <w:rFonts w:ascii="Times New Roman" w:hAnsi="Times New Roman" w:cs="Times New Roman"/>
          <w:szCs w:val="24"/>
        </w:rPr>
        <w:t>establishment of a new</w:t>
      </w:r>
      <w:r w:rsidR="00E57FA7">
        <w:rPr>
          <w:rFonts w:ascii="Times New Roman" w:hAnsi="Times New Roman" w:cs="Times New Roman"/>
          <w:szCs w:val="24"/>
        </w:rPr>
        <w:t xml:space="preserve"> governance </w:t>
      </w:r>
      <w:r w:rsidR="00C761AF">
        <w:rPr>
          <w:rFonts w:ascii="Times New Roman" w:hAnsi="Times New Roman" w:cs="Times New Roman"/>
          <w:szCs w:val="24"/>
        </w:rPr>
        <w:t>structure for HLG</w:t>
      </w:r>
      <w:r w:rsidR="00E57FA7">
        <w:rPr>
          <w:rFonts w:ascii="Times New Roman" w:hAnsi="Times New Roman" w:cs="Times New Roman"/>
          <w:szCs w:val="24"/>
        </w:rPr>
        <w:t xml:space="preserve"> projects and expert groups, though the steering group can be expected to be:</w:t>
      </w:r>
    </w:p>
    <w:p w:rsidR="00E57FA7" w:rsidRDefault="00E57FA7" w:rsidP="003C5C33">
      <w:pPr>
        <w:jc w:val="both"/>
        <w:rPr>
          <w:rFonts w:ascii="Times New Roman" w:hAnsi="Times New Roman" w:cs="Times New Roman"/>
          <w:szCs w:val="24"/>
        </w:rPr>
      </w:pPr>
    </w:p>
    <w:p w:rsidR="00E57FA7" w:rsidRDefault="00E57FA7" w:rsidP="003C5C33">
      <w:pPr>
        <w:pStyle w:val="ListParagraph"/>
        <w:numPr>
          <w:ilvl w:val="0"/>
          <w:numId w:val="3"/>
        </w:numPr>
        <w:jc w:val="both"/>
        <w:rPr>
          <w:rFonts w:ascii="Times New Roman" w:hAnsi="Times New Roman" w:cs="Times New Roman"/>
          <w:szCs w:val="24"/>
        </w:rPr>
      </w:pPr>
      <w:r>
        <w:rPr>
          <w:rFonts w:ascii="Times New Roman" w:hAnsi="Times New Roman" w:cs="Times New Roman"/>
          <w:szCs w:val="24"/>
        </w:rPr>
        <w:t>Composed of senior managers from national and international organisations and relevant standards bodies</w:t>
      </w:r>
    </w:p>
    <w:p w:rsidR="00E57FA7" w:rsidRDefault="00E57FA7" w:rsidP="003C5C33">
      <w:pPr>
        <w:pStyle w:val="ListParagraph"/>
        <w:numPr>
          <w:ilvl w:val="0"/>
          <w:numId w:val="3"/>
        </w:numPr>
        <w:jc w:val="both"/>
        <w:rPr>
          <w:rFonts w:ascii="Times New Roman" w:hAnsi="Times New Roman" w:cs="Times New Roman"/>
          <w:szCs w:val="24"/>
        </w:rPr>
      </w:pPr>
      <w:r>
        <w:rPr>
          <w:rFonts w:ascii="Times New Roman" w:hAnsi="Times New Roman" w:cs="Times New Roman"/>
          <w:szCs w:val="24"/>
        </w:rPr>
        <w:t>Geographically diverse</w:t>
      </w:r>
    </w:p>
    <w:p w:rsidR="00E57FA7" w:rsidRDefault="00E57FA7" w:rsidP="003C5C33">
      <w:pPr>
        <w:pStyle w:val="ListParagraph"/>
        <w:numPr>
          <w:ilvl w:val="0"/>
          <w:numId w:val="3"/>
        </w:numPr>
        <w:jc w:val="both"/>
        <w:rPr>
          <w:rFonts w:ascii="Times New Roman" w:hAnsi="Times New Roman" w:cs="Times New Roman"/>
          <w:szCs w:val="24"/>
        </w:rPr>
      </w:pPr>
      <w:r>
        <w:rPr>
          <w:rFonts w:ascii="Times New Roman" w:hAnsi="Times New Roman" w:cs="Times New Roman"/>
          <w:szCs w:val="24"/>
        </w:rPr>
        <w:t>Diverse in terms of the backgrounds and interests of its members, to ensure the project outputs are broadly applicable across statistical organisations</w:t>
      </w:r>
    </w:p>
    <w:p w:rsidR="00E57FA7" w:rsidRDefault="00E57FA7" w:rsidP="003C5C33">
      <w:pPr>
        <w:jc w:val="both"/>
        <w:rPr>
          <w:rFonts w:ascii="Times New Roman" w:hAnsi="Times New Roman" w:cs="Times New Roman"/>
          <w:szCs w:val="24"/>
        </w:rPr>
      </w:pPr>
    </w:p>
    <w:p w:rsidR="00A4306A" w:rsidRPr="00A4306A" w:rsidRDefault="00EA511B" w:rsidP="003C5C33">
      <w:pPr>
        <w:jc w:val="both"/>
        <w:rPr>
          <w:rFonts w:ascii="Times New Roman" w:hAnsi="Times New Roman" w:cs="Times New Roman"/>
          <w:szCs w:val="24"/>
        </w:rPr>
      </w:pPr>
      <w:r>
        <w:rPr>
          <w:rFonts w:ascii="Times New Roman" w:hAnsi="Times New Roman" w:cs="Times New Roman"/>
          <w:szCs w:val="24"/>
        </w:rPr>
        <w:t>2</w:t>
      </w:r>
      <w:r w:rsidR="00E57FA7">
        <w:rPr>
          <w:rFonts w:ascii="Times New Roman" w:hAnsi="Times New Roman" w:cs="Times New Roman"/>
          <w:szCs w:val="24"/>
        </w:rPr>
        <w:t>1.</w:t>
      </w:r>
      <w:r w:rsidR="00E57FA7">
        <w:rPr>
          <w:rFonts w:ascii="Times New Roman" w:hAnsi="Times New Roman" w:cs="Times New Roman"/>
          <w:szCs w:val="24"/>
        </w:rPr>
        <w:tab/>
        <w:t xml:space="preserve">The project manager </w:t>
      </w:r>
      <w:r w:rsidR="00C761AF">
        <w:rPr>
          <w:rFonts w:ascii="Times New Roman" w:hAnsi="Times New Roman" w:cs="Times New Roman"/>
          <w:szCs w:val="24"/>
        </w:rPr>
        <w:t>has</w:t>
      </w:r>
      <w:r w:rsidR="00E57FA7">
        <w:rPr>
          <w:rFonts w:ascii="Times New Roman" w:hAnsi="Times New Roman" w:cs="Times New Roman"/>
          <w:szCs w:val="24"/>
        </w:rPr>
        <w:t xml:space="preserve"> day to day responsibility for the running of the project, providing regular updates and signalling any issues to the steering group and the HLG as necessary. The loading on this post is approximately half-time over the year, therefore the same person </w:t>
      </w:r>
      <w:r w:rsidR="00063A4B">
        <w:rPr>
          <w:rFonts w:ascii="Times New Roman" w:hAnsi="Times New Roman" w:cs="Times New Roman"/>
          <w:szCs w:val="24"/>
        </w:rPr>
        <w:t>will manage the</w:t>
      </w:r>
      <w:r w:rsidR="00E57FA7">
        <w:rPr>
          <w:rFonts w:ascii="Times New Roman" w:hAnsi="Times New Roman" w:cs="Times New Roman"/>
          <w:szCs w:val="24"/>
        </w:rPr>
        <w:t xml:space="preserve"> project on “Supporting frameworks and standards for statistical modernisation”</w:t>
      </w:r>
      <w:r w:rsidR="00C761AF">
        <w:rPr>
          <w:rFonts w:ascii="Times New Roman" w:hAnsi="Times New Roman" w:cs="Times New Roman"/>
          <w:szCs w:val="24"/>
        </w:rPr>
        <w:t>, helping to ensure coherence between the t</w:t>
      </w:r>
      <w:bookmarkStart w:id="0" w:name="_GoBack"/>
      <w:bookmarkEnd w:id="0"/>
      <w:r w:rsidR="00C761AF">
        <w:rPr>
          <w:rFonts w:ascii="Times New Roman" w:hAnsi="Times New Roman" w:cs="Times New Roman"/>
          <w:szCs w:val="24"/>
        </w:rPr>
        <w:t>wo projects.</w:t>
      </w:r>
    </w:p>
    <w:sectPr w:rsidR="00A4306A" w:rsidRPr="00A430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AF" w:rsidRDefault="00C761AF" w:rsidP="009052C1">
      <w:r>
        <w:separator/>
      </w:r>
    </w:p>
  </w:endnote>
  <w:endnote w:type="continuationSeparator" w:id="0">
    <w:p w:rsidR="00C761AF" w:rsidRDefault="00C761AF" w:rsidP="0090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AF" w:rsidRDefault="00C761AF" w:rsidP="009052C1">
      <w:r>
        <w:separator/>
      </w:r>
    </w:p>
  </w:footnote>
  <w:footnote w:type="continuationSeparator" w:id="0">
    <w:p w:rsidR="00C761AF" w:rsidRDefault="00C761AF" w:rsidP="00905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15A"/>
    <w:multiLevelType w:val="hybridMultilevel"/>
    <w:tmpl w:val="AD88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E7609A"/>
    <w:multiLevelType w:val="multilevel"/>
    <w:tmpl w:val="7C8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47763"/>
    <w:multiLevelType w:val="multilevel"/>
    <w:tmpl w:val="BB24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324B0A"/>
    <w:multiLevelType w:val="hybridMultilevel"/>
    <w:tmpl w:val="03AA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B956C3"/>
    <w:multiLevelType w:val="hybridMultilevel"/>
    <w:tmpl w:val="9C28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E3"/>
    <w:rsid w:val="000127EB"/>
    <w:rsid w:val="00063A4B"/>
    <w:rsid w:val="000F3095"/>
    <w:rsid w:val="00126192"/>
    <w:rsid w:val="00221E07"/>
    <w:rsid w:val="0026232B"/>
    <w:rsid w:val="00285F27"/>
    <w:rsid w:val="00396295"/>
    <w:rsid w:val="003C5C33"/>
    <w:rsid w:val="003D62F8"/>
    <w:rsid w:val="0042650C"/>
    <w:rsid w:val="00440B1D"/>
    <w:rsid w:val="00487EE0"/>
    <w:rsid w:val="004B59DE"/>
    <w:rsid w:val="004D010E"/>
    <w:rsid w:val="00586F87"/>
    <w:rsid w:val="005C0B46"/>
    <w:rsid w:val="00651E8B"/>
    <w:rsid w:val="006B5688"/>
    <w:rsid w:val="006E5112"/>
    <w:rsid w:val="007001A4"/>
    <w:rsid w:val="00706CCB"/>
    <w:rsid w:val="00735C6E"/>
    <w:rsid w:val="007771CC"/>
    <w:rsid w:val="007C5DC0"/>
    <w:rsid w:val="007D7620"/>
    <w:rsid w:val="00805CDB"/>
    <w:rsid w:val="00872A16"/>
    <w:rsid w:val="0087519E"/>
    <w:rsid w:val="008F6431"/>
    <w:rsid w:val="009052C1"/>
    <w:rsid w:val="009A47B3"/>
    <w:rsid w:val="009A6024"/>
    <w:rsid w:val="00A4306A"/>
    <w:rsid w:val="00AD0D9F"/>
    <w:rsid w:val="00AF1C43"/>
    <w:rsid w:val="00B6790B"/>
    <w:rsid w:val="00BC3EE3"/>
    <w:rsid w:val="00BD3447"/>
    <w:rsid w:val="00BE5C55"/>
    <w:rsid w:val="00C761AF"/>
    <w:rsid w:val="00CC77D0"/>
    <w:rsid w:val="00CD2DC5"/>
    <w:rsid w:val="00DB3E5D"/>
    <w:rsid w:val="00E57FA7"/>
    <w:rsid w:val="00E86FE9"/>
    <w:rsid w:val="00EA511B"/>
    <w:rsid w:val="00F11598"/>
    <w:rsid w:val="00F279F7"/>
    <w:rsid w:val="00FC4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47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7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A51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E8B"/>
    <w:pPr>
      <w:ind w:left="720"/>
      <w:contextualSpacing/>
    </w:pPr>
  </w:style>
  <w:style w:type="character" w:customStyle="1" w:styleId="Heading1Char">
    <w:name w:val="Heading 1 Char"/>
    <w:basedOn w:val="DefaultParagraphFont"/>
    <w:link w:val="Heading1"/>
    <w:uiPriority w:val="9"/>
    <w:rsid w:val="009A47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7B3"/>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A4306A"/>
    <w:rPr>
      <w:rFonts w:ascii="CG Times" w:eastAsia="Times New Roman" w:hAnsi="CG Times" w:cs="Times New Roman"/>
      <w:sz w:val="22"/>
      <w:szCs w:val="20"/>
    </w:rPr>
  </w:style>
  <w:style w:type="character" w:customStyle="1" w:styleId="BodyText3Char">
    <w:name w:val="Body Text 3 Char"/>
    <w:basedOn w:val="DefaultParagraphFont"/>
    <w:link w:val="BodyText3"/>
    <w:rsid w:val="00A4306A"/>
    <w:rPr>
      <w:rFonts w:ascii="CG Times" w:eastAsia="Times New Roman" w:hAnsi="CG Times" w:cs="Times New Roman"/>
      <w:sz w:val="22"/>
      <w:szCs w:val="20"/>
    </w:rPr>
  </w:style>
  <w:style w:type="table" w:styleId="TableGrid">
    <w:name w:val="Table Grid"/>
    <w:basedOn w:val="TableNormal"/>
    <w:uiPriority w:val="59"/>
    <w:rsid w:val="00905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052C1"/>
    <w:rPr>
      <w:sz w:val="20"/>
      <w:szCs w:val="20"/>
    </w:rPr>
  </w:style>
  <w:style w:type="character" w:customStyle="1" w:styleId="FootnoteTextChar">
    <w:name w:val="Footnote Text Char"/>
    <w:basedOn w:val="DefaultParagraphFont"/>
    <w:link w:val="FootnoteText"/>
    <w:uiPriority w:val="99"/>
    <w:semiHidden/>
    <w:rsid w:val="009052C1"/>
    <w:rPr>
      <w:sz w:val="20"/>
      <w:szCs w:val="20"/>
    </w:rPr>
  </w:style>
  <w:style w:type="character" w:styleId="FootnoteReference">
    <w:name w:val="footnote reference"/>
    <w:basedOn w:val="DefaultParagraphFont"/>
    <w:uiPriority w:val="99"/>
    <w:semiHidden/>
    <w:unhideWhenUsed/>
    <w:rsid w:val="009052C1"/>
    <w:rPr>
      <w:vertAlign w:val="superscript"/>
    </w:rPr>
  </w:style>
  <w:style w:type="character" w:styleId="Strong">
    <w:name w:val="Strong"/>
    <w:basedOn w:val="DefaultParagraphFont"/>
    <w:uiPriority w:val="22"/>
    <w:qFormat/>
    <w:rsid w:val="00EA511B"/>
    <w:rPr>
      <w:b/>
      <w:bCs/>
    </w:rPr>
  </w:style>
  <w:style w:type="character" w:customStyle="1" w:styleId="Heading4Char">
    <w:name w:val="Heading 4 Char"/>
    <w:basedOn w:val="DefaultParagraphFont"/>
    <w:link w:val="Heading4"/>
    <w:uiPriority w:val="9"/>
    <w:semiHidden/>
    <w:rsid w:val="00EA511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A511B"/>
    <w:pPr>
      <w:spacing w:before="100" w:beforeAutospacing="1" w:after="100" w:afterAutospacing="1"/>
    </w:pPr>
    <w:rPr>
      <w:rFonts w:ascii="Times New Roman" w:eastAsia="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47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7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A51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E8B"/>
    <w:pPr>
      <w:ind w:left="720"/>
      <w:contextualSpacing/>
    </w:pPr>
  </w:style>
  <w:style w:type="character" w:customStyle="1" w:styleId="Heading1Char">
    <w:name w:val="Heading 1 Char"/>
    <w:basedOn w:val="DefaultParagraphFont"/>
    <w:link w:val="Heading1"/>
    <w:uiPriority w:val="9"/>
    <w:rsid w:val="009A47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7B3"/>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A4306A"/>
    <w:rPr>
      <w:rFonts w:ascii="CG Times" w:eastAsia="Times New Roman" w:hAnsi="CG Times" w:cs="Times New Roman"/>
      <w:sz w:val="22"/>
      <w:szCs w:val="20"/>
    </w:rPr>
  </w:style>
  <w:style w:type="character" w:customStyle="1" w:styleId="BodyText3Char">
    <w:name w:val="Body Text 3 Char"/>
    <w:basedOn w:val="DefaultParagraphFont"/>
    <w:link w:val="BodyText3"/>
    <w:rsid w:val="00A4306A"/>
    <w:rPr>
      <w:rFonts w:ascii="CG Times" w:eastAsia="Times New Roman" w:hAnsi="CG Times" w:cs="Times New Roman"/>
      <w:sz w:val="22"/>
      <w:szCs w:val="20"/>
    </w:rPr>
  </w:style>
  <w:style w:type="table" w:styleId="TableGrid">
    <w:name w:val="Table Grid"/>
    <w:basedOn w:val="TableNormal"/>
    <w:uiPriority w:val="59"/>
    <w:rsid w:val="00905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052C1"/>
    <w:rPr>
      <w:sz w:val="20"/>
      <w:szCs w:val="20"/>
    </w:rPr>
  </w:style>
  <w:style w:type="character" w:customStyle="1" w:styleId="FootnoteTextChar">
    <w:name w:val="Footnote Text Char"/>
    <w:basedOn w:val="DefaultParagraphFont"/>
    <w:link w:val="FootnoteText"/>
    <w:uiPriority w:val="99"/>
    <w:semiHidden/>
    <w:rsid w:val="009052C1"/>
    <w:rPr>
      <w:sz w:val="20"/>
      <w:szCs w:val="20"/>
    </w:rPr>
  </w:style>
  <w:style w:type="character" w:styleId="FootnoteReference">
    <w:name w:val="footnote reference"/>
    <w:basedOn w:val="DefaultParagraphFont"/>
    <w:uiPriority w:val="99"/>
    <w:semiHidden/>
    <w:unhideWhenUsed/>
    <w:rsid w:val="009052C1"/>
    <w:rPr>
      <w:vertAlign w:val="superscript"/>
    </w:rPr>
  </w:style>
  <w:style w:type="character" w:styleId="Strong">
    <w:name w:val="Strong"/>
    <w:basedOn w:val="DefaultParagraphFont"/>
    <w:uiPriority w:val="22"/>
    <w:qFormat/>
    <w:rsid w:val="00EA511B"/>
    <w:rPr>
      <w:b/>
      <w:bCs/>
    </w:rPr>
  </w:style>
  <w:style w:type="character" w:customStyle="1" w:styleId="Heading4Char">
    <w:name w:val="Heading 4 Char"/>
    <w:basedOn w:val="DefaultParagraphFont"/>
    <w:link w:val="Heading4"/>
    <w:uiPriority w:val="9"/>
    <w:semiHidden/>
    <w:rsid w:val="00EA511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A511B"/>
    <w:pPr>
      <w:spacing w:before="100" w:beforeAutospacing="1" w:after="100" w:afterAutospacing="1"/>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72722">
      <w:bodyDiv w:val="1"/>
      <w:marLeft w:val="0"/>
      <w:marRight w:val="0"/>
      <w:marTop w:val="0"/>
      <w:marBottom w:val="0"/>
      <w:divBdr>
        <w:top w:val="none" w:sz="0" w:space="0" w:color="auto"/>
        <w:left w:val="none" w:sz="0" w:space="0" w:color="auto"/>
        <w:bottom w:val="none" w:sz="0" w:space="0" w:color="auto"/>
        <w:right w:val="none" w:sz="0" w:space="0" w:color="auto"/>
      </w:divBdr>
    </w:div>
    <w:div w:id="16445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1754</Words>
  <Characters>10000</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UNECE</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vale</cp:lastModifiedBy>
  <cp:revision>15</cp:revision>
  <dcterms:created xsi:type="dcterms:W3CDTF">2012-12-31T10:08:00Z</dcterms:created>
  <dcterms:modified xsi:type="dcterms:W3CDTF">2013-02-12T09:01:00Z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-1600885739</vt:i4>
  </property>
  <property fmtid="{D5CDD505-2E9C-101B-9397-08002B2CF9AE}" pid="3" name="_NewReviewCycle">
    <vt:lpwstr/>
  </property>
  <property fmtid="{D5CDD505-2E9C-101B-9397-08002B2CF9AE}" pid="4" name="_EmailSubject">
    <vt:lpwstr>HLG: Common Platform Initiative</vt:lpwstr>
  </property>
  <property fmtid="{D5CDD505-2E9C-101B-9397-08002B2CF9AE}" pid="5" name="_AuthorEmailDisplayName">
    <vt:lpwstr>Vucsan, M.H.J.</vt:lpwstr>
  </property>
  <property fmtid="{D5CDD505-2E9C-101B-9397-08002B2CF9AE}" pid="6" name="_ReviewingToolsShownOnce">
    <vt:lpwstr/>
  </property>
</Properties>
</file>