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B6B7D7" w14:textId="77777777" w:rsidR="004B0E99" w:rsidRPr="004F5FF2" w:rsidRDefault="004B0E99" w:rsidP="004B0E99">
      <w:pPr>
        <w:rPr>
          <w:b/>
          <w:color w:val="000000" w:themeColor="text1"/>
          <w:lang w:val="en"/>
        </w:rPr>
      </w:pPr>
      <w:bookmarkStart w:id="0" w:name="_GoBack"/>
      <w:r w:rsidRPr="004F5FF2">
        <w:rPr>
          <w:b/>
        </w:rPr>
        <w:t>A data driven approach to transforming our understanding of the size and changing nature of our population</w:t>
      </w:r>
      <w:bookmarkEnd w:id="0"/>
    </w:p>
    <w:p w14:paraId="227DC316" w14:textId="2F522539" w:rsidR="00DE3189" w:rsidRDefault="00DE3189" w:rsidP="00DE3189">
      <w:pPr>
        <w:rPr>
          <w:rFonts w:eastAsia="Times New Roman" w:cs="Times New Roman"/>
          <w:lang w:val="en" w:eastAsia="en-GB"/>
        </w:rPr>
      </w:pPr>
      <w:r w:rsidRPr="004A12A1">
        <w:rPr>
          <w:color w:val="000000" w:themeColor="text1"/>
        </w:rPr>
        <w:t>The Office for National Statistics (ONS)</w:t>
      </w:r>
      <w:r w:rsidR="00342B4E">
        <w:rPr>
          <w:color w:val="000000" w:themeColor="text1"/>
        </w:rPr>
        <w:t xml:space="preserve"> United </w:t>
      </w:r>
      <w:r w:rsidR="00801DF1">
        <w:rPr>
          <w:color w:val="000000" w:themeColor="text1"/>
        </w:rPr>
        <w:t>Kingdom,</w:t>
      </w:r>
      <w:r w:rsidR="00801DF1" w:rsidRPr="004A12A1">
        <w:rPr>
          <w:color w:val="000000" w:themeColor="text1"/>
        </w:rPr>
        <w:t xml:space="preserve"> is</w:t>
      </w:r>
      <w:r w:rsidRPr="004A12A1">
        <w:rPr>
          <w:color w:val="000000" w:themeColor="text1"/>
        </w:rPr>
        <w:t xml:space="preserve"> transforming the way we produce population and migration statistics, with the ambition to put administrative data at the core of our evidence by 2020.</w:t>
      </w:r>
      <w:r>
        <w:rPr>
          <w:color w:val="000000" w:themeColor="text1"/>
        </w:rPr>
        <w:t xml:space="preserve"> </w:t>
      </w:r>
      <w:r w:rsidRPr="00FC6456">
        <w:rPr>
          <w:color w:val="000000" w:themeColor="text1"/>
        </w:rPr>
        <w:t>The session will cover the research that ONS has carried out into the potential of admin</w:t>
      </w:r>
      <w:r>
        <w:rPr>
          <w:color w:val="000000" w:themeColor="text1"/>
        </w:rPr>
        <w:t>istrative</w:t>
      </w:r>
      <w:r w:rsidRPr="00FC6456">
        <w:rPr>
          <w:color w:val="000000" w:themeColor="text1"/>
        </w:rPr>
        <w:t xml:space="preserve"> data in supporting and delivering a new system that can offer more responsive, frequent and timely insights into our society.</w:t>
      </w:r>
      <w:r>
        <w:rPr>
          <w:color w:val="000000" w:themeColor="text1"/>
        </w:rPr>
        <w:t xml:space="preserve"> It will provide the latest update on the </w:t>
      </w:r>
      <w:r w:rsidRPr="00A62800">
        <w:rPr>
          <w:lang w:val="en"/>
        </w:rPr>
        <w:t xml:space="preserve">ONS </w:t>
      </w:r>
      <w:hyperlink r:id="rId11" w:history="1">
        <w:r w:rsidRPr="00A62800">
          <w:rPr>
            <w:rStyle w:val="Hyperlink"/>
            <w:lang w:val="en"/>
          </w:rPr>
          <w:t>Administrative Data Census</w:t>
        </w:r>
      </w:hyperlink>
      <w:r w:rsidRPr="00A62800">
        <w:rPr>
          <w:rStyle w:val="Hyperlink"/>
          <w:lang w:val="en"/>
        </w:rPr>
        <w:t xml:space="preserve"> </w:t>
      </w:r>
      <w:r w:rsidRPr="00A62800">
        <w:t>project</w:t>
      </w:r>
      <w:r w:rsidRPr="00A62800">
        <w:rPr>
          <w:lang w:val="en"/>
        </w:rPr>
        <w:t xml:space="preserve"> and cross-G</w:t>
      </w:r>
      <w:r>
        <w:rPr>
          <w:lang w:val="en"/>
        </w:rPr>
        <w:t xml:space="preserve">overnment </w:t>
      </w:r>
      <w:r w:rsidRPr="00A62800">
        <w:rPr>
          <w:lang w:val="en"/>
        </w:rPr>
        <w:t>S</w:t>
      </w:r>
      <w:r>
        <w:rPr>
          <w:lang w:val="en"/>
        </w:rPr>
        <w:t xml:space="preserve">tatistical </w:t>
      </w:r>
      <w:r w:rsidRPr="00A62800">
        <w:rPr>
          <w:lang w:val="en"/>
        </w:rPr>
        <w:t>S</w:t>
      </w:r>
      <w:r>
        <w:rPr>
          <w:lang w:val="en"/>
        </w:rPr>
        <w:t>ervice</w:t>
      </w:r>
      <w:r w:rsidRPr="00A62800">
        <w:rPr>
          <w:lang w:val="en"/>
        </w:rPr>
        <w:t xml:space="preserve"> </w:t>
      </w:r>
      <w:hyperlink r:id="rId12" w:history="1">
        <w:r w:rsidRPr="00A62800">
          <w:rPr>
            <w:rStyle w:val="Hyperlink"/>
            <w:lang w:val="en"/>
          </w:rPr>
          <w:t xml:space="preserve">Migration statistics transformation </w:t>
        </w:r>
        <w:proofErr w:type="spellStart"/>
        <w:r w:rsidRPr="00A62800">
          <w:rPr>
            <w:rStyle w:val="Hyperlink"/>
            <w:lang w:val="en"/>
          </w:rPr>
          <w:t>programme</w:t>
        </w:r>
        <w:proofErr w:type="spellEnd"/>
      </w:hyperlink>
      <w:r w:rsidRPr="00A62800">
        <w:rPr>
          <w:lang w:val="en"/>
        </w:rPr>
        <w:t>.</w:t>
      </w:r>
    </w:p>
    <w:p w14:paraId="4DB1EA19" w14:textId="64AE281C" w:rsidR="00DE3189" w:rsidRDefault="00DE3189" w:rsidP="00DE3189">
      <w:pPr>
        <w:rPr>
          <w:color w:val="000000" w:themeColor="text1"/>
        </w:rPr>
      </w:pPr>
      <w:r>
        <w:rPr>
          <w:color w:val="000000" w:themeColor="text1"/>
        </w:rPr>
        <w:t xml:space="preserve">Population and migration statistics </w:t>
      </w:r>
      <w:r w:rsidRPr="00FC6456">
        <w:rPr>
          <w:color w:val="000000" w:themeColor="text1"/>
        </w:rPr>
        <w:t>underpin a wide variety of other statistics and inform a vast range of decisions</w:t>
      </w:r>
      <w:r>
        <w:rPr>
          <w:color w:val="000000" w:themeColor="text1"/>
        </w:rPr>
        <w:t>, including pensions forecasting and</w:t>
      </w:r>
      <w:r w:rsidRPr="00F47FC6">
        <w:rPr>
          <w:color w:val="000000" w:themeColor="text1"/>
        </w:rPr>
        <w:t xml:space="preserve"> provision of local services</w:t>
      </w:r>
      <w:r w:rsidRPr="00FC6456">
        <w:rPr>
          <w:color w:val="000000" w:themeColor="text1"/>
        </w:rPr>
        <w:t>.</w:t>
      </w:r>
      <w:r>
        <w:rPr>
          <w:color w:val="000000" w:themeColor="text1"/>
        </w:rPr>
        <w:t xml:space="preserve"> Until now the </w:t>
      </w:r>
      <w:r w:rsidR="0027614C">
        <w:rPr>
          <w:color w:val="000000" w:themeColor="text1"/>
        </w:rPr>
        <w:t xml:space="preserve">decennial </w:t>
      </w:r>
      <w:r>
        <w:rPr>
          <w:color w:val="000000" w:themeColor="text1"/>
        </w:rPr>
        <w:t>census has formed the cornerstone of these statistics, with updates from other surveys and some administrative data</w:t>
      </w:r>
      <w:r w:rsidR="0027614C">
        <w:rPr>
          <w:color w:val="000000" w:themeColor="text1"/>
        </w:rPr>
        <w:t xml:space="preserve"> to update the population between census years</w:t>
      </w:r>
      <w:r>
        <w:rPr>
          <w:color w:val="000000" w:themeColor="text1"/>
        </w:rPr>
        <w:t xml:space="preserve">. Enabled by new data sharing powers in the Digital Economy Act (2017), we can make better use of more data: and this is essential to better understand our rapidly changing population at both national and local levels, and the wider policy impact and context. </w:t>
      </w:r>
    </w:p>
    <w:p w14:paraId="3D6EA962" w14:textId="5BC8E5CC" w:rsidR="00360B0D" w:rsidRDefault="00DE3189" w:rsidP="00DE3189">
      <w:pPr>
        <w:rPr>
          <w:lang w:val="en"/>
        </w:rPr>
      </w:pPr>
      <w:r w:rsidRPr="008F73E5">
        <w:rPr>
          <w:lang w:val="en"/>
        </w:rPr>
        <w:t xml:space="preserve">We have already </w:t>
      </w:r>
      <w:r>
        <w:rPr>
          <w:lang w:val="en"/>
        </w:rPr>
        <w:t xml:space="preserve">undertaken research in this area producing </w:t>
      </w:r>
      <w:hyperlink r:id="rId13" w:history="1">
        <w:r w:rsidRPr="00F3258D">
          <w:rPr>
            <w:rStyle w:val="Hyperlink"/>
            <w:lang w:val="en"/>
          </w:rPr>
          <w:t>estimates on the size of the population</w:t>
        </w:r>
      </w:hyperlink>
      <w:r w:rsidRPr="008F73E5">
        <w:rPr>
          <w:lang w:val="en"/>
        </w:rPr>
        <w:t xml:space="preserve"> using alternative </w:t>
      </w:r>
      <w:r w:rsidR="00342B4E">
        <w:rPr>
          <w:lang w:val="en"/>
        </w:rPr>
        <w:t xml:space="preserve">government </w:t>
      </w:r>
      <w:r w:rsidRPr="008F73E5">
        <w:rPr>
          <w:lang w:val="en"/>
        </w:rPr>
        <w:t xml:space="preserve">data sources such as the DWP Customer Information System (CIS), NHS Patient Register (PR), Higher Education Statistics Agency (HESA) data and the England and Wales School Census. </w:t>
      </w:r>
      <w:r>
        <w:rPr>
          <w:lang w:val="en"/>
        </w:rPr>
        <w:t>Additionally, we have been developing our understanding of</w:t>
      </w:r>
      <w:r w:rsidR="00342B4E">
        <w:rPr>
          <w:lang w:val="en"/>
        </w:rPr>
        <w:t xml:space="preserve"> international</w:t>
      </w:r>
      <w:r>
        <w:rPr>
          <w:lang w:val="en"/>
        </w:rPr>
        <w:t xml:space="preserve"> </w:t>
      </w:r>
      <w:hyperlink r:id="rId14" w:history="1">
        <w:r w:rsidRPr="005F4E3A">
          <w:rPr>
            <w:rStyle w:val="Hyperlink"/>
            <w:lang w:val="en"/>
          </w:rPr>
          <w:t>student migration</w:t>
        </w:r>
      </w:hyperlink>
      <w:r>
        <w:rPr>
          <w:lang w:val="en"/>
        </w:rPr>
        <w:t xml:space="preserve"> as well as </w:t>
      </w:r>
      <w:hyperlink r:id="rId15" w:history="1">
        <w:r w:rsidRPr="005F4E3A">
          <w:rPr>
            <w:rStyle w:val="Hyperlink"/>
            <w:lang w:val="en"/>
          </w:rPr>
          <w:t>ongoing work</w:t>
        </w:r>
      </w:hyperlink>
      <w:r>
        <w:rPr>
          <w:lang w:val="en"/>
        </w:rPr>
        <w:t xml:space="preserve"> on the overall quality of migration statistics and how best to meet users’ needs.</w:t>
      </w:r>
    </w:p>
    <w:p w14:paraId="5964E872" w14:textId="77777777" w:rsidR="00360B0D" w:rsidRDefault="00360B0D" w:rsidP="00360B0D">
      <w:pPr>
        <w:rPr>
          <w:lang w:val="en"/>
        </w:rPr>
      </w:pPr>
      <w:r>
        <w:rPr>
          <w:lang w:val="en"/>
        </w:rPr>
        <w:t xml:space="preserve">We are taking an iterative approach </w:t>
      </w:r>
      <w:r w:rsidRPr="00A62800">
        <w:rPr>
          <w:lang w:val="en"/>
        </w:rPr>
        <w:t>taking on board feedback from users and making the best use of new data</w:t>
      </w:r>
      <w:r>
        <w:rPr>
          <w:lang w:val="en"/>
        </w:rPr>
        <w:t>, as they become available, and new methods to produce estimates of population stocks and flows.</w:t>
      </w:r>
    </w:p>
    <w:p w14:paraId="0F364112" w14:textId="43D2DCCC" w:rsidR="00360B0D" w:rsidRDefault="00360B0D" w:rsidP="00360B0D">
      <w:pPr>
        <w:rPr>
          <w:rFonts w:cs="Times New Roman"/>
          <w:lang w:val="en"/>
        </w:rPr>
      </w:pPr>
      <w:r>
        <w:rPr>
          <w:rStyle w:val="s1"/>
          <w:rFonts w:cs="Times New Roman"/>
        </w:rPr>
        <w:t>W</w:t>
      </w:r>
      <w:r w:rsidRPr="008F73E5">
        <w:rPr>
          <w:rStyle w:val="s1"/>
          <w:rFonts w:cs="Times New Roman"/>
        </w:rPr>
        <w:t xml:space="preserve">e know that there is no single, </w:t>
      </w:r>
      <w:r w:rsidRPr="008F73E5">
        <w:rPr>
          <w:rFonts w:cs="Times New Roman"/>
          <w:lang w:val="en"/>
        </w:rPr>
        <w:t xml:space="preserve">comprehensive data source that tells us everything </w:t>
      </w:r>
      <w:r>
        <w:rPr>
          <w:rFonts w:cs="Times New Roman"/>
          <w:lang w:val="en"/>
        </w:rPr>
        <w:t>about the population. T</w:t>
      </w:r>
      <w:r w:rsidRPr="008F73E5">
        <w:rPr>
          <w:rFonts w:cs="Times New Roman"/>
          <w:lang w:val="en"/>
        </w:rPr>
        <w:t>herefore</w:t>
      </w:r>
      <w:r>
        <w:rPr>
          <w:rFonts w:cs="Times New Roman"/>
          <w:lang w:val="en"/>
        </w:rPr>
        <w:t xml:space="preserve">, </w:t>
      </w:r>
      <w:r w:rsidRPr="008F73E5">
        <w:t>we are</w:t>
      </w:r>
      <w:r w:rsidR="0027614C">
        <w:t xml:space="preserve"> integrating data sources to</w:t>
      </w:r>
      <w:r w:rsidRPr="008F73E5">
        <w:t xml:space="preserve"> develop </w:t>
      </w:r>
      <w:r>
        <w:t>‘</w:t>
      </w:r>
      <w:r w:rsidRPr="008F73E5">
        <w:t>data-driven rules</w:t>
      </w:r>
      <w:r>
        <w:t>’</w:t>
      </w:r>
      <w:r w:rsidRPr="008F73E5">
        <w:t xml:space="preserve">, that we can use as part of a future system. This approach focuses on identifying the strengths of individual data sources and </w:t>
      </w:r>
      <w:r w:rsidRPr="008F73E5">
        <w:rPr>
          <w:rFonts w:cs="Times New Roman"/>
          <w:lang w:val="en"/>
        </w:rPr>
        <w:t xml:space="preserve">integrating the </w:t>
      </w:r>
      <w:r>
        <w:rPr>
          <w:rFonts w:cs="Times New Roman"/>
          <w:lang w:val="en"/>
        </w:rPr>
        <w:t>various</w:t>
      </w:r>
      <w:r w:rsidRPr="008F73E5">
        <w:rPr>
          <w:rFonts w:cs="Times New Roman"/>
          <w:lang w:val="en"/>
        </w:rPr>
        <w:t xml:space="preserve"> data sources together to give us a much richer understanding of how our population is changing. </w:t>
      </w:r>
    </w:p>
    <w:p w14:paraId="2F6B1958" w14:textId="77777777" w:rsidR="00360B0D" w:rsidRDefault="00360B0D" w:rsidP="00360B0D">
      <w:pPr>
        <w:rPr>
          <w:rFonts w:ascii="Calibri" w:hAnsi="Calibri"/>
        </w:rPr>
      </w:pPr>
      <w:r w:rsidRPr="008F73E5">
        <w:t xml:space="preserve">Developing rules in this way will enable us to be flexible as new </w:t>
      </w:r>
      <w:r>
        <w:t>data</w:t>
      </w:r>
      <w:r w:rsidRPr="008F73E5">
        <w:t xml:space="preserve"> sources become available</w:t>
      </w:r>
      <w:r>
        <w:t>,</w:t>
      </w:r>
      <w:r w:rsidRPr="008F73E5">
        <w:rPr>
          <w:rFonts w:cs="Times New Roman"/>
          <w:lang w:val="en"/>
        </w:rPr>
        <w:t xml:space="preserve"> creating a system that can deliver timely, robust and coherent statistics both now and in future.</w:t>
      </w:r>
      <w:r w:rsidRPr="00EF3652">
        <w:rPr>
          <w:rFonts w:eastAsia="Times New Roman" w:cs="Times New Roman"/>
          <w:lang w:val="en" w:eastAsia="en-GB"/>
        </w:rPr>
        <w:t xml:space="preserve"> </w:t>
      </w:r>
    </w:p>
    <w:p w14:paraId="3192E57C" w14:textId="3140F39E" w:rsidR="00CB4F7F" w:rsidRDefault="00360B0D" w:rsidP="00DE3189">
      <w:r>
        <w:t xml:space="preserve">This approach will also allow us to be flexible in implementing different definitions to understand sub-groups of the population. For example, </w:t>
      </w:r>
      <w:r w:rsidRPr="00A62800">
        <w:t>the daytime population to understand the impact that the increasingly more mobile population has on different services</w:t>
      </w:r>
      <w:r>
        <w:t xml:space="preserve">. Additionally, new insights can be made into complex groups such as the migrant populations </w:t>
      </w:r>
      <w:r w:rsidR="00CB4F7F">
        <w:t>and how these groups interact with different services.</w:t>
      </w:r>
    </w:p>
    <w:p w14:paraId="4407226F" w14:textId="6A219055" w:rsidR="00DE3189" w:rsidRPr="001277F5" w:rsidRDefault="00DE3189" w:rsidP="00DE3189">
      <w:r>
        <w:rPr>
          <w:lang w:val="en"/>
        </w:rPr>
        <w:t xml:space="preserve">Our </w:t>
      </w:r>
      <w:hyperlink r:id="rId16" w:history="1">
        <w:r w:rsidRPr="00DE3189">
          <w:rPr>
            <w:rStyle w:val="Hyperlink"/>
            <w:lang w:val="en"/>
          </w:rPr>
          <w:t>latest research</w:t>
        </w:r>
      </w:hyperlink>
      <w:r w:rsidR="00CB4F7F">
        <w:rPr>
          <w:lang w:val="en"/>
        </w:rPr>
        <w:t xml:space="preserve"> </w:t>
      </w:r>
      <w:r>
        <w:rPr>
          <w:lang w:val="en"/>
        </w:rPr>
        <w:t>was published in January and we plan to publish our next update in Spring this year.</w:t>
      </w:r>
      <w:r w:rsidR="001277F5">
        <w:t xml:space="preserve"> </w:t>
      </w:r>
      <w:r>
        <w:rPr>
          <w:lang w:val="en"/>
        </w:rPr>
        <w:t xml:space="preserve">This session will cover our progress to date and share some of the challenges and opportunities we have learnt </w:t>
      </w:r>
      <w:r w:rsidR="007F63C0">
        <w:rPr>
          <w:lang w:val="en"/>
        </w:rPr>
        <w:t>along the way. This will include;</w:t>
      </w:r>
    </w:p>
    <w:p w14:paraId="1945FEE7" w14:textId="78639E04" w:rsidR="007F63C0" w:rsidRDefault="00CB4F7F" w:rsidP="007F63C0">
      <w:r>
        <w:t>•</w:t>
      </w:r>
      <w:r w:rsidR="007F63C0">
        <w:t>Our conceptual framework for integrating administrative and other data sources to provide a more detailed evidence base for UK population and migration.</w:t>
      </w:r>
    </w:p>
    <w:p w14:paraId="2D5094B3" w14:textId="13C05D28" w:rsidR="007F63C0" w:rsidRDefault="00CB4F7F" w:rsidP="007F63C0">
      <w:r>
        <w:lastRenderedPageBreak/>
        <w:t>•</w:t>
      </w:r>
      <w:r w:rsidR="007F63C0">
        <w:t xml:space="preserve">The opportunities and challenges of </w:t>
      </w:r>
      <w:r w:rsidR="0027614C">
        <w:t xml:space="preserve">integrating </w:t>
      </w:r>
      <w:r w:rsidR="007F63C0">
        <w:t>administ</w:t>
      </w:r>
      <w:r>
        <w:t>rative data sources to classify population groups such as long term international migrants.</w:t>
      </w:r>
    </w:p>
    <w:p w14:paraId="60C0C71A" w14:textId="4D2634FF" w:rsidR="006C039E" w:rsidRDefault="00CB4F7F" w:rsidP="007F63C0">
      <w:r>
        <w:t>•</w:t>
      </w:r>
      <w:r w:rsidR="007F63C0">
        <w:t xml:space="preserve">The opportunities and challenges of linking these data sources to produce estimates of </w:t>
      </w:r>
      <w:r>
        <w:t>population stocks and flows.</w:t>
      </w:r>
    </w:p>
    <w:sectPr w:rsidR="006C03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3189"/>
    <w:rsid w:val="001277F5"/>
    <w:rsid w:val="0027614C"/>
    <w:rsid w:val="00342B4E"/>
    <w:rsid w:val="00360B0D"/>
    <w:rsid w:val="004B0E99"/>
    <w:rsid w:val="006C039E"/>
    <w:rsid w:val="007A6367"/>
    <w:rsid w:val="007F63C0"/>
    <w:rsid w:val="00801DF1"/>
    <w:rsid w:val="00CB4F7F"/>
    <w:rsid w:val="00DE3189"/>
    <w:rsid w:val="00F86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54F0C"/>
  <w15:chartTrackingRefBased/>
  <w15:docId w15:val="{B83AAFF9-7FB2-4A7A-8EAB-D1D3171A8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318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3189"/>
    <w:rPr>
      <w:color w:val="0563C1" w:themeColor="hyperlink"/>
      <w:u w:val="single"/>
    </w:rPr>
  </w:style>
  <w:style w:type="character" w:customStyle="1" w:styleId="s1">
    <w:name w:val="s1"/>
    <w:basedOn w:val="DefaultParagraphFont"/>
    <w:rsid w:val="00DE3189"/>
  </w:style>
  <w:style w:type="character" w:customStyle="1" w:styleId="UnresolvedMention">
    <w:name w:val="Unresolved Mention"/>
    <w:basedOn w:val="DefaultParagraphFont"/>
    <w:uiPriority w:val="99"/>
    <w:semiHidden/>
    <w:unhideWhenUsed/>
    <w:rsid w:val="00DE3189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342B4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2B4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2B4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2B4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2B4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2B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2B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www.ons.gov.uk/census/censustransformationprogramme/administrativedatacensusproject/administrativedatacensusresearchoutputs/sizeofthepopulation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customXml" Target="../customXml/item7.xml"/><Relationship Id="rId12" Type="http://schemas.openxmlformats.org/officeDocument/2006/relationships/hyperlink" Target="https://www.ons.gov.uk/peoplepopulationandcommunity/populationandmigration/internationalmigration/articles/migrationstatisticstransformationupdate/2018-05-24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ons.gov.uk/peoplepopulationandcommunity/populationandmigration/internationalmigration/articles/updateonourpopulationandmigrationstatisticstransformationjourneyaresearchengagementreport/2019-01-30" TargetMode="Externa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hyperlink" Target="https://www.ons.gov.uk/census/censustransformationprogramme/administrativedatacensusproject/administrativedatacensusannualassessments/annualassessmentofonssprogressontheadministrativedatacensusjuly2018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www.ons.gov.uk/peoplepopulationandcommunity/populationandmigration/internationalmigration/articles/reportonthecomplexityandqualityofinternationalmigrationstatistics/july2018" TargetMode="Externa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www.ons.gov.uk/peoplepopulationandcommunity/populationandmigration/internationalmigration/articles/internationalstudentmigrationresearchupdate/august201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Microsoft.Office.RecordsManagement.PolicyFeatures.ExpirationEventReceiver</Name>
    <Synchronization>Synchronous</Synchronization>
    <Type>10001</Type>
    <SequenceNumber>101</SequenceNumber>
    <Url/>
    <Assembly>Microsoft.Office.Policy, Version=15.0.0.0,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10002</Type>
    <SequenceNumber>102</SequenceNumber>
    <Url/>
    <Assembly>Microsoft.Office.Policy, Version=15.0.0.0,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10004</Type>
    <SequenceNumber>103</SequenceNumber>
    <Url/>
    <Assembly>Microsoft.Office.Policy, Version=15.0.0.0,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10006</Type>
    <SequenceNumber>104</SequenceNumber>
    <Url/>
    <Assembly>Microsoft.Office.Policy, Version=15.0.0.0, Culture=neutral, PublicKeyToken=71e9bce111e9429c</Assembly>
    <Class>Microsoft.Office.RecordsManagement.Internal.UpdateExpireDate</Class>
    <Data/>
    <Filter/>
  </Receiver>
  <Receiver>
    <Name>Microsoft.Office.RecordsManagement.PolicyFeatures.ExpirationEventReceiver</Name>
    <Synchronization>Synchronous</Synchronization>
    <Type>10009</Type>
    <SequenceNumber>105</SequenceNumber>
    <Url/>
    <Assembly>Microsoft.Office.Policy, Version=15.0.0.0, Culture=neutral, PublicKeyToken=71e9bce111e9429c</Assembly>
    <Class>Microsoft.Office.RecordsManagement.Internal.UpdateExpireDate</Class>
    <Data/>
    <Filter/>
  </Receiver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SharedContentType xmlns="Microsoft.SharePoint.Taxonomy.ContentTypeSync" SourceId="a7dd7a64-f5c5-4f30-b8c4-f5626f639d1b" ContentTypeId="0x01010035E33599CC8D1E47A037F474646B1D58" PreviousValue="false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 xmlns="b1ab0528-a93a-40c2-b1d0-390ac8c46172">0</Retention>
    <RetentionType xmlns="b1ab0528-a93a-40c2-b1d0-390ac8c46172">Notify</RetentionType>
    <o5359087ad404c199aee74686ab194d3 xmlns="e14115de-03ae-49b5-af01-31035404c456">
      <Terms xmlns="http://schemas.microsoft.com/office/infopath/2007/PartnerControls">
        <TermInfo xmlns="http://schemas.microsoft.com/office/infopath/2007/PartnerControls">
          <TermName xmlns="http://schemas.microsoft.com/office/infopath/2007/PartnerControls">Statistical</TermName>
          <TermId xmlns="http://schemas.microsoft.com/office/infopath/2007/PartnerControls">5729cdfc-ed55-47a7-934b-6d10a24cc839</TermId>
        </TermInfo>
      </Terms>
    </o5359087ad404c199aee74686ab194d3>
    <RetentionDate xmlns="b1ab0528-a93a-40c2-b1d0-390ac8c46172" xsi:nil="true"/>
    <TaxKeywordTaxHTField xmlns="e14115de-03ae-49b5-af01-31035404c456">
      <Terms xmlns="http://schemas.microsoft.com/office/infopath/2007/PartnerControls"/>
    </TaxKeywordTaxHTField>
    <EDRMSOwner xmlns="b1ab0528-a93a-40c2-b1d0-390ac8c46172" xsi:nil="true"/>
    <_dlc_DocId xmlns="a0476314-f03c-430e-9769-a13e77a4dd6f">Q566TXFWFPHE-832934694-28462</_dlc_DocId>
    <_dlc_DocIdUrl xmlns="a0476314-f03c-430e-9769-a13e77a4dd6f">
      <Url>https://share.sp.ons.statistics.gov.uk/sites/cen/adata/_layouts/15/DocIdRedir.aspx?ID=Q566TXFWFPHE-832934694-28462</Url>
      <Description>Q566TXFWFPHE-832934694-28462</Description>
    </_dlc_DocIdUrl>
  </documentManagement>
</p:properties>
</file>

<file path=customXml/item5.xml><?xml version="1.0" encoding="utf-8"?>
<?mso-contentType ?>
<p:Policy xmlns:p="office.server.policy" id="" local="true">
  <p:Name>ONS Document</p:Name>
  <p:Description/>
  <p:Statement/>
  <p:PolicyItems>
    <p:PolicyItem featureId="Microsoft.Office.RecordsManagement.PolicyFeatures.Expiration" staticId="0x01010035E33599CC8D1E47A037F474646B1D58|2057524105" UniqueId="d097a687-1114-45fc-89d8-799351d0ef20">
      <p:Name>Retention</p:Name>
      <p:Description>Automatic scheduling of content for processing, and performing a retention action on content that has reached its due date.</p:Description>
      <p:CustomData>
        <Schedules nextStageId="2">
          <Schedule type="Default">
            <stages>
              <data stageId="1">
                <formula id="Microsoft.Office.RecordsManagement.PolicyFeatures.Expiration.Formula.BuiltIn">
                  <number>100</number>
                  <property>Retention_x0020_Date</property>
                  <period>years</period>
                </formula>
                <action type="action" id="ONS-RetentionAction"/>
              </data>
            </stages>
          </Schedule>
        </Schedules>
      </p:CustomData>
    </p:PolicyItem>
  </p:PolicyItems>
</p:Policy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ONS Document" ma:contentTypeID="0x01010035E33599CC8D1E47A037F474646B1D58005B0FC92A119012418578123756C6A251" ma:contentTypeVersion="106" ma:contentTypeDescription="" ma:contentTypeScope="" ma:versionID="09d7af0d175e36563f5cd9eee9dc750a">
  <xsd:schema xmlns:xsd="http://www.w3.org/2001/XMLSchema" xmlns:xs="http://www.w3.org/2001/XMLSchema" xmlns:p="http://schemas.microsoft.com/office/2006/metadata/properties" xmlns:ns1="http://schemas.microsoft.com/sharepoint/v3" xmlns:ns3="e14115de-03ae-49b5-af01-31035404c456" xmlns:ns4="b1ab0528-a93a-40c2-b1d0-390ac8c46172" xmlns:ns6="a0476314-f03c-430e-9769-a13e77a4dd6f" targetNamespace="http://schemas.microsoft.com/office/2006/metadata/properties" ma:root="true" ma:fieldsID="a27c7890fbd63cd31d974bbd0cb061f3" ns1:_="" ns3:_="" ns4:_="" ns6:_="">
    <xsd:import namespace="http://schemas.microsoft.com/sharepoint/v3"/>
    <xsd:import namespace="e14115de-03ae-49b5-af01-31035404c456"/>
    <xsd:import namespace="b1ab0528-a93a-40c2-b1d0-390ac8c46172"/>
    <xsd:import namespace="a0476314-f03c-430e-9769-a13e77a4dd6f"/>
    <xsd:element name="properties">
      <xsd:complexType>
        <xsd:sequence>
          <xsd:element name="documentManagement">
            <xsd:complexType>
              <xsd:all>
                <xsd:element ref="ns3:o5359087ad404c199aee74686ab194d3" minOccurs="0"/>
                <xsd:element ref="ns4:RetentionDate" minOccurs="0"/>
                <xsd:element ref="ns4:Retention" minOccurs="0"/>
                <xsd:element ref="ns4:EDRMSOwner" minOccurs="0"/>
                <xsd:element ref="ns4:RetentionType" minOccurs="0"/>
                <xsd:element ref="ns3:TaxKeywordTaxHTField" minOccurs="0"/>
                <xsd:element ref="ns1:_dlc_Exempt" minOccurs="0"/>
                <xsd:element ref="ns1:_dlc_ExpireDateSaved" minOccurs="0"/>
                <xsd:element ref="ns1:_dlc_ExpireDate" minOccurs="0"/>
                <xsd:element ref="ns6:_dlc_DocId" minOccurs="0"/>
                <xsd:element ref="ns6:_dlc_DocIdUrl" minOccurs="0"/>
                <xsd:element ref="ns6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17" nillable="true" ma:displayName="Exempt from Policy" ma:hidden="true" ma:internalName="_dlc_Exempt" ma:readOnly="true">
      <xsd:simpleType>
        <xsd:restriction base="dms:Unknown"/>
      </xsd:simpleType>
    </xsd:element>
    <xsd:element name="_dlc_ExpireDateSaved" ma:index="18" nillable="true" ma:displayName="Original Expiration Date" ma:hidden="true" ma:internalName="_dlc_ExpireDateSaved" ma:readOnly="true">
      <xsd:simpleType>
        <xsd:restriction base="dms:DateTime"/>
      </xsd:simpleType>
    </xsd:element>
    <xsd:element name="_dlc_ExpireDate" ma:index="19" nillable="true" ma:displayName="Expiration Date" ma:description="" ma:hidden="true" ma:indexed="true" ma:internalName="_dlc_ExpireDat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4115de-03ae-49b5-af01-31035404c456" elementFormDefault="qualified">
    <xsd:import namespace="http://schemas.microsoft.com/office/2006/documentManagement/types"/>
    <xsd:import namespace="http://schemas.microsoft.com/office/infopath/2007/PartnerControls"/>
    <xsd:element name="o5359087ad404c199aee74686ab194d3" ma:index="7" ma:taxonomy="true" ma:internalName="o5359087ad404c199aee74686ab194d3" ma:taxonomyFieldName="RecordType" ma:displayName="Record Type" ma:readOnly="false" ma:default="" ma:fieldId="{85359087-ad40-4c19-9aee-74686ab194d3}" ma:sspId="a7dd7a64-f5c5-4f30-b8c4-f5626f639d1b" ma:termSetId="b7884471-767e-4886-9e04-df700fa96f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KeywordTaxHTField" ma:index="14" nillable="true" ma:taxonomy="true" ma:internalName="TaxKeywordTaxHTField" ma:taxonomyFieldName="TaxKeyword" ma:displayName="Enterprise Keywords" ma:fieldId="{23f27201-bee3-471e-b2e7-b64fd8b7ca38}" ma:taxonomyMulti="true" ma:sspId="a7dd7a64-f5c5-4f30-b8c4-f5626f639d1b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ab0528-a93a-40c2-b1d0-390ac8c46172" elementFormDefault="qualified">
    <xsd:import namespace="http://schemas.microsoft.com/office/2006/documentManagement/types"/>
    <xsd:import namespace="http://schemas.microsoft.com/office/infopath/2007/PartnerControls"/>
    <xsd:element name="RetentionDate" ma:index="10" nillable="true" ma:displayName="Retention Date" ma:format="DateOnly" ma:internalName="Retention_x0020_Date" ma:readOnly="false">
      <xsd:simpleType>
        <xsd:restriction base="dms:DateTime"/>
      </xsd:simpleType>
    </xsd:element>
    <xsd:element name="Retention" ma:index="11" nillable="true" ma:displayName="Retention" ma:default="0" ma:internalName="Retention" ma:readOnly="false">
      <xsd:simpleType>
        <xsd:restriction base="dms:Number"/>
      </xsd:simpleType>
    </xsd:element>
    <xsd:element name="EDRMSOwner" ma:index="12" nillable="true" ma:displayName="EDRMSOwner" ma:hidden="true" ma:internalName="EDRMSOwner" ma:readOnly="false">
      <xsd:simpleType>
        <xsd:restriction base="dms:Text"/>
      </xsd:simpleType>
    </xsd:element>
    <xsd:element name="RetentionType" ma:index="13" nillable="true" ma:displayName="Retention Type" ma:default="Notify" ma:internalName="Retention_x0020_Type" ma:readOnly="false">
      <xsd:simpleType>
        <xsd:restriction base="dms:Choice">
          <xsd:enumeration value="Notify"/>
          <xsd:enumeration value="Delete"/>
          <xsd:enumeration value="Decla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76314-f03c-430e-9769-a13e77a4dd6f" elementFormDefault="qualified">
    <xsd:import namespace="http://schemas.microsoft.com/office/2006/documentManagement/types"/>
    <xsd:import namespace="http://schemas.microsoft.com/office/infopath/2007/PartnerControls"/>
    <xsd:element name="_dlc_DocId" ma:index="20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1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2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7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1DB9B1A5-E840-4AEF-9DD1-6551294BF4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F56356-A95D-4CAD-9DC4-C8277467D3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F02C870-81F1-4F18-BE48-1FCFE7636A54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2C109876-9847-43BD-B3A4-4B28394D69BD}">
  <ds:schemaRefs>
    <ds:schemaRef ds:uri="http://schemas.microsoft.com/office/2006/metadata/properties"/>
    <ds:schemaRef ds:uri="http://schemas.microsoft.com/office/infopath/2007/PartnerControls"/>
    <ds:schemaRef ds:uri="b1ab0528-a93a-40c2-b1d0-390ac8c46172"/>
    <ds:schemaRef ds:uri="e14115de-03ae-49b5-af01-31035404c456"/>
    <ds:schemaRef ds:uri="a0476314-f03c-430e-9769-a13e77a4dd6f"/>
  </ds:schemaRefs>
</ds:datastoreItem>
</file>

<file path=customXml/itemProps5.xml><?xml version="1.0" encoding="utf-8"?>
<ds:datastoreItem xmlns:ds="http://schemas.openxmlformats.org/officeDocument/2006/customXml" ds:itemID="{1DBFDF32-9416-4C81-9DBD-681CA75C766C}">
  <ds:schemaRefs>
    <ds:schemaRef ds:uri="office.server.policy"/>
  </ds:schemaRefs>
</ds:datastoreItem>
</file>

<file path=customXml/itemProps6.xml><?xml version="1.0" encoding="utf-8"?>
<ds:datastoreItem xmlns:ds="http://schemas.openxmlformats.org/officeDocument/2006/customXml" ds:itemID="{F4DFB694-8506-4461-BA60-9DCA37298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14115de-03ae-49b5-af01-31035404c456"/>
    <ds:schemaRef ds:uri="b1ab0528-a93a-40c2-b1d0-390ac8c46172"/>
    <ds:schemaRef ds:uri="a0476314-f03c-430e-9769-a13e77a4dd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7.xml><?xml version="1.0" encoding="utf-8"?>
<ds:datastoreItem xmlns:ds="http://schemas.openxmlformats.org/officeDocument/2006/customXml" ds:itemID="{3DF7C6CA-E109-454F-B8B0-8ADEBDF8979C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McNally, Justine</dc:creator>
  <cp:keywords/>
  <dc:description/>
  <cp:lastModifiedBy>Christina</cp:lastModifiedBy>
  <cp:revision>2</cp:revision>
  <dcterms:created xsi:type="dcterms:W3CDTF">2019-04-07T18:10:00Z</dcterms:created>
  <dcterms:modified xsi:type="dcterms:W3CDTF">2019-04-07T18:10:00Z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0x01010035E33599CC8D1E47A037F474646B1D58005B0FC92A119012418578123756C6A251</vt:lpwstr>
  </property>
  <property fmtid="{D5CDD505-2E9C-101B-9397-08002B2CF9AE}" pid="3" name="TaxKeyword">
    <vt:lpwstr/>
  </property>
  <property fmtid="{D5CDD505-2E9C-101B-9397-08002B2CF9AE}" pid="4" name="RecordType">
    <vt:lpwstr>40;#Statistical|5729cdfc-ed55-47a7-934b-6d10a24cc839</vt:lpwstr>
  </property>
  <property fmtid="{D5CDD505-2E9C-101B-9397-08002B2CF9AE}" pid="5" name="TaxCatchAll">
    <vt:lpwstr>40;#Statistical|5729cdfc-ed55-47a7-934b-6d10a24cc839</vt:lpwstr>
  </property>
  <property fmtid="{D5CDD505-2E9C-101B-9397-08002B2CF9AE}" pid="6" name="_dlc_policyId">
    <vt:lpwstr>0x01010035E33599CC8D1E47A037F474646B1D58|2057524105</vt:lpwstr>
  </property>
  <property fmtid="{D5CDD505-2E9C-101B-9397-08002B2CF9AE}" pid="7" name="ItemRetentionFormula">
    <vt:lpwstr>&lt;formula id="Microsoft.Office.RecordsManagement.PolicyFeatures.Expiration.Formula.BuiltIn"&gt;&lt;number&gt;100&lt;/number&gt;&lt;property&gt;Retention_x005f_x0020_Date&lt;/property&gt;&lt;period&gt;years&lt;/period&gt;&lt;/formula&gt;</vt:lpwstr>
  </property>
  <property fmtid="{D5CDD505-2E9C-101B-9397-08002B2CF9AE}" pid="8" name="_dlc_DocIdItemGuid">
    <vt:lpwstr>dff7c7d4-d9ba-4032-85c1-13532da046b1</vt:lpwstr>
  </property>
</Properties>
</file>