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63C4" w:rsidRPr="003863C4" w:rsidRDefault="00780EC4" w:rsidP="003863C4">
      <w:pPr>
        <w:pStyle w:val="berschrift1"/>
        <w:rPr>
          <w:lang w:val="en-US"/>
        </w:rPr>
      </w:pPr>
      <w:r w:rsidRPr="007431BC">
        <w:rPr>
          <w:lang w:val="en-US"/>
        </w:rPr>
        <w:t xml:space="preserve">Abstract for the </w:t>
      </w:r>
      <w:r w:rsidR="00797ED6">
        <w:rPr>
          <w:lang w:val="en-US"/>
        </w:rPr>
        <w:t>Workshop on Data Integration: Realising the Potential of Statistical and Geospatial Data in Belgrade, Serbia, 21. – 23. May 2019</w:t>
      </w:r>
    </w:p>
    <w:p w:rsidR="00947C42" w:rsidRPr="003863C4" w:rsidRDefault="003863C4" w:rsidP="003863C4">
      <w:pPr>
        <w:pStyle w:val="KeinLeerraum"/>
        <w:ind w:left="2124"/>
        <w:rPr>
          <w:b/>
          <w:lang w:val="en-US"/>
        </w:rPr>
      </w:pPr>
      <w:r w:rsidRPr="003863C4">
        <w:rPr>
          <w:b/>
          <w:lang w:val="en-US"/>
        </w:rPr>
        <w:t>(iii) Challenges and solutions for integrating statistical and geospatial data</w:t>
      </w:r>
    </w:p>
    <w:p w:rsidR="003863C4" w:rsidRPr="003863C4" w:rsidRDefault="003863C4" w:rsidP="003863C4">
      <w:pPr>
        <w:pStyle w:val="KeinLeerraum"/>
        <w:rPr>
          <w:rFonts w:asciiTheme="majorHAnsi" w:hAnsiTheme="majorHAnsi"/>
          <w:b/>
          <w:lang w:val="en-US"/>
        </w:rPr>
      </w:pPr>
    </w:p>
    <w:p w:rsidR="00947C42" w:rsidRPr="005D3E52" w:rsidRDefault="00947C42">
      <w:pPr>
        <w:rPr>
          <w:rFonts w:asciiTheme="majorHAnsi" w:hAnsiTheme="majorHAnsi"/>
          <w:b/>
          <w:color w:val="5B9BD5" w:themeColor="accent1"/>
          <w:lang w:val="en-US"/>
        </w:rPr>
      </w:pPr>
      <w:r w:rsidRPr="005D3E52">
        <w:rPr>
          <w:rFonts w:asciiTheme="majorHAnsi" w:hAnsiTheme="majorHAnsi"/>
          <w:b/>
          <w:color w:val="5B9BD5" w:themeColor="accent1"/>
          <w:lang w:val="en-US"/>
        </w:rPr>
        <w:t>Title</w:t>
      </w:r>
    </w:p>
    <w:p w:rsidR="00780EC4" w:rsidRPr="005D3E52" w:rsidRDefault="004E1183">
      <w:pPr>
        <w:rPr>
          <w:rFonts w:asciiTheme="majorHAnsi" w:hAnsiTheme="majorHAnsi"/>
          <w:b/>
          <w:lang w:val="en-US"/>
        </w:rPr>
      </w:pPr>
      <w:r w:rsidRPr="005D3E52">
        <w:rPr>
          <w:rFonts w:asciiTheme="majorHAnsi" w:hAnsiTheme="majorHAnsi"/>
          <w:b/>
          <w:lang w:val="en-US"/>
        </w:rPr>
        <w:t xml:space="preserve">UN-GGIM: Europe – enhancement of cooperation by </w:t>
      </w:r>
      <w:r w:rsidR="00F906EB" w:rsidRPr="005D3E52">
        <w:rPr>
          <w:rFonts w:asciiTheme="majorHAnsi" w:hAnsiTheme="majorHAnsi"/>
          <w:b/>
          <w:lang w:val="en-US"/>
        </w:rPr>
        <w:t xml:space="preserve">using a </w:t>
      </w:r>
      <w:r w:rsidR="00780EC4" w:rsidRPr="005D3E52">
        <w:rPr>
          <w:rFonts w:asciiTheme="majorHAnsi" w:hAnsiTheme="majorHAnsi"/>
          <w:b/>
          <w:lang w:val="en-US"/>
        </w:rPr>
        <w:t>questionnaire</w:t>
      </w:r>
      <w:r w:rsidR="0058327C">
        <w:rPr>
          <w:rFonts w:asciiTheme="majorHAnsi" w:hAnsiTheme="majorHAnsi"/>
          <w:b/>
          <w:lang w:val="en-US"/>
        </w:rPr>
        <w:t xml:space="preserve"> poll</w:t>
      </w:r>
      <w:r w:rsidR="00780EC4" w:rsidRPr="005D3E52">
        <w:rPr>
          <w:rFonts w:asciiTheme="majorHAnsi" w:hAnsiTheme="majorHAnsi"/>
          <w:b/>
          <w:lang w:val="en-US"/>
        </w:rPr>
        <w:t xml:space="preserve"> </w:t>
      </w:r>
      <w:r w:rsidR="0058327C">
        <w:rPr>
          <w:rFonts w:asciiTheme="majorHAnsi" w:hAnsiTheme="majorHAnsi"/>
          <w:b/>
          <w:lang w:val="en-US"/>
        </w:rPr>
        <w:t>to promote</w:t>
      </w:r>
      <w:r w:rsidR="00780EC4" w:rsidRPr="005D3E52">
        <w:rPr>
          <w:rFonts w:asciiTheme="majorHAnsi" w:hAnsiTheme="majorHAnsi"/>
          <w:b/>
          <w:lang w:val="en-US"/>
        </w:rPr>
        <w:t xml:space="preserve"> </w:t>
      </w:r>
      <w:r w:rsidR="0058327C">
        <w:rPr>
          <w:rFonts w:asciiTheme="majorHAnsi" w:hAnsiTheme="majorHAnsi"/>
          <w:b/>
          <w:lang w:val="en-US"/>
        </w:rPr>
        <w:t>d</w:t>
      </w:r>
      <w:r w:rsidR="00780EC4" w:rsidRPr="005D3E52">
        <w:rPr>
          <w:rFonts w:asciiTheme="majorHAnsi" w:hAnsiTheme="majorHAnsi"/>
          <w:b/>
          <w:lang w:val="en-US"/>
        </w:rPr>
        <w:t xml:space="preserve">ata </w:t>
      </w:r>
      <w:r w:rsidR="0058327C">
        <w:rPr>
          <w:rFonts w:asciiTheme="majorHAnsi" w:hAnsiTheme="majorHAnsi"/>
          <w:b/>
          <w:lang w:val="en-US"/>
        </w:rPr>
        <w:t>i</w:t>
      </w:r>
      <w:r w:rsidR="00780EC4" w:rsidRPr="005D3E52">
        <w:rPr>
          <w:rFonts w:asciiTheme="majorHAnsi" w:hAnsiTheme="majorHAnsi"/>
          <w:b/>
          <w:lang w:val="en-US"/>
        </w:rPr>
        <w:t xml:space="preserve">ntegration </w:t>
      </w:r>
      <w:r w:rsidR="0058327C">
        <w:rPr>
          <w:rFonts w:asciiTheme="majorHAnsi" w:hAnsiTheme="majorHAnsi"/>
          <w:b/>
          <w:lang w:val="en-US"/>
        </w:rPr>
        <w:t>for policy outreach</w:t>
      </w:r>
    </w:p>
    <w:p w:rsidR="00C82E42" w:rsidRDefault="005D3E52" w:rsidP="005D3E52">
      <w:pPr>
        <w:spacing w:after="120"/>
        <w:rPr>
          <w:rFonts w:asciiTheme="majorHAnsi" w:hAnsiTheme="majorHAnsi"/>
          <w:lang w:val="en-US"/>
        </w:rPr>
      </w:pPr>
      <w:r>
        <w:rPr>
          <w:rFonts w:asciiTheme="majorHAnsi" w:hAnsiTheme="majorHAnsi"/>
          <w:lang w:val="en-US"/>
        </w:rPr>
        <w:t>Franka Ginter</w:t>
      </w:r>
      <w:r w:rsidR="00AF517E">
        <w:rPr>
          <w:rFonts w:asciiTheme="majorHAnsi" w:hAnsiTheme="majorHAnsi"/>
          <w:lang w:val="en-US"/>
        </w:rPr>
        <w:t xml:space="preserve"> (Contributor)</w:t>
      </w:r>
      <w:r>
        <w:rPr>
          <w:rFonts w:asciiTheme="majorHAnsi" w:hAnsiTheme="majorHAnsi"/>
          <w:lang w:val="en-US"/>
        </w:rPr>
        <w:t xml:space="preserve"> and Pier-Giorgio Zaccheddu</w:t>
      </w:r>
      <w:r w:rsidR="00AF517E">
        <w:rPr>
          <w:rFonts w:asciiTheme="majorHAnsi" w:hAnsiTheme="majorHAnsi"/>
          <w:lang w:val="en-US"/>
        </w:rPr>
        <w:t xml:space="preserve"> (</w:t>
      </w:r>
      <w:r w:rsidR="00797ED6">
        <w:rPr>
          <w:rFonts w:asciiTheme="majorHAnsi" w:hAnsiTheme="majorHAnsi"/>
          <w:lang w:val="en-US"/>
        </w:rPr>
        <w:t>Chair</w:t>
      </w:r>
      <w:r w:rsidR="00AF517E">
        <w:rPr>
          <w:rFonts w:asciiTheme="majorHAnsi" w:hAnsiTheme="majorHAnsi"/>
          <w:lang w:val="en-US"/>
        </w:rPr>
        <w:t>)</w:t>
      </w:r>
      <w:r>
        <w:rPr>
          <w:rFonts w:asciiTheme="majorHAnsi" w:hAnsiTheme="majorHAnsi"/>
          <w:lang w:val="en-US"/>
        </w:rPr>
        <w:t>, U</w:t>
      </w:r>
      <w:r w:rsidR="0058327C">
        <w:rPr>
          <w:rFonts w:asciiTheme="majorHAnsi" w:hAnsiTheme="majorHAnsi"/>
          <w:lang w:val="en-US"/>
        </w:rPr>
        <w:t>N</w:t>
      </w:r>
      <w:r>
        <w:rPr>
          <w:rFonts w:asciiTheme="majorHAnsi" w:hAnsiTheme="majorHAnsi"/>
          <w:lang w:val="en-US"/>
        </w:rPr>
        <w:t>-GGIM: Europe Work</w:t>
      </w:r>
      <w:r w:rsidR="00FE5896">
        <w:rPr>
          <w:rFonts w:asciiTheme="majorHAnsi" w:hAnsiTheme="majorHAnsi"/>
          <w:lang w:val="en-US"/>
        </w:rPr>
        <w:t>ing</w:t>
      </w:r>
      <w:r>
        <w:rPr>
          <w:rFonts w:asciiTheme="majorHAnsi" w:hAnsiTheme="majorHAnsi"/>
          <w:lang w:val="en-US"/>
        </w:rPr>
        <w:t xml:space="preserve"> Group on Data Integration </w:t>
      </w:r>
    </w:p>
    <w:p w:rsidR="003863C4" w:rsidRPr="00C82E42" w:rsidRDefault="003863C4" w:rsidP="005D3E52">
      <w:pPr>
        <w:spacing w:after="120"/>
        <w:rPr>
          <w:rFonts w:asciiTheme="majorHAnsi" w:hAnsiTheme="majorHAnsi"/>
          <w:lang w:val="en-US"/>
        </w:rPr>
      </w:pPr>
    </w:p>
    <w:p w:rsidR="00780EC4" w:rsidRPr="005D3E52" w:rsidRDefault="00780EC4">
      <w:pPr>
        <w:rPr>
          <w:rFonts w:asciiTheme="majorHAnsi" w:hAnsiTheme="majorHAnsi"/>
          <w:b/>
          <w:color w:val="5B9BD5" w:themeColor="accent1"/>
          <w:lang w:val="en-US"/>
        </w:rPr>
      </w:pPr>
      <w:r w:rsidRPr="005D3E52">
        <w:rPr>
          <w:rFonts w:asciiTheme="majorHAnsi" w:hAnsiTheme="majorHAnsi"/>
          <w:b/>
          <w:color w:val="5B9BD5" w:themeColor="accent1"/>
          <w:lang w:val="en-US"/>
        </w:rPr>
        <w:t xml:space="preserve">Abstract </w:t>
      </w:r>
    </w:p>
    <w:p w:rsidR="00782607" w:rsidRDefault="00A21B1E" w:rsidP="001D326B">
      <w:pPr>
        <w:rPr>
          <w:rFonts w:asciiTheme="majorHAnsi" w:hAnsiTheme="majorHAnsi"/>
          <w:lang w:val="en-US"/>
        </w:rPr>
      </w:pPr>
      <w:r>
        <w:rPr>
          <w:rFonts w:asciiTheme="majorHAnsi" w:hAnsiTheme="majorHAnsi"/>
          <w:lang w:val="en-US"/>
        </w:rPr>
        <w:t>In</w:t>
      </w:r>
      <w:r w:rsidR="00131931">
        <w:rPr>
          <w:rFonts w:asciiTheme="majorHAnsi" w:hAnsiTheme="majorHAnsi"/>
          <w:lang w:val="en-US"/>
        </w:rPr>
        <w:t xml:space="preserve"> a modern </w:t>
      </w:r>
      <w:r w:rsidR="001D326B">
        <w:rPr>
          <w:rFonts w:asciiTheme="majorHAnsi" w:hAnsiTheme="majorHAnsi"/>
          <w:lang w:val="en-US"/>
        </w:rPr>
        <w:t>world</w:t>
      </w:r>
      <w:r w:rsidR="00273933">
        <w:rPr>
          <w:rFonts w:asciiTheme="majorHAnsi" w:hAnsiTheme="majorHAnsi"/>
          <w:lang w:val="en-US"/>
        </w:rPr>
        <w:t xml:space="preserve"> p</w:t>
      </w:r>
      <w:r w:rsidR="005232A7">
        <w:rPr>
          <w:rFonts w:asciiTheme="majorHAnsi" w:hAnsiTheme="majorHAnsi"/>
          <w:lang w:val="en-US"/>
        </w:rPr>
        <w:t>roviding</w:t>
      </w:r>
      <w:r w:rsidR="00273933">
        <w:rPr>
          <w:rFonts w:asciiTheme="majorHAnsi" w:hAnsiTheme="majorHAnsi"/>
          <w:lang w:val="en-US"/>
        </w:rPr>
        <w:t xml:space="preserve"> credible, reliable and independent geospatial and statistical data is one of the main </w:t>
      </w:r>
      <w:r w:rsidR="005232A7">
        <w:rPr>
          <w:rFonts w:asciiTheme="majorHAnsi" w:hAnsiTheme="majorHAnsi"/>
          <w:lang w:val="en-US"/>
        </w:rPr>
        <w:t>functions of</w:t>
      </w:r>
      <w:r w:rsidR="00273933">
        <w:rPr>
          <w:rFonts w:asciiTheme="majorHAnsi" w:hAnsiTheme="majorHAnsi"/>
          <w:lang w:val="en-US"/>
        </w:rPr>
        <w:t xml:space="preserve"> </w:t>
      </w:r>
      <w:r w:rsidR="005232A7">
        <w:rPr>
          <w:rFonts w:asciiTheme="majorHAnsi" w:hAnsiTheme="majorHAnsi"/>
          <w:lang w:val="en-US"/>
        </w:rPr>
        <w:t xml:space="preserve">national statistical and geospatial agencies for </w:t>
      </w:r>
      <w:r w:rsidR="00782607">
        <w:rPr>
          <w:rFonts w:asciiTheme="majorHAnsi" w:hAnsiTheme="majorHAnsi"/>
          <w:lang w:val="en-US"/>
        </w:rPr>
        <w:t xml:space="preserve">policy and strategic </w:t>
      </w:r>
      <w:r w:rsidR="005232A7">
        <w:rPr>
          <w:rFonts w:asciiTheme="majorHAnsi" w:hAnsiTheme="majorHAnsi"/>
          <w:lang w:val="en-US"/>
        </w:rPr>
        <w:t xml:space="preserve">decision making processes. </w:t>
      </w:r>
      <w:r w:rsidR="00782607">
        <w:rPr>
          <w:rFonts w:asciiTheme="majorHAnsi" w:hAnsiTheme="majorHAnsi"/>
          <w:lang w:val="en-US"/>
        </w:rPr>
        <w:t>Thereby</w:t>
      </w:r>
      <w:r w:rsidR="00273933">
        <w:rPr>
          <w:rFonts w:asciiTheme="majorHAnsi" w:hAnsiTheme="majorHAnsi"/>
          <w:lang w:val="en-US"/>
        </w:rPr>
        <w:t>, t</w:t>
      </w:r>
      <w:r w:rsidR="001D326B">
        <w:rPr>
          <w:rFonts w:asciiTheme="majorHAnsi" w:hAnsiTheme="majorHAnsi"/>
          <w:lang w:val="en-US"/>
        </w:rPr>
        <w:t xml:space="preserve">he </w:t>
      </w:r>
      <w:r w:rsidR="00131931">
        <w:rPr>
          <w:rFonts w:asciiTheme="majorHAnsi" w:hAnsiTheme="majorHAnsi"/>
          <w:lang w:val="en-US"/>
        </w:rPr>
        <w:t>need to join</w:t>
      </w:r>
      <w:r w:rsidR="00273933">
        <w:rPr>
          <w:rFonts w:asciiTheme="majorHAnsi" w:hAnsiTheme="majorHAnsi"/>
          <w:lang w:val="en-US"/>
        </w:rPr>
        <w:t xml:space="preserve"> </w:t>
      </w:r>
      <w:r w:rsidR="0058327C">
        <w:rPr>
          <w:rFonts w:asciiTheme="majorHAnsi" w:hAnsiTheme="majorHAnsi"/>
          <w:lang w:val="en-US"/>
        </w:rPr>
        <w:t xml:space="preserve">this </w:t>
      </w:r>
      <w:r w:rsidR="001D326B">
        <w:rPr>
          <w:rFonts w:asciiTheme="majorHAnsi" w:hAnsiTheme="majorHAnsi"/>
          <w:lang w:val="en-US"/>
        </w:rPr>
        <w:t xml:space="preserve">information </w:t>
      </w:r>
      <w:r w:rsidR="00131931">
        <w:rPr>
          <w:rFonts w:asciiTheme="majorHAnsi" w:hAnsiTheme="majorHAnsi"/>
          <w:lang w:val="en-US"/>
        </w:rPr>
        <w:t>together</w:t>
      </w:r>
      <w:r w:rsidR="005D3E52">
        <w:rPr>
          <w:rFonts w:asciiTheme="majorHAnsi" w:hAnsiTheme="majorHAnsi"/>
          <w:lang w:val="en-US"/>
        </w:rPr>
        <w:t xml:space="preserve"> and to get new insights in relations</w:t>
      </w:r>
      <w:r w:rsidR="00273933">
        <w:rPr>
          <w:rFonts w:asciiTheme="majorHAnsi" w:hAnsiTheme="majorHAnsi"/>
          <w:lang w:val="en-US"/>
        </w:rPr>
        <w:t xml:space="preserve"> </w:t>
      </w:r>
      <w:r w:rsidR="0058327C">
        <w:rPr>
          <w:rFonts w:asciiTheme="majorHAnsi" w:hAnsiTheme="majorHAnsi"/>
          <w:lang w:val="en-US"/>
        </w:rPr>
        <w:t>are</w:t>
      </w:r>
      <w:r w:rsidR="00273933">
        <w:rPr>
          <w:rFonts w:asciiTheme="majorHAnsi" w:hAnsiTheme="majorHAnsi"/>
          <w:lang w:val="en-US"/>
        </w:rPr>
        <w:t xml:space="preserve"> important </w:t>
      </w:r>
      <w:r w:rsidR="007431BC">
        <w:rPr>
          <w:rFonts w:asciiTheme="majorHAnsi" w:hAnsiTheme="majorHAnsi"/>
          <w:lang w:val="en-US"/>
        </w:rPr>
        <w:t>aspect</w:t>
      </w:r>
      <w:r w:rsidR="0058327C">
        <w:rPr>
          <w:rFonts w:asciiTheme="majorHAnsi" w:hAnsiTheme="majorHAnsi"/>
          <w:lang w:val="en-US"/>
        </w:rPr>
        <w:t>s</w:t>
      </w:r>
      <w:r w:rsidR="007431BC">
        <w:rPr>
          <w:rFonts w:asciiTheme="majorHAnsi" w:hAnsiTheme="majorHAnsi"/>
          <w:lang w:val="en-US"/>
        </w:rPr>
        <w:t xml:space="preserve"> of the future work on the Sustainable Development Goals (SDGs) </w:t>
      </w:r>
      <w:r w:rsidR="00782607">
        <w:rPr>
          <w:rFonts w:asciiTheme="majorHAnsi" w:hAnsiTheme="majorHAnsi"/>
          <w:lang w:val="en-US"/>
        </w:rPr>
        <w:t>and upco</w:t>
      </w:r>
      <w:r w:rsidR="00B308A5">
        <w:rPr>
          <w:rFonts w:asciiTheme="majorHAnsi" w:hAnsiTheme="majorHAnsi"/>
          <w:lang w:val="en-US"/>
        </w:rPr>
        <w:t xml:space="preserve">ming topics. </w:t>
      </w:r>
    </w:p>
    <w:p w:rsidR="00134CF3" w:rsidRPr="003863C4" w:rsidRDefault="003863C4">
      <w:pPr>
        <w:rPr>
          <w:rFonts w:asciiTheme="majorHAnsi" w:hAnsiTheme="majorHAnsi" w:cs="Arial"/>
          <w:color w:val="000000"/>
          <w:lang w:val="en-US"/>
        </w:rPr>
      </w:pPr>
      <w:r>
        <w:rPr>
          <w:rFonts w:asciiTheme="majorHAnsi" w:hAnsiTheme="majorHAnsi" w:cs="Arial"/>
          <w:color w:val="000000"/>
          <w:lang w:val="en-US"/>
        </w:rPr>
        <w:t>One of the main outputs of the Work</w:t>
      </w:r>
      <w:r w:rsidR="00FE5896">
        <w:rPr>
          <w:rFonts w:asciiTheme="majorHAnsi" w:hAnsiTheme="majorHAnsi" w:cs="Arial"/>
          <w:color w:val="000000"/>
          <w:lang w:val="en-US"/>
        </w:rPr>
        <w:t>ing</w:t>
      </w:r>
      <w:r>
        <w:rPr>
          <w:rFonts w:asciiTheme="majorHAnsi" w:hAnsiTheme="majorHAnsi" w:cs="Arial"/>
          <w:color w:val="000000"/>
          <w:lang w:val="en-US"/>
        </w:rPr>
        <w:t xml:space="preserve"> Group on Data Integration is a policy </w:t>
      </w:r>
      <w:r w:rsidR="00134CF3" w:rsidRPr="00134CF3">
        <w:rPr>
          <w:rFonts w:asciiTheme="majorHAnsi" w:hAnsiTheme="majorHAnsi" w:cs="Arial"/>
          <w:color w:val="000000"/>
          <w:lang w:val="en-US"/>
        </w:rPr>
        <w:t xml:space="preserve">outreach paper on key benefits and challenges associated with data integration. </w:t>
      </w:r>
      <w:r w:rsidR="00131931" w:rsidRPr="00134CF3">
        <w:rPr>
          <w:rFonts w:asciiTheme="majorHAnsi" w:hAnsiTheme="majorHAnsi"/>
          <w:lang w:val="en-US"/>
        </w:rPr>
        <w:t>In order to gain a comprehensive over</w:t>
      </w:r>
      <w:r w:rsidR="00605C57">
        <w:rPr>
          <w:rFonts w:asciiTheme="majorHAnsi" w:hAnsiTheme="majorHAnsi"/>
          <w:lang w:val="en-US"/>
        </w:rPr>
        <w:t>view of the current situation</w:t>
      </w:r>
      <w:r w:rsidR="00C841AD">
        <w:rPr>
          <w:rFonts w:asciiTheme="majorHAnsi" w:hAnsiTheme="majorHAnsi"/>
          <w:lang w:val="en-US"/>
        </w:rPr>
        <w:t>,</w:t>
      </w:r>
      <w:r w:rsidR="00605C57">
        <w:rPr>
          <w:rFonts w:asciiTheme="majorHAnsi" w:hAnsiTheme="majorHAnsi"/>
          <w:lang w:val="en-US"/>
        </w:rPr>
        <w:t xml:space="preserve"> </w:t>
      </w:r>
      <w:r>
        <w:rPr>
          <w:rFonts w:asciiTheme="majorHAnsi" w:hAnsiTheme="majorHAnsi"/>
          <w:lang w:val="en-US"/>
        </w:rPr>
        <w:t>a questionnaire was designed</w:t>
      </w:r>
      <w:r w:rsidR="00FE5896">
        <w:rPr>
          <w:rFonts w:asciiTheme="majorHAnsi" w:hAnsiTheme="majorHAnsi"/>
          <w:lang w:val="en-US"/>
        </w:rPr>
        <w:t xml:space="preserve"> and a poll conducted in July/August 2018</w:t>
      </w:r>
      <w:r>
        <w:rPr>
          <w:rFonts w:asciiTheme="majorHAnsi" w:hAnsiTheme="majorHAnsi"/>
          <w:lang w:val="en-US"/>
        </w:rPr>
        <w:t>.</w:t>
      </w:r>
      <w:r w:rsidR="00131931" w:rsidRPr="00134CF3">
        <w:rPr>
          <w:rFonts w:asciiTheme="majorHAnsi" w:hAnsiTheme="majorHAnsi"/>
          <w:lang w:val="en-US"/>
        </w:rPr>
        <w:t xml:space="preserve"> The answers to the questions </w:t>
      </w:r>
      <w:r w:rsidR="00FE5896">
        <w:rPr>
          <w:rFonts w:asciiTheme="majorHAnsi" w:hAnsiTheme="majorHAnsi"/>
          <w:lang w:val="en-US"/>
        </w:rPr>
        <w:t>were analysed and outcome and findin</w:t>
      </w:r>
      <w:bookmarkStart w:id="0" w:name="_GoBack"/>
      <w:bookmarkEnd w:id="0"/>
      <w:r w:rsidR="00FE5896">
        <w:rPr>
          <w:rFonts w:asciiTheme="majorHAnsi" w:hAnsiTheme="majorHAnsi"/>
          <w:lang w:val="en-US"/>
        </w:rPr>
        <w:t xml:space="preserve">gs compiled into a final report. This report </w:t>
      </w:r>
      <w:r>
        <w:rPr>
          <w:rFonts w:asciiTheme="majorHAnsi" w:hAnsiTheme="majorHAnsi"/>
          <w:lang w:val="en-US"/>
        </w:rPr>
        <w:t>provided</w:t>
      </w:r>
      <w:r w:rsidR="00131931" w:rsidRPr="00134CF3">
        <w:rPr>
          <w:rFonts w:asciiTheme="majorHAnsi" w:hAnsiTheme="majorHAnsi"/>
          <w:lang w:val="en-US"/>
        </w:rPr>
        <w:t xml:space="preserve"> the information needed to identify </w:t>
      </w:r>
      <w:r w:rsidR="00C841AD">
        <w:rPr>
          <w:rFonts w:asciiTheme="majorHAnsi" w:hAnsiTheme="majorHAnsi"/>
          <w:lang w:val="en-US"/>
        </w:rPr>
        <w:t>issues</w:t>
      </w:r>
      <w:r w:rsidR="00131931" w:rsidRPr="00D6692A">
        <w:rPr>
          <w:rFonts w:asciiTheme="majorHAnsi" w:hAnsiTheme="majorHAnsi"/>
          <w:lang w:val="en-US"/>
        </w:rPr>
        <w:t xml:space="preserve"> and to pr</w:t>
      </w:r>
      <w:r w:rsidR="00A21B1E">
        <w:rPr>
          <w:rFonts w:asciiTheme="majorHAnsi" w:hAnsiTheme="majorHAnsi"/>
          <w:lang w:val="en-US"/>
        </w:rPr>
        <w:t>opose measures that would help to get an overview and i</w:t>
      </w:r>
      <w:r w:rsidR="00131931" w:rsidRPr="00D6692A">
        <w:rPr>
          <w:rFonts w:asciiTheme="majorHAnsi" w:hAnsiTheme="majorHAnsi"/>
          <w:lang w:val="en-US"/>
        </w:rPr>
        <w:t xml:space="preserve">mprove the </w:t>
      </w:r>
      <w:r w:rsidR="00D6692A" w:rsidRPr="00D6692A">
        <w:rPr>
          <w:rFonts w:asciiTheme="majorHAnsi" w:hAnsiTheme="majorHAnsi"/>
          <w:lang w:val="en-US"/>
        </w:rPr>
        <w:t xml:space="preserve">current </w:t>
      </w:r>
      <w:r w:rsidR="00131931" w:rsidRPr="00D6692A">
        <w:rPr>
          <w:rFonts w:asciiTheme="majorHAnsi" w:hAnsiTheme="majorHAnsi"/>
          <w:lang w:val="en-US"/>
        </w:rPr>
        <w:t>situation.</w:t>
      </w:r>
      <w:r w:rsidR="001D326B" w:rsidRPr="00D6692A">
        <w:rPr>
          <w:rFonts w:asciiTheme="majorHAnsi" w:hAnsiTheme="majorHAnsi"/>
          <w:lang w:val="en-US"/>
        </w:rPr>
        <w:t xml:space="preserve"> </w:t>
      </w:r>
      <w:r w:rsidR="00DD6A96">
        <w:rPr>
          <w:rFonts w:asciiTheme="majorHAnsi" w:hAnsiTheme="majorHAnsi"/>
          <w:lang w:val="en-US"/>
        </w:rPr>
        <w:t>This information was</w:t>
      </w:r>
      <w:r>
        <w:rPr>
          <w:rFonts w:asciiTheme="majorHAnsi" w:hAnsiTheme="majorHAnsi"/>
          <w:lang w:val="en-US"/>
        </w:rPr>
        <w:t xml:space="preserve"> then</w:t>
      </w:r>
      <w:r w:rsidR="00131931" w:rsidRPr="00D6692A">
        <w:rPr>
          <w:rFonts w:asciiTheme="majorHAnsi" w:hAnsiTheme="majorHAnsi"/>
          <w:lang w:val="en-US"/>
        </w:rPr>
        <w:t xml:space="preserve"> used to better shape and make re</w:t>
      </w:r>
      <w:r>
        <w:rPr>
          <w:rFonts w:asciiTheme="majorHAnsi" w:hAnsiTheme="majorHAnsi"/>
          <w:lang w:val="en-US"/>
        </w:rPr>
        <w:t xml:space="preserve">levant the </w:t>
      </w:r>
      <w:r w:rsidR="00DD6A96">
        <w:rPr>
          <w:rFonts w:asciiTheme="majorHAnsi" w:hAnsiTheme="majorHAnsi"/>
          <w:lang w:val="en-US"/>
        </w:rPr>
        <w:t xml:space="preserve">policy paper of </w:t>
      </w:r>
      <w:r w:rsidR="00DD6A96" w:rsidRPr="00DD6A96">
        <w:rPr>
          <w:rFonts w:asciiTheme="majorHAnsi" w:hAnsiTheme="majorHAnsi"/>
          <w:szCs w:val="24"/>
          <w:lang w:val="en-US"/>
        </w:rPr>
        <w:t>UN-GGIM: Europe</w:t>
      </w:r>
      <w:r w:rsidR="00C841AD">
        <w:rPr>
          <w:rFonts w:asciiTheme="majorHAnsi" w:hAnsiTheme="majorHAnsi"/>
          <w:szCs w:val="24"/>
          <w:lang w:val="en-US"/>
        </w:rPr>
        <w:t xml:space="preserve">. The </w:t>
      </w:r>
      <w:r w:rsidR="00FE5896">
        <w:rPr>
          <w:rFonts w:asciiTheme="majorHAnsi" w:hAnsiTheme="majorHAnsi"/>
          <w:szCs w:val="24"/>
          <w:lang w:val="en-US"/>
        </w:rPr>
        <w:t xml:space="preserve">policy outreach </w:t>
      </w:r>
      <w:r w:rsidR="00C841AD">
        <w:rPr>
          <w:rFonts w:asciiTheme="majorHAnsi" w:hAnsiTheme="majorHAnsi"/>
          <w:szCs w:val="24"/>
          <w:lang w:val="en-US"/>
        </w:rPr>
        <w:t>paper includes a</w:t>
      </w:r>
      <w:r w:rsidR="00DD6A96" w:rsidRPr="00DD6A96">
        <w:rPr>
          <w:rFonts w:asciiTheme="majorHAnsi" w:hAnsiTheme="majorHAnsi"/>
          <w:szCs w:val="24"/>
          <w:lang w:val="en-US"/>
        </w:rPr>
        <w:t xml:space="preserve"> list of issues to be addressed nationally and internationally, and presents these recommendations for coordinated action </w:t>
      </w:r>
      <w:r w:rsidR="00C841AD">
        <w:rPr>
          <w:rFonts w:asciiTheme="majorHAnsi" w:hAnsiTheme="majorHAnsi"/>
          <w:szCs w:val="24"/>
          <w:lang w:val="en-US"/>
        </w:rPr>
        <w:t>for responsible ministries and stakeholder</w:t>
      </w:r>
      <w:r w:rsidR="00D823D0">
        <w:rPr>
          <w:rFonts w:asciiTheme="majorHAnsi" w:hAnsiTheme="majorHAnsi"/>
          <w:szCs w:val="24"/>
          <w:lang w:val="en-US"/>
        </w:rPr>
        <w:t>s</w:t>
      </w:r>
      <w:r w:rsidR="00C841AD">
        <w:rPr>
          <w:rFonts w:asciiTheme="majorHAnsi" w:hAnsiTheme="majorHAnsi"/>
          <w:szCs w:val="24"/>
          <w:lang w:val="en-US"/>
        </w:rPr>
        <w:t xml:space="preserve"> </w:t>
      </w:r>
      <w:r w:rsidR="00DD6A96" w:rsidRPr="00DD6A96">
        <w:rPr>
          <w:rFonts w:asciiTheme="majorHAnsi" w:hAnsiTheme="majorHAnsi"/>
          <w:szCs w:val="24"/>
          <w:lang w:val="en-US"/>
        </w:rPr>
        <w:t>in all countries</w:t>
      </w:r>
      <w:r w:rsidR="00DD6A96">
        <w:rPr>
          <w:rFonts w:asciiTheme="majorHAnsi" w:hAnsiTheme="majorHAnsi"/>
          <w:szCs w:val="24"/>
          <w:lang w:val="en-US"/>
        </w:rPr>
        <w:t xml:space="preserve">. </w:t>
      </w:r>
    </w:p>
    <w:p w:rsidR="00DD6A96" w:rsidRPr="00DD6A96" w:rsidRDefault="00134CF3" w:rsidP="00DD6A96">
      <w:pPr>
        <w:rPr>
          <w:rFonts w:asciiTheme="majorHAnsi" w:hAnsiTheme="majorHAnsi"/>
          <w:lang w:val="en-US"/>
        </w:rPr>
      </w:pPr>
      <w:r w:rsidRPr="00FE142F">
        <w:rPr>
          <w:rFonts w:asciiTheme="majorHAnsi" w:hAnsiTheme="majorHAnsi"/>
          <w:lang w:val="en-US"/>
        </w:rPr>
        <w:t xml:space="preserve">This presentation will </w:t>
      </w:r>
      <w:r w:rsidR="00FE5896">
        <w:rPr>
          <w:rFonts w:asciiTheme="majorHAnsi" w:hAnsiTheme="majorHAnsi"/>
          <w:lang w:val="en-US"/>
        </w:rPr>
        <w:t xml:space="preserve">provide an overview on the challenges encountered of the questionnaire poll, </w:t>
      </w:r>
      <w:r w:rsidRPr="00FE142F">
        <w:rPr>
          <w:rFonts w:asciiTheme="majorHAnsi" w:hAnsiTheme="majorHAnsi"/>
          <w:lang w:val="en-US"/>
        </w:rPr>
        <w:t xml:space="preserve">evaluate the answers of the questionnaire </w:t>
      </w:r>
      <w:r w:rsidR="00FE5896">
        <w:rPr>
          <w:rFonts w:asciiTheme="majorHAnsi" w:hAnsiTheme="majorHAnsi"/>
          <w:lang w:val="en-US"/>
        </w:rPr>
        <w:t xml:space="preserve">and highlight the recommendations of the </w:t>
      </w:r>
      <w:r w:rsidR="00DD6A96">
        <w:rPr>
          <w:rFonts w:asciiTheme="majorHAnsi" w:hAnsiTheme="majorHAnsi"/>
          <w:lang w:val="en-US"/>
        </w:rPr>
        <w:t>policy paper</w:t>
      </w:r>
      <w:r w:rsidR="001637AE">
        <w:rPr>
          <w:rFonts w:asciiTheme="majorHAnsi" w:hAnsiTheme="majorHAnsi"/>
          <w:lang w:val="en-US"/>
        </w:rPr>
        <w:t xml:space="preserve">. </w:t>
      </w:r>
    </w:p>
    <w:sectPr w:rsidR="00DD6A96" w:rsidRPr="00DD6A9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4A25" w:rsidRDefault="002D4A25" w:rsidP="005D3E52">
      <w:pPr>
        <w:spacing w:after="0" w:line="240" w:lineRule="auto"/>
      </w:pPr>
      <w:r>
        <w:separator/>
      </w:r>
    </w:p>
  </w:endnote>
  <w:endnote w:type="continuationSeparator" w:id="0">
    <w:p w:rsidR="002D4A25" w:rsidRDefault="002D4A25" w:rsidP="005D3E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4A25" w:rsidRDefault="002D4A25" w:rsidP="005D3E52">
      <w:pPr>
        <w:spacing w:after="0" w:line="240" w:lineRule="auto"/>
      </w:pPr>
      <w:r>
        <w:separator/>
      </w:r>
    </w:p>
  </w:footnote>
  <w:footnote w:type="continuationSeparator" w:id="0">
    <w:p w:rsidR="002D4A25" w:rsidRDefault="002D4A25" w:rsidP="005D3E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D47AD3"/>
    <w:multiLevelType w:val="hybridMultilevel"/>
    <w:tmpl w:val="91EEFE46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624609"/>
    <w:multiLevelType w:val="hybridMultilevel"/>
    <w:tmpl w:val="C0643400"/>
    <w:lvl w:ilvl="0" w:tplc="C52EF4C4"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0EC4"/>
    <w:rsid w:val="000528F6"/>
    <w:rsid w:val="00131931"/>
    <w:rsid w:val="00134CF3"/>
    <w:rsid w:val="001637AE"/>
    <w:rsid w:val="00165E02"/>
    <w:rsid w:val="001A56C2"/>
    <w:rsid w:val="001D326B"/>
    <w:rsid w:val="00273933"/>
    <w:rsid w:val="002D4A25"/>
    <w:rsid w:val="00316DC4"/>
    <w:rsid w:val="003863C4"/>
    <w:rsid w:val="00455902"/>
    <w:rsid w:val="00476A98"/>
    <w:rsid w:val="004E1183"/>
    <w:rsid w:val="00521632"/>
    <w:rsid w:val="005232A7"/>
    <w:rsid w:val="005623A7"/>
    <w:rsid w:val="0058327C"/>
    <w:rsid w:val="005D3E52"/>
    <w:rsid w:val="00605C57"/>
    <w:rsid w:val="00626B71"/>
    <w:rsid w:val="007431BC"/>
    <w:rsid w:val="00780EC4"/>
    <w:rsid w:val="00782607"/>
    <w:rsid w:val="00797ED6"/>
    <w:rsid w:val="00807C52"/>
    <w:rsid w:val="009116FA"/>
    <w:rsid w:val="00947C42"/>
    <w:rsid w:val="00A21B1E"/>
    <w:rsid w:val="00AF517E"/>
    <w:rsid w:val="00B308A5"/>
    <w:rsid w:val="00BC527F"/>
    <w:rsid w:val="00C82E42"/>
    <w:rsid w:val="00C841AD"/>
    <w:rsid w:val="00D6692A"/>
    <w:rsid w:val="00D823D0"/>
    <w:rsid w:val="00D84BD3"/>
    <w:rsid w:val="00DA46D9"/>
    <w:rsid w:val="00DB317C"/>
    <w:rsid w:val="00DD6A96"/>
    <w:rsid w:val="00DE7138"/>
    <w:rsid w:val="00EA4D96"/>
    <w:rsid w:val="00F57F98"/>
    <w:rsid w:val="00F6205E"/>
    <w:rsid w:val="00F906EB"/>
    <w:rsid w:val="00FB4AC7"/>
    <w:rsid w:val="00FE142F"/>
    <w:rsid w:val="00FE5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ACED66-FE4E-4445-9513-E29FC359A1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797ED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4E1183"/>
    <w:pPr>
      <w:ind w:left="720"/>
      <w:contextualSpacing/>
    </w:pPr>
  </w:style>
  <w:style w:type="paragraph" w:customStyle="1" w:styleId="Default">
    <w:name w:val="Default"/>
    <w:rsid w:val="00D84BD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urText">
    <w:name w:val="Plain Text"/>
    <w:basedOn w:val="Standard"/>
    <w:link w:val="NurTextZchn"/>
    <w:uiPriority w:val="99"/>
    <w:semiHidden/>
    <w:unhideWhenUsed/>
    <w:rsid w:val="00BC527F"/>
    <w:pPr>
      <w:spacing w:after="0" w:line="240" w:lineRule="auto"/>
    </w:pPr>
    <w:rPr>
      <w:rFonts w:ascii="Calibri" w:hAnsi="Calibri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BC527F"/>
    <w:rPr>
      <w:rFonts w:ascii="Calibri" w:hAnsi="Calibri"/>
      <w:szCs w:val="21"/>
    </w:rPr>
  </w:style>
  <w:style w:type="paragraph" w:styleId="Kopfzeile">
    <w:name w:val="header"/>
    <w:basedOn w:val="Standard"/>
    <w:link w:val="KopfzeileZchn"/>
    <w:uiPriority w:val="99"/>
    <w:unhideWhenUsed/>
    <w:rsid w:val="005D3E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D3E52"/>
  </w:style>
  <w:style w:type="paragraph" w:styleId="Fuzeile">
    <w:name w:val="footer"/>
    <w:basedOn w:val="Standard"/>
    <w:link w:val="FuzeileZchn"/>
    <w:uiPriority w:val="99"/>
    <w:unhideWhenUsed/>
    <w:rsid w:val="005D3E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D3E52"/>
  </w:style>
  <w:style w:type="character" w:customStyle="1" w:styleId="berschrift1Zchn">
    <w:name w:val="Überschrift 1 Zchn"/>
    <w:basedOn w:val="Absatz-Standardschriftart"/>
    <w:link w:val="berschrift1"/>
    <w:uiPriority w:val="9"/>
    <w:rsid w:val="00797ED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KeinLeerraum">
    <w:name w:val="No Spacing"/>
    <w:uiPriority w:val="1"/>
    <w:qFormat/>
    <w:rsid w:val="003863C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74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BKG</Company>
  <LinksUpToDate>false</LinksUpToDate>
  <CharactersWithSpaces>1970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Ginter, Franka</dc:creator>
  <cp:keywords/>
  <dc:description/>
  <cp:lastModifiedBy>Ginter, Franka</cp:lastModifiedBy>
  <cp:revision>7</cp:revision>
  <dcterms:created xsi:type="dcterms:W3CDTF">2019-02-26T10:08:00Z</dcterms:created>
  <dcterms:modified xsi:type="dcterms:W3CDTF">2019-02-27T12:14:00Z</dcterms:modified>
</cp:coreProperties>
</file>