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A52EE4" w14:textId="2D50F8DF" w:rsidR="000B6FA1" w:rsidRDefault="000B6FA1" w:rsidP="00837151">
      <w:pPr>
        <w:spacing w:after="0"/>
        <w:jc w:val="center"/>
        <w:rPr>
          <w:sz w:val="28"/>
          <w:szCs w:val="28"/>
        </w:rPr>
      </w:pPr>
      <w:r w:rsidRPr="000B6FA1">
        <w:rPr>
          <w:sz w:val="28"/>
          <w:szCs w:val="28"/>
        </w:rPr>
        <w:t xml:space="preserve">Editing of Social Survey Data with </w:t>
      </w:r>
      <w:r>
        <w:rPr>
          <w:sz w:val="28"/>
          <w:szCs w:val="28"/>
        </w:rPr>
        <w:t>M</w:t>
      </w:r>
      <w:r w:rsidRPr="000B6FA1">
        <w:rPr>
          <w:sz w:val="28"/>
          <w:szCs w:val="28"/>
        </w:rPr>
        <w:t xml:space="preserve">achine </w:t>
      </w:r>
      <w:r>
        <w:rPr>
          <w:sz w:val="28"/>
          <w:szCs w:val="28"/>
        </w:rPr>
        <w:t>L</w:t>
      </w:r>
      <w:r w:rsidRPr="000B6FA1">
        <w:rPr>
          <w:sz w:val="28"/>
          <w:szCs w:val="28"/>
        </w:rPr>
        <w:t>earning</w:t>
      </w:r>
    </w:p>
    <w:p w14:paraId="7910A327" w14:textId="5D84D53F" w:rsidR="000B6FA1" w:rsidRPr="000B6FA1" w:rsidRDefault="000B6FA1" w:rsidP="00837151">
      <w:pPr>
        <w:spacing w:after="0"/>
        <w:jc w:val="center"/>
        <w:rPr>
          <w:sz w:val="28"/>
          <w:szCs w:val="28"/>
        </w:rPr>
      </w:pPr>
      <w:r w:rsidRPr="000B6FA1">
        <w:rPr>
          <w:sz w:val="28"/>
          <w:szCs w:val="28"/>
        </w:rPr>
        <w:t xml:space="preserve">A journey from </w:t>
      </w:r>
      <w:proofErr w:type="spellStart"/>
      <w:r w:rsidRPr="000B6FA1">
        <w:rPr>
          <w:sz w:val="28"/>
          <w:szCs w:val="28"/>
        </w:rPr>
        <w:t>PoC</w:t>
      </w:r>
      <w:proofErr w:type="spellEnd"/>
      <w:r w:rsidRPr="000B6FA1">
        <w:rPr>
          <w:sz w:val="28"/>
          <w:szCs w:val="28"/>
        </w:rPr>
        <w:t xml:space="preserve"> to Implementation</w:t>
      </w:r>
    </w:p>
    <w:p w14:paraId="47AE2BBC" w14:textId="77777777" w:rsidR="000B6FA1" w:rsidRPr="00EB1774" w:rsidRDefault="000B6FA1" w:rsidP="00837151">
      <w:pPr>
        <w:spacing w:after="0" w:line="240" w:lineRule="auto"/>
      </w:pPr>
    </w:p>
    <w:p w14:paraId="7FD0AC7A" w14:textId="77777777" w:rsidR="000B6FA1" w:rsidRPr="00EB1774" w:rsidRDefault="000B6FA1" w:rsidP="00837151">
      <w:pPr>
        <w:tabs>
          <w:tab w:val="left" w:pos="2412"/>
        </w:tabs>
        <w:spacing w:after="0" w:line="240" w:lineRule="auto"/>
        <w:ind w:left="1440"/>
        <w:rPr>
          <w:rFonts w:asciiTheme="majorHAnsi" w:hAnsiTheme="majorHAnsi"/>
          <w:sz w:val="28"/>
          <w:szCs w:val="28"/>
        </w:rPr>
      </w:pPr>
      <w:r w:rsidRPr="00EB1774">
        <w:rPr>
          <w:rFonts w:asciiTheme="majorHAnsi" w:hAnsiTheme="majorHAnsi"/>
          <w:sz w:val="28"/>
          <w:szCs w:val="28"/>
        </w:rPr>
        <w:t xml:space="preserve">Organisation: </w:t>
      </w:r>
      <w:r w:rsidRPr="00EB1774">
        <w:rPr>
          <w:rFonts w:asciiTheme="majorHAnsi" w:hAnsiTheme="majorHAnsi"/>
          <w:sz w:val="28"/>
          <w:szCs w:val="28"/>
        </w:rPr>
        <w:tab/>
        <w:t>ONS (Office for National Statistics) - UK</w:t>
      </w:r>
    </w:p>
    <w:p w14:paraId="0375B4B7" w14:textId="2B61D580" w:rsidR="000B6FA1" w:rsidRPr="00EB1774" w:rsidRDefault="000B6FA1" w:rsidP="00837151">
      <w:pPr>
        <w:tabs>
          <w:tab w:val="left" w:pos="2412"/>
        </w:tabs>
        <w:spacing w:after="0" w:line="240" w:lineRule="auto"/>
        <w:ind w:left="1440"/>
        <w:rPr>
          <w:rFonts w:asciiTheme="majorHAnsi" w:hAnsiTheme="majorHAnsi"/>
          <w:sz w:val="28"/>
          <w:szCs w:val="28"/>
        </w:rPr>
      </w:pPr>
      <w:r w:rsidRPr="00EB1774">
        <w:rPr>
          <w:rFonts w:asciiTheme="majorHAnsi" w:hAnsiTheme="majorHAnsi"/>
          <w:sz w:val="28"/>
          <w:szCs w:val="28"/>
        </w:rPr>
        <w:t xml:space="preserve">Author: </w:t>
      </w:r>
      <w:r w:rsidRPr="00EB1774">
        <w:rPr>
          <w:rFonts w:asciiTheme="majorHAnsi" w:hAnsiTheme="majorHAnsi"/>
          <w:sz w:val="28"/>
          <w:szCs w:val="28"/>
        </w:rPr>
        <w:tab/>
      </w:r>
      <w:r w:rsidRPr="00EB1774">
        <w:rPr>
          <w:rFonts w:asciiTheme="majorHAnsi" w:hAnsiTheme="majorHAnsi"/>
          <w:sz w:val="28"/>
          <w:szCs w:val="28"/>
        </w:rPr>
        <w:tab/>
      </w:r>
      <w:r w:rsidR="00406B59">
        <w:rPr>
          <w:rFonts w:asciiTheme="majorHAnsi" w:hAnsiTheme="majorHAnsi"/>
          <w:sz w:val="28"/>
          <w:szCs w:val="28"/>
        </w:rPr>
        <w:tab/>
      </w:r>
      <w:r w:rsidRPr="00EB1774">
        <w:rPr>
          <w:rFonts w:asciiTheme="majorHAnsi" w:hAnsiTheme="majorHAnsi"/>
          <w:sz w:val="28"/>
          <w:szCs w:val="28"/>
        </w:rPr>
        <w:t>Claus Sthamer</w:t>
      </w:r>
    </w:p>
    <w:p w14:paraId="55A295A3" w14:textId="4B3B3D22" w:rsidR="000B6FA1" w:rsidRPr="00EB1774" w:rsidRDefault="000B6FA1" w:rsidP="00837151">
      <w:pPr>
        <w:tabs>
          <w:tab w:val="left" w:pos="2412"/>
        </w:tabs>
        <w:spacing w:after="0" w:line="240" w:lineRule="auto"/>
        <w:ind w:left="1440"/>
        <w:rPr>
          <w:rFonts w:asciiTheme="majorHAnsi" w:hAnsiTheme="majorHAnsi"/>
          <w:sz w:val="28"/>
          <w:szCs w:val="28"/>
        </w:rPr>
      </w:pPr>
      <w:r w:rsidRPr="00EB1774">
        <w:rPr>
          <w:rFonts w:asciiTheme="majorHAnsi" w:hAnsiTheme="majorHAnsi"/>
          <w:sz w:val="28"/>
          <w:szCs w:val="28"/>
        </w:rPr>
        <w:t xml:space="preserve">Date: </w:t>
      </w:r>
      <w:r w:rsidRPr="00EB1774">
        <w:rPr>
          <w:rFonts w:asciiTheme="majorHAnsi" w:hAnsiTheme="majorHAnsi"/>
          <w:sz w:val="28"/>
          <w:szCs w:val="28"/>
        </w:rPr>
        <w:tab/>
      </w:r>
      <w:r w:rsidRPr="00EB1774">
        <w:rPr>
          <w:rFonts w:asciiTheme="majorHAnsi" w:hAnsiTheme="majorHAnsi"/>
          <w:sz w:val="28"/>
          <w:szCs w:val="28"/>
        </w:rPr>
        <w:tab/>
      </w:r>
      <w:r w:rsidRPr="00EB1774">
        <w:rPr>
          <w:rFonts w:asciiTheme="majorHAnsi" w:hAnsiTheme="majorHAnsi"/>
          <w:sz w:val="28"/>
          <w:szCs w:val="28"/>
        </w:rPr>
        <w:tab/>
      </w:r>
      <w:r w:rsidR="00E32D14">
        <w:rPr>
          <w:rFonts w:asciiTheme="majorHAnsi" w:hAnsiTheme="majorHAnsi"/>
          <w:sz w:val="28"/>
          <w:szCs w:val="28"/>
        </w:rPr>
        <w:t>15</w:t>
      </w:r>
      <w:r>
        <w:rPr>
          <w:rFonts w:asciiTheme="majorHAnsi" w:hAnsiTheme="majorHAnsi"/>
          <w:sz w:val="28"/>
          <w:szCs w:val="28"/>
        </w:rPr>
        <w:t>/</w:t>
      </w:r>
      <w:r w:rsidR="00406B59">
        <w:rPr>
          <w:rFonts w:asciiTheme="majorHAnsi" w:hAnsiTheme="majorHAnsi"/>
          <w:sz w:val="28"/>
          <w:szCs w:val="28"/>
        </w:rPr>
        <w:t>10</w:t>
      </w:r>
      <w:r w:rsidRPr="00EB1774">
        <w:rPr>
          <w:rFonts w:asciiTheme="majorHAnsi" w:hAnsiTheme="majorHAnsi"/>
          <w:sz w:val="28"/>
          <w:szCs w:val="28"/>
        </w:rPr>
        <w:t>/2020</w:t>
      </w:r>
    </w:p>
    <w:p w14:paraId="59538127" w14:textId="6A5A59B7" w:rsidR="000B6FA1" w:rsidRPr="00EB1774" w:rsidRDefault="000B6FA1" w:rsidP="00837151">
      <w:pPr>
        <w:tabs>
          <w:tab w:val="left" w:pos="2412"/>
        </w:tabs>
        <w:spacing w:after="0" w:line="240" w:lineRule="auto"/>
        <w:ind w:left="1440"/>
        <w:rPr>
          <w:rFonts w:asciiTheme="majorHAnsi" w:hAnsiTheme="majorHAnsi"/>
          <w:sz w:val="28"/>
          <w:szCs w:val="28"/>
        </w:rPr>
      </w:pPr>
      <w:r w:rsidRPr="00EB1774">
        <w:rPr>
          <w:rFonts w:asciiTheme="majorHAnsi" w:hAnsiTheme="majorHAnsi"/>
          <w:sz w:val="28"/>
          <w:szCs w:val="28"/>
        </w:rPr>
        <w:t>Version:</w:t>
      </w:r>
      <w:r w:rsidRPr="00EB1774">
        <w:rPr>
          <w:rFonts w:asciiTheme="majorHAnsi" w:hAnsiTheme="majorHAnsi"/>
          <w:sz w:val="28"/>
          <w:szCs w:val="28"/>
        </w:rPr>
        <w:tab/>
      </w:r>
      <w:r w:rsidRPr="00EB1774">
        <w:rPr>
          <w:rFonts w:asciiTheme="majorHAnsi" w:hAnsiTheme="majorHAnsi"/>
          <w:sz w:val="28"/>
          <w:szCs w:val="28"/>
        </w:rPr>
        <w:tab/>
      </w:r>
      <w:r w:rsidRPr="00EB1774">
        <w:rPr>
          <w:rFonts w:asciiTheme="majorHAnsi" w:hAnsiTheme="majorHAnsi"/>
          <w:sz w:val="28"/>
          <w:szCs w:val="28"/>
        </w:rPr>
        <w:tab/>
      </w:r>
      <w:r w:rsidR="00B74FCE">
        <w:rPr>
          <w:rFonts w:asciiTheme="majorHAnsi" w:hAnsiTheme="majorHAnsi"/>
          <w:sz w:val="28"/>
          <w:szCs w:val="28"/>
        </w:rPr>
        <w:t>final</w:t>
      </w:r>
    </w:p>
    <w:p w14:paraId="12D6ADA4" w14:textId="77777777" w:rsidR="000B6FA1" w:rsidRDefault="000B6FA1" w:rsidP="00837151">
      <w:pPr>
        <w:spacing w:after="0"/>
      </w:pPr>
    </w:p>
    <w:p w14:paraId="015045ED" w14:textId="27C9A0AC" w:rsidR="00A428C6" w:rsidRPr="00D81FF8" w:rsidRDefault="00A428C6" w:rsidP="00A428C6">
      <w:pPr>
        <w:spacing w:after="0" w:line="240" w:lineRule="auto"/>
        <w:textAlignment w:val="baseline"/>
        <w:rPr>
          <w:rFonts w:ascii="&amp;quot" w:eastAsia="Times New Roman" w:hAnsi="&amp;quot" w:cs="Times New Roman"/>
          <w:sz w:val="18"/>
          <w:szCs w:val="18"/>
          <w:lang w:eastAsia="en-GB"/>
        </w:rPr>
      </w:pPr>
      <w:r w:rsidRPr="00D81FF8">
        <w:rPr>
          <w:rFonts w:ascii="Calibri" w:eastAsia="Times New Roman" w:hAnsi="Calibri" w:cs="Calibri"/>
          <w:sz w:val="20"/>
          <w:szCs w:val="20"/>
          <w:lang w:eastAsia="en-GB"/>
        </w:rPr>
        <w:t>This paper is about a Proof of Concept (</w:t>
      </w:r>
      <w:proofErr w:type="spellStart"/>
      <w:r w:rsidRPr="00D81FF8">
        <w:rPr>
          <w:rFonts w:ascii="Calibri" w:eastAsia="Times New Roman" w:hAnsi="Calibri" w:cs="Calibri"/>
          <w:sz w:val="20"/>
          <w:szCs w:val="20"/>
          <w:lang w:eastAsia="en-GB"/>
        </w:rPr>
        <w:t>PoC</w:t>
      </w:r>
      <w:proofErr w:type="spellEnd"/>
      <w:r w:rsidRPr="00D81FF8">
        <w:rPr>
          <w:rFonts w:ascii="Calibri" w:eastAsia="Times New Roman" w:hAnsi="Calibri" w:cs="Calibri"/>
          <w:sz w:val="20"/>
          <w:szCs w:val="20"/>
          <w:lang w:eastAsia="en-GB"/>
        </w:rPr>
        <w:t>) investigation into the Editing and Imputation theme. It was started as a contribution to the UNECE ML project to investigate if Machine learning</w:t>
      </w:r>
      <w:r w:rsidR="00927FCA">
        <w:rPr>
          <w:rFonts w:ascii="Calibri" w:eastAsia="Times New Roman" w:hAnsi="Calibri" w:cs="Calibri"/>
          <w:sz w:val="20"/>
          <w:szCs w:val="20"/>
          <w:lang w:eastAsia="en-GB"/>
        </w:rPr>
        <w:t xml:space="preserve"> (ML)</w:t>
      </w:r>
      <w:r w:rsidRPr="00D81FF8">
        <w:rPr>
          <w:rFonts w:ascii="Calibri" w:eastAsia="Times New Roman" w:hAnsi="Calibri" w:cs="Calibri"/>
          <w:sz w:val="20"/>
          <w:szCs w:val="20"/>
          <w:lang w:eastAsia="en-GB"/>
        </w:rPr>
        <w:t xml:space="preserve"> can be applied to the identification of suspicious, implausible or erroneous personal income data records of the </w:t>
      </w:r>
      <w:r w:rsidR="00927FCA">
        <w:rPr>
          <w:rFonts w:ascii="Calibri" w:eastAsia="Times New Roman" w:hAnsi="Calibri" w:cs="Calibri"/>
          <w:sz w:val="20"/>
          <w:szCs w:val="20"/>
          <w:lang w:eastAsia="en-GB"/>
        </w:rPr>
        <w:t xml:space="preserve">Living Cost and Food (LCF) </w:t>
      </w:r>
      <w:r w:rsidRPr="00D81FF8">
        <w:rPr>
          <w:rFonts w:ascii="Calibri" w:eastAsia="Times New Roman" w:hAnsi="Calibri" w:cs="Calibri"/>
          <w:sz w:val="20"/>
          <w:szCs w:val="20"/>
          <w:lang w:eastAsia="en-GB"/>
        </w:rPr>
        <w:t>survey that need clerical error correction.</w:t>
      </w:r>
      <w:r w:rsidRPr="00D81FF8">
        <w:rPr>
          <w:rFonts w:ascii="&amp;quot" w:eastAsia="Times New Roman" w:hAnsi="&amp;quot" w:cs="Times New Roman"/>
          <w:sz w:val="20"/>
          <w:szCs w:val="20"/>
          <w:lang w:eastAsia="en-GB"/>
        </w:rPr>
        <w:t> </w:t>
      </w:r>
    </w:p>
    <w:p w14:paraId="22751917" w14:textId="77777777" w:rsidR="00A428C6" w:rsidRDefault="00A428C6" w:rsidP="00837151">
      <w:pPr>
        <w:spacing w:after="0" w:line="240" w:lineRule="auto"/>
        <w:rPr>
          <w:b/>
          <w:bCs/>
        </w:rPr>
      </w:pPr>
    </w:p>
    <w:p w14:paraId="52FFC04B" w14:textId="65D7CA34" w:rsidR="00837151" w:rsidRPr="00837151" w:rsidRDefault="00837151" w:rsidP="00837151">
      <w:pPr>
        <w:spacing w:after="0" w:line="240" w:lineRule="auto"/>
        <w:rPr>
          <w:b/>
          <w:bCs/>
        </w:rPr>
      </w:pPr>
      <w:r w:rsidRPr="00837151">
        <w:rPr>
          <w:b/>
          <w:bCs/>
        </w:rPr>
        <w:t>Introduction</w:t>
      </w:r>
    </w:p>
    <w:p w14:paraId="2404DD45" w14:textId="5E58C9F8" w:rsidR="00837151" w:rsidRPr="003075E5" w:rsidRDefault="000B6FA1" w:rsidP="00837151">
      <w:pPr>
        <w:spacing w:after="0" w:line="240" w:lineRule="auto"/>
        <w:rPr>
          <w:sz w:val="20"/>
          <w:szCs w:val="20"/>
        </w:rPr>
      </w:pPr>
      <w:r w:rsidRPr="003075E5">
        <w:rPr>
          <w:sz w:val="20"/>
          <w:szCs w:val="20"/>
        </w:rPr>
        <w:t>The UNECE Machine Learning project was recommended by the H</w:t>
      </w:r>
      <w:r w:rsidR="00FC1E24">
        <w:rPr>
          <w:sz w:val="20"/>
          <w:szCs w:val="20"/>
        </w:rPr>
        <w:t>igh-</w:t>
      </w:r>
      <w:r w:rsidRPr="003075E5">
        <w:rPr>
          <w:sz w:val="20"/>
          <w:szCs w:val="20"/>
        </w:rPr>
        <w:t>L</w:t>
      </w:r>
      <w:r w:rsidR="00FC1E24">
        <w:rPr>
          <w:sz w:val="20"/>
          <w:szCs w:val="20"/>
        </w:rPr>
        <w:t xml:space="preserve">evel </w:t>
      </w:r>
      <w:r w:rsidRPr="003075E5">
        <w:rPr>
          <w:sz w:val="20"/>
          <w:szCs w:val="20"/>
        </w:rPr>
        <w:t>G</w:t>
      </w:r>
      <w:r w:rsidR="00FC1E24">
        <w:rPr>
          <w:sz w:val="20"/>
          <w:szCs w:val="20"/>
        </w:rPr>
        <w:t xml:space="preserve">roup for the Modernisation of Official Statistics (HLG-MOS) </w:t>
      </w:r>
      <w:r w:rsidRPr="003075E5">
        <w:rPr>
          <w:sz w:val="20"/>
          <w:szCs w:val="20"/>
        </w:rPr>
        <w:t xml:space="preserve">– Blue Sky Thinking network in the autumn of 2018, approved early 2019 and launched in March 2019. The objective of the project is to advance the research, development and application of ML techniques to add value </w:t>
      </w:r>
      <w:r w:rsidR="00837151" w:rsidRPr="003075E5">
        <w:rPr>
          <w:sz w:val="20"/>
          <w:szCs w:val="20"/>
        </w:rPr>
        <w:t xml:space="preserve">or to make </w:t>
      </w:r>
      <w:r w:rsidRPr="003075E5">
        <w:rPr>
          <w:sz w:val="20"/>
          <w:szCs w:val="20"/>
        </w:rPr>
        <w:t>the production of official statistics</w:t>
      </w:r>
      <w:r w:rsidR="00837151" w:rsidRPr="003075E5">
        <w:rPr>
          <w:sz w:val="20"/>
          <w:szCs w:val="20"/>
        </w:rPr>
        <w:t xml:space="preserve"> better, where ‘better</w:t>
      </w:r>
      <w:r w:rsidR="00927FCA">
        <w:rPr>
          <w:sz w:val="20"/>
          <w:szCs w:val="20"/>
        </w:rPr>
        <w:t>’</w:t>
      </w:r>
      <w:r w:rsidR="00837151" w:rsidRPr="003075E5">
        <w:rPr>
          <w:sz w:val="20"/>
          <w:szCs w:val="20"/>
        </w:rPr>
        <w:t xml:space="preserve"> could be </w:t>
      </w:r>
      <w:r w:rsidR="004504B4">
        <w:rPr>
          <w:sz w:val="20"/>
          <w:szCs w:val="20"/>
        </w:rPr>
        <w:t>defined as</w:t>
      </w:r>
      <w:r w:rsidR="00837151" w:rsidRPr="003075E5">
        <w:rPr>
          <w:sz w:val="20"/>
          <w:szCs w:val="20"/>
        </w:rPr>
        <w:t>:</w:t>
      </w:r>
    </w:p>
    <w:p w14:paraId="1427C2C8" w14:textId="77777777" w:rsidR="00837151" w:rsidRPr="003075E5" w:rsidRDefault="00837151" w:rsidP="00837151">
      <w:pPr>
        <w:pStyle w:val="ListParagraph"/>
        <w:numPr>
          <w:ilvl w:val="0"/>
          <w:numId w:val="2"/>
        </w:numPr>
        <w:spacing w:after="0" w:line="240" w:lineRule="auto"/>
        <w:rPr>
          <w:sz w:val="20"/>
          <w:szCs w:val="20"/>
        </w:rPr>
      </w:pPr>
      <w:r w:rsidRPr="003075E5">
        <w:rPr>
          <w:sz w:val="20"/>
          <w:szCs w:val="20"/>
        </w:rPr>
        <w:t>Cheaper</w:t>
      </w:r>
    </w:p>
    <w:p w14:paraId="54683677" w14:textId="1538727F" w:rsidR="00837151" w:rsidRPr="003075E5" w:rsidRDefault="004504B4" w:rsidP="00837151">
      <w:pPr>
        <w:pStyle w:val="ListParagraph"/>
        <w:numPr>
          <w:ilvl w:val="0"/>
          <w:numId w:val="2"/>
        </w:numPr>
        <w:spacing w:after="0" w:line="240" w:lineRule="auto"/>
        <w:rPr>
          <w:sz w:val="20"/>
          <w:szCs w:val="20"/>
        </w:rPr>
      </w:pPr>
      <w:r>
        <w:rPr>
          <w:sz w:val="20"/>
          <w:szCs w:val="20"/>
        </w:rPr>
        <w:t>Enabling f</w:t>
      </w:r>
      <w:r w:rsidR="00837151" w:rsidRPr="003075E5">
        <w:rPr>
          <w:sz w:val="20"/>
          <w:szCs w:val="20"/>
        </w:rPr>
        <w:t xml:space="preserve">aster </w:t>
      </w:r>
      <w:r>
        <w:rPr>
          <w:sz w:val="20"/>
          <w:szCs w:val="20"/>
        </w:rPr>
        <w:t xml:space="preserve">releases of </w:t>
      </w:r>
      <w:r w:rsidR="00837151" w:rsidRPr="003075E5">
        <w:rPr>
          <w:sz w:val="20"/>
          <w:szCs w:val="20"/>
        </w:rPr>
        <w:t>data</w:t>
      </w:r>
    </w:p>
    <w:p w14:paraId="3CFE5BD5" w14:textId="47FF9B72" w:rsidR="00837151" w:rsidRPr="003075E5" w:rsidRDefault="004504B4" w:rsidP="00837151">
      <w:pPr>
        <w:pStyle w:val="ListParagraph"/>
        <w:numPr>
          <w:ilvl w:val="0"/>
          <w:numId w:val="2"/>
        </w:numPr>
        <w:spacing w:after="0" w:line="240" w:lineRule="auto"/>
        <w:rPr>
          <w:sz w:val="20"/>
          <w:szCs w:val="20"/>
        </w:rPr>
      </w:pPr>
      <w:r>
        <w:rPr>
          <w:sz w:val="20"/>
          <w:szCs w:val="20"/>
        </w:rPr>
        <w:t xml:space="preserve">Having more </w:t>
      </w:r>
      <w:r w:rsidR="00837151" w:rsidRPr="003075E5">
        <w:rPr>
          <w:sz w:val="20"/>
          <w:szCs w:val="20"/>
        </w:rPr>
        <w:t>consistent data</w:t>
      </w:r>
    </w:p>
    <w:p w14:paraId="0515C3BD" w14:textId="337591A2" w:rsidR="00837151" w:rsidRPr="003075E5" w:rsidRDefault="004504B4" w:rsidP="00837151">
      <w:pPr>
        <w:pStyle w:val="ListParagraph"/>
        <w:numPr>
          <w:ilvl w:val="0"/>
          <w:numId w:val="2"/>
        </w:numPr>
        <w:spacing w:after="0" w:line="240" w:lineRule="auto"/>
        <w:rPr>
          <w:sz w:val="20"/>
          <w:szCs w:val="20"/>
        </w:rPr>
      </w:pPr>
      <w:r>
        <w:rPr>
          <w:sz w:val="20"/>
          <w:szCs w:val="20"/>
        </w:rPr>
        <w:t>Providing a</w:t>
      </w:r>
      <w:r w:rsidR="00837151" w:rsidRPr="003075E5">
        <w:rPr>
          <w:sz w:val="20"/>
          <w:szCs w:val="20"/>
        </w:rPr>
        <w:t>lternative data sources</w:t>
      </w:r>
    </w:p>
    <w:p w14:paraId="24663A16" w14:textId="77777777" w:rsidR="00837151" w:rsidRPr="003075E5" w:rsidRDefault="00837151" w:rsidP="00837151">
      <w:pPr>
        <w:spacing w:after="0" w:line="240" w:lineRule="auto"/>
        <w:rPr>
          <w:sz w:val="20"/>
          <w:szCs w:val="20"/>
        </w:rPr>
      </w:pPr>
    </w:p>
    <w:p w14:paraId="26113569" w14:textId="5A5206A4" w:rsidR="00837151" w:rsidRPr="003075E5" w:rsidRDefault="00837151" w:rsidP="00837151">
      <w:pPr>
        <w:spacing w:after="0" w:line="240" w:lineRule="auto"/>
        <w:rPr>
          <w:sz w:val="20"/>
          <w:szCs w:val="20"/>
        </w:rPr>
      </w:pPr>
      <w:r w:rsidRPr="003075E5">
        <w:rPr>
          <w:sz w:val="20"/>
          <w:szCs w:val="20"/>
        </w:rPr>
        <w:t>The project participants agreed to investigate these three themes</w:t>
      </w:r>
      <w:r w:rsidR="00474A6B">
        <w:rPr>
          <w:sz w:val="20"/>
          <w:szCs w:val="20"/>
        </w:rPr>
        <w:t xml:space="preserve"> in Work Package 1 (WP1)</w:t>
      </w:r>
      <w:r w:rsidRPr="003075E5">
        <w:rPr>
          <w:sz w:val="20"/>
          <w:szCs w:val="20"/>
        </w:rPr>
        <w:t>:</w:t>
      </w:r>
    </w:p>
    <w:p w14:paraId="6A2BEFC2" w14:textId="085379B2" w:rsidR="000B6FA1" w:rsidRPr="003075E5" w:rsidRDefault="000B6FA1" w:rsidP="00837151">
      <w:pPr>
        <w:pStyle w:val="ListParagraph"/>
        <w:numPr>
          <w:ilvl w:val="0"/>
          <w:numId w:val="1"/>
        </w:numPr>
        <w:spacing w:after="0" w:line="240" w:lineRule="auto"/>
        <w:rPr>
          <w:sz w:val="20"/>
          <w:szCs w:val="20"/>
        </w:rPr>
      </w:pPr>
      <w:r w:rsidRPr="003075E5">
        <w:rPr>
          <w:sz w:val="20"/>
          <w:szCs w:val="20"/>
        </w:rPr>
        <w:t>Classification and Coding</w:t>
      </w:r>
      <w:r w:rsidR="00906642">
        <w:rPr>
          <w:sz w:val="20"/>
          <w:szCs w:val="20"/>
        </w:rPr>
        <w:t xml:space="preserve"> (C&amp;C)</w:t>
      </w:r>
    </w:p>
    <w:p w14:paraId="3299CB4E" w14:textId="129EB7B0" w:rsidR="000B6FA1" w:rsidRPr="003075E5" w:rsidRDefault="000B6FA1" w:rsidP="00837151">
      <w:pPr>
        <w:pStyle w:val="ListParagraph"/>
        <w:numPr>
          <w:ilvl w:val="0"/>
          <w:numId w:val="1"/>
        </w:numPr>
        <w:spacing w:after="0" w:line="240" w:lineRule="auto"/>
        <w:rPr>
          <w:sz w:val="20"/>
          <w:szCs w:val="20"/>
        </w:rPr>
      </w:pPr>
      <w:r w:rsidRPr="003075E5">
        <w:rPr>
          <w:sz w:val="20"/>
          <w:szCs w:val="20"/>
        </w:rPr>
        <w:t>Editing and Imputation</w:t>
      </w:r>
      <w:r w:rsidR="00906642">
        <w:rPr>
          <w:sz w:val="20"/>
          <w:szCs w:val="20"/>
        </w:rPr>
        <w:t xml:space="preserve"> (E&amp;I)</w:t>
      </w:r>
    </w:p>
    <w:p w14:paraId="51194368" w14:textId="2F882CBB" w:rsidR="000B6FA1" w:rsidRPr="003075E5" w:rsidRDefault="000B6FA1" w:rsidP="00837151">
      <w:pPr>
        <w:pStyle w:val="ListParagraph"/>
        <w:numPr>
          <w:ilvl w:val="0"/>
          <w:numId w:val="1"/>
        </w:numPr>
        <w:spacing w:after="0" w:line="240" w:lineRule="auto"/>
        <w:rPr>
          <w:sz w:val="20"/>
          <w:szCs w:val="20"/>
        </w:rPr>
      </w:pPr>
      <w:r w:rsidRPr="003075E5">
        <w:rPr>
          <w:sz w:val="20"/>
          <w:szCs w:val="20"/>
        </w:rPr>
        <w:t>Imagery</w:t>
      </w:r>
    </w:p>
    <w:p w14:paraId="01EE452F" w14:textId="12F40A2B" w:rsidR="003974FE" w:rsidRDefault="003974FE" w:rsidP="00837151">
      <w:pPr>
        <w:spacing w:after="0" w:line="240" w:lineRule="auto"/>
      </w:pPr>
    </w:p>
    <w:p w14:paraId="4FA60257" w14:textId="6D0EC1AB" w:rsidR="000B2162" w:rsidRDefault="000B2162" w:rsidP="00837151">
      <w:pPr>
        <w:spacing w:after="0" w:line="240" w:lineRule="auto"/>
        <w:rPr>
          <w:sz w:val="20"/>
          <w:szCs w:val="20"/>
        </w:rPr>
      </w:pPr>
      <w:r>
        <w:rPr>
          <w:sz w:val="20"/>
          <w:szCs w:val="20"/>
        </w:rPr>
        <w:t>Here we share some</w:t>
      </w:r>
      <w:r w:rsidR="00572486">
        <w:rPr>
          <w:sz w:val="20"/>
          <w:szCs w:val="20"/>
        </w:rPr>
        <w:t xml:space="preserve"> </w:t>
      </w:r>
      <w:r w:rsidR="00572486">
        <w:rPr>
          <w:sz w:val="20"/>
          <w:szCs w:val="20"/>
        </w:rPr>
        <w:t>comments about this project from participants of the work</w:t>
      </w:r>
      <w:r w:rsidR="003C679E">
        <w:rPr>
          <w:sz w:val="20"/>
          <w:szCs w:val="20"/>
        </w:rPr>
        <w:t xml:space="preserve"> package</w:t>
      </w:r>
      <w:r w:rsidR="00572486">
        <w:rPr>
          <w:sz w:val="20"/>
          <w:szCs w:val="20"/>
        </w:rPr>
        <w:t xml:space="preserve"> group:</w:t>
      </w:r>
      <w:r>
        <w:rPr>
          <w:sz w:val="20"/>
          <w:szCs w:val="20"/>
        </w:rPr>
        <w:t xml:space="preserve"> </w:t>
      </w:r>
    </w:p>
    <w:p w14:paraId="48BE80E2" w14:textId="77777777" w:rsidR="000B2162" w:rsidRPr="00572486" w:rsidRDefault="000B2162" w:rsidP="00837151">
      <w:pPr>
        <w:spacing w:after="0" w:line="240" w:lineRule="auto"/>
        <w:rPr>
          <w:sz w:val="20"/>
          <w:szCs w:val="20"/>
        </w:rPr>
      </w:pPr>
    </w:p>
    <w:p w14:paraId="5B28D8FD" w14:textId="2289A504" w:rsidR="00906642" w:rsidRPr="00A17FEA" w:rsidRDefault="00906642" w:rsidP="00C21885">
      <w:pPr>
        <w:spacing w:after="0" w:line="240" w:lineRule="auto"/>
        <w:jc w:val="both"/>
        <w:rPr>
          <w:b/>
          <w:bCs/>
          <w:sz w:val="20"/>
          <w:szCs w:val="20"/>
        </w:rPr>
      </w:pPr>
      <w:r w:rsidRPr="00132B16">
        <w:rPr>
          <w:i/>
          <w:iCs/>
          <w:sz w:val="20"/>
          <w:szCs w:val="20"/>
          <w:lang w:eastAsia="zh-CN"/>
        </w:rPr>
        <w:t xml:space="preserve">“With rapidly growing interest in the use of machine learning for official statistics but with limited experience with concrete applications, there was a great need for a common platform where experts in national statistics offices </w:t>
      </w:r>
      <w:r w:rsidR="00BA161F">
        <w:rPr>
          <w:i/>
          <w:iCs/>
          <w:sz w:val="20"/>
          <w:szCs w:val="20"/>
          <w:lang w:eastAsia="zh-CN"/>
        </w:rPr>
        <w:t xml:space="preserve">could </w:t>
      </w:r>
      <w:r w:rsidRPr="00132B16">
        <w:rPr>
          <w:i/>
          <w:iCs/>
          <w:sz w:val="20"/>
          <w:szCs w:val="20"/>
          <w:lang w:eastAsia="zh-CN"/>
        </w:rPr>
        <w:t xml:space="preserve">test their ideas and exchange experiences. National statistics offices work on similar type of problems and operate with similar business constraints, </w:t>
      </w:r>
      <w:r w:rsidR="00BA161F">
        <w:rPr>
          <w:i/>
          <w:iCs/>
          <w:sz w:val="20"/>
          <w:szCs w:val="20"/>
          <w:lang w:eastAsia="zh-CN"/>
        </w:rPr>
        <w:t>so they</w:t>
      </w:r>
      <w:r w:rsidRPr="00132B16">
        <w:rPr>
          <w:i/>
          <w:iCs/>
          <w:sz w:val="20"/>
          <w:szCs w:val="20"/>
          <w:lang w:eastAsia="zh-CN"/>
        </w:rPr>
        <w:t xml:space="preserve"> can benefit from developing shared understanding. From its inception, active participation </w:t>
      </w:r>
      <w:r w:rsidR="004504B4">
        <w:rPr>
          <w:i/>
          <w:iCs/>
          <w:sz w:val="20"/>
          <w:szCs w:val="20"/>
          <w:lang w:eastAsia="zh-CN"/>
        </w:rPr>
        <w:t>in</w:t>
      </w:r>
      <w:r w:rsidRPr="00132B16">
        <w:rPr>
          <w:i/>
          <w:iCs/>
          <w:sz w:val="20"/>
          <w:szCs w:val="20"/>
          <w:lang w:eastAsia="zh-CN"/>
        </w:rPr>
        <w:t xml:space="preserve"> the machine learning project has demonstrated the value of this collaboration</w:t>
      </w:r>
      <w:r w:rsidR="004504B4">
        <w:rPr>
          <w:i/>
          <w:iCs/>
          <w:sz w:val="20"/>
          <w:szCs w:val="20"/>
          <w:lang w:eastAsia="zh-CN"/>
        </w:rPr>
        <w:t xml:space="preserve"> for members</w:t>
      </w:r>
      <w:r w:rsidRPr="00132B16">
        <w:rPr>
          <w:i/>
          <w:iCs/>
          <w:sz w:val="20"/>
          <w:szCs w:val="20"/>
          <w:lang w:eastAsia="zh-CN"/>
        </w:rPr>
        <w:t>. Sharing codes and methods quickly spread</w:t>
      </w:r>
      <w:r w:rsidR="004504B4">
        <w:rPr>
          <w:i/>
          <w:iCs/>
          <w:sz w:val="20"/>
          <w:szCs w:val="20"/>
          <w:lang w:eastAsia="zh-CN"/>
        </w:rPr>
        <w:t>s</w:t>
      </w:r>
      <w:r w:rsidRPr="00132B16">
        <w:rPr>
          <w:i/>
          <w:iCs/>
          <w:sz w:val="20"/>
          <w:szCs w:val="20"/>
          <w:lang w:eastAsia="zh-CN"/>
        </w:rPr>
        <w:t xml:space="preserve"> knowledge and enhance</w:t>
      </w:r>
      <w:r w:rsidR="004504B4">
        <w:rPr>
          <w:i/>
          <w:iCs/>
          <w:sz w:val="20"/>
          <w:szCs w:val="20"/>
          <w:lang w:eastAsia="zh-CN"/>
        </w:rPr>
        <w:t>s</w:t>
      </w:r>
      <w:r w:rsidRPr="00132B16">
        <w:rPr>
          <w:i/>
          <w:iCs/>
          <w:sz w:val="20"/>
          <w:szCs w:val="20"/>
          <w:lang w:eastAsia="zh-CN"/>
        </w:rPr>
        <w:t xml:space="preserve"> capabilities within the project team and </w:t>
      </w:r>
      <w:r w:rsidR="004504B4">
        <w:rPr>
          <w:i/>
          <w:iCs/>
          <w:sz w:val="20"/>
          <w:szCs w:val="20"/>
          <w:lang w:eastAsia="zh-CN"/>
        </w:rPr>
        <w:t xml:space="preserve">the </w:t>
      </w:r>
      <w:r w:rsidRPr="00132B16">
        <w:rPr>
          <w:i/>
          <w:iCs/>
          <w:sz w:val="20"/>
          <w:szCs w:val="20"/>
          <w:lang w:eastAsia="zh-CN"/>
        </w:rPr>
        <w:t>identification of common challenges led to discussion</w:t>
      </w:r>
      <w:r w:rsidR="004504B4">
        <w:rPr>
          <w:i/>
          <w:iCs/>
          <w:sz w:val="20"/>
          <w:szCs w:val="20"/>
          <w:lang w:eastAsia="zh-CN"/>
        </w:rPr>
        <w:t>s</w:t>
      </w:r>
      <w:r w:rsidRPr="00132B16">
        <w:rPr>
          <w:i/>
          <w:iCs/>
          <w:sz w:val="20"/>
          <w:szCs w:val="20"/>
          <w:lang w:eastAsia="zh-CN"/>
        </w:rPr>
        <w:t xml:space="preserve"> </w:t>
      </w:r>
      <w:r w:rsidR="00BA161F">
        <w:rPr>
          <w:i/>
          <w:iCs/>
          <w:sz w:val="20"/>
          <w:szCs w:val="20"/>
          <w:lang w:eastAsia="zh-CN"/>
        </w:rPr>
        <w:t>about</w:t>
      </w:r>
      <w:r w:rsidRPr="00132B16">
        <w:rPr>
          <w:i/>
          <w:iCs/>
          <w:sz w:val="20"/>
          <w:szCs w:val="20"/>
          <w:lang w:eastAsia="zh-CN"/>
        </w:rPr>
        <w:t xml:space="preserve"> common solutions. The growth of the project team from 20 people to 120 people within one and</w:t>
      </w:r>
      <w:r w:rsidR="004504B4">
        <w:rPr>
          <w:i/>
          <w:iCs/>
          <w:sz w:val="20"/>
          <w:szCs w:val="20"/>
          <w:lang w:eastAsia="zh-CN"/>
        </w:rPr>
        <w:t xml:space="preserve"> a</w:t>
      </w:r>
      <w:r w:rsidRPr="00132B16">
        <w:rPr>
          <w:i/>
          <w:iCs/>
          <w:sz w:val="20"/>
          <w:szCs w:val="20"/>
          <w:lang w:eastAsia="zh-CN"/>
        </w:rPr>
        <w:t xml:space="preserve"> half year</w:t>
      </w:r>
      <w:r w:rsidR="004504B4">
        <w:rPr>
          <w:i/>
          <w:iCs/>
          <w:sz w:val="20"/>
          <w:szCs w:val="20"/>
          <w:lang w:eastAsia="zh-CN"/>
        </w:rPr>
        <w:t>s</w:t>
      </w:r>
      <w:r w:rsidRPr="00132B16">
        <w:rPr>
          <w:i/>
          <w:iCs/>
          <w:sz w:val="20"/>
          <w:szCs w:val="20"/>
          <w:lang w:eastAsia="zh-CN"/>
        </w:rPr>
        <w:t xml:space="preserve"> shows the timeliness and usefulness of the initiative which is fully in line with the core mission of the UNECE HLG-MOS </w:t>
      </w:r>
      <w:r w:rsidR="004504B4">
        <w:rPr>
          <w:i/>
          <w:iCs/>
          <w:sz w:val="20"/>
          <w:szCs w:val="20"/>
          <w:lang w:eastAsia="zh-CN"/>
        </w:rPr>
        <w:t>-</w:t>
      </w:r>
      <w:r w:rsidRPr="00132B16">
        <w:rPr>
          <w:i/>
          <w:iCs/>
          <w:sz w:val="20"/>
          <w:szCs w:val="20"/>
          <w:lang w:eastAsia="zh-CN"/>
        </w:rPr>
        <w:t xml:space="preserve"> work collaboratively to identify trends, threats, and opportunities in modernising statistical organisations.”</w:t>
      </w:r>
      <w:r w:rsidR="00C21885">
        <w:rPr>
          <w:i/>
          <w:iCs/>
          <w:sz w:val="20"/>
          <w:szCs w:val="20"/>
          <w:lang w:eastAsia="zh-CN"/>
        </w:rPr>
        <w:tab/>
      </w:r>
      <w:r w:rsidR="00C21885">
        <w:rPr>
          <w:i/>
          <w:iCs/>
          <w:sz w:val="20"/>
          <w:szCs w:val="20"/>
          <w:lang w:eastAsia="zh-CN"/>
        </w:rPr>
        <w:tab/>
      </w:r>
      <w:r w:rsidR="00C21885">
        <w:rPr>
          <w:i/>
          <w:iCs/>
          <w:sz w:val="20"/>
          <w:szCs w:val="20"/>
          <w:lang w:eastAsia="zh-CN"/>
        </w:rPr>
        <w:tab/>
      </w:r>
      <w:r w:rsidR="00C21885">
        <w:rPr>
          <w:i/>
          <w:iCs/>
          <w:sz w:val="20"/>
          <w:szCs w:val="20"/>
          <w:lang w:eastAsia="zh-CN"/>
        </w:rPr>
        <w:tab/>
      </w:r>
      <w:r w:rsidR="00C21885">
        <w:rPr>
          <w:i/>
          <w:iCs/>
          <w:sz w:val="20"/>
          <w:szCs w:val="20"/>
          <w:lang w:eastAsia="zh-CN"/>
        </w:rPr>
        <w:tab/>
      </w:r>
      <w:r w:rsidR="00C21885">
        <w:rPr>
          <w:i/>
          <w:iCs/>
          <w:sz w:val="20"/>
          <w:szCs w:val="20"/>
          <w:lang w:eastAsia="zh-CN"/>
        </w:rPr>
        <w:tab/>
      </w:r>
      <w:r w:rsidR="00C21885">
        <w:rPr>
          <w:i/>
          <w:iCs/>
          <w:sz w:val="20"/>
          <w:szCs w:val="20"/>
          <w:lang w:eastAsia="zh-CN"/>
        </w:rPr>
        <w:tab/>
      </w:r>
      <w:r w:rsidR="00C21885">
        <w:rPr>
          <w:i/>
          <w:iCs/>
          <w:sz w:val="20"/>
          <w:szCs w:val="20"/>
          <w:lang w:eastAsia="zh-CN"/>
        </w:rPr>
        <w:tab/>
      </w:r>
      <w:r w:rsidR="00C21885">
        <w:rPr>
          <w:i/>
          <w:iCs/>
          <w:sz w:val="20"/>
          <w:szCs w:val="20"/>
          <w:lang w:eastAsia="zh-CN"/>
        </w:rPr>
        <w:tab/>
      </w:r>
      <w:r w:rsidR="00C21885" w:rsidRPr="00A17FEA">
        <w:rPr>
          <w:b/>
          <w:bCs/>
          <w:sz w:val="20"/>
          <w:szCs w:val="20"/>
          <w:lang w:eastAsia="zh-CN"/>
        </w:rPr>
        <w:t xml:space="preserve"> </w:t>
      </w:r>
      <w:r w:rsidRPr="00A17FEA">
        <w:rPr>
          <w:b/>
          <w:bCs/>
          <w:sz w:val="20"/>
          <w:szCs w:val="20"/>
          <w:lang w:eastAsia="zh-CN"/>
        </w:rPr>
        <w:t>InKyung Choi - UNECE</w:t>
      </w:r>
    </w:p>
    <w:p w14:paraId="6E12EE10" w14:textId="6743C815" w:rsidR="00906642" w:rsidRDefault="00906642" w:rsidP="00837151">
      <w:pPr>
        <w:spacing w:after="0" w:line="240" w:lineRule="auto"/>
      </w:pPr>
    </w:p>
    <w:p w14:paraId="3D89F4A7" w14:textId="72648DB7" w:rsidR="00474A6B" w:rsidRPr="00A17FEA" w:rsidRDefault="00474A6B" w:rsidP="00C21885">
      <w:pPr>
        <w:shd w:val="clear" w:color="auto" w:fill="FFFFFF"/>
        <w:spacing w:after="0"/>
        <w:jc w:val="both"/>
        <w:rPr>
          <w:rFonts w:cstheme="minorHAnsi"/>
          <w:b/>
          <w:bCs/>
          <w:spacing w:val="-2"/>
          <w:sz w:val="20"/>
          <w:szCs w:val="20"/>
          <w:lang w:eastAsia="en-GB"/>
        </w:rPr>
      </w:pPr>
      <w:r w:rsidRPr="00474A6B">
        <w:rPr>
          <w:rFonts w:cstheme="minorHAnsi"/>
          <w:i/>
          <w:iCs/>
          <w:spacing w:val="-2"/>
          <w:sz w:val="20"/>
          <w:szCs w:val="20"/>
          <w:lang w:eastAsia="en-GB"/>
        </w:rPr>
        <w:t xml:space="preserve">“The last 18 months have proven that the use of Machine Learning (ML) for official statistics is growing exponentially. When we started this project, we had limited understanding what the importance would be to produce faster, better and often new data sets. New ways of working have been the key driver to inform everyone over the last 8 months with the very important COVID-19 output. From the first sprint hosted by </w:t>
      </w:r>
      <w:r w:rsidR="00BA161F">
        <w:rPr>
          <w:rFonts w:cstheme="minorHAnsi"/>
          <w:i/>
          <w:iCs/>
          <w:spacing w:val="-2"/>
          <w:sz w:val="20"/>
          <w:szCs w:val="20"/>
          <w:lang w:eastAsia="en-GB"/>
        </w:rPr>
        <w:t xml:space="preserve">the </w:t>
      </w:r>
      <w:r w:rsidRPr="00474A6B">
        <w:rPr>
          <w:rFonts w:cstheme="minorHAnsi"/>
          <w:i/>
          <w:iCs/>
          <w:spacing w:val="-2"/>
          <w:sz w:val="20"/>
          <w:szCs w:val="20"/>
          <w:lang w:eastAsia="en-GB"/>
        </w:rPr>
        <w:t xml:space="preserve">Office for National Statistics </w:t>
      </w:r>
      <w:r w:rsidR="00BA161F">
        <w:rPr>
          <w:rFonts w:cstheme="minorHAnsi"/>
          <w:i/>
          <w:iCs/>
          <w:spacing w:val="-2"/>
          <w:sz w:val="20"/>
          <w:szCs w:val="20"/>
          <w:lang w:eastAsia="en-GB"/>
        </w:rPr>
        <w:t xml:space="preserve">(ONS) </w:t>
      </w:r>
      <w:r w:rsidRPr="00474A6B">
        <w:rPr>
          <w:rFonts w:cstheme="minorHAnsi"/>
          <w:i/>
          <w:iCs/>
          <w:spacing w:val="-2"/>
          <w:sz w:val="20"/>
          <w:szCs w:val="20"/>
          <w:lang w:eastAsia="en-GB"/>
        </w:rPr>
        <w:t>in May 2019 we agreed that Machine Learning could play a key part in the different themes of statistical output</w:t>
      </w:r>
      <w:r w:rsidR="00BA161F">
        <w:rPr>
          <w:rFonts w:cstheme="minorHAnsi"/>
          <w:i/>
          <w:iCs/>
          <w:spacing w:val="-2"/>
          <w:sz w:val="20"/>
          <w:szCs w:val="20"/>
          <w:lang w:eastAsia="en-GB"/>
        </w:rPr>
        <w:t>. W</w:t>
      </w:r>
      <w:r w:rsidRPr="00474A6B">
        <w:rPr>
          <w:rFonts w:cstheme="minorHAnsi"/>
          <w:i/>
          <w:iCs/>
          <w:spacing w:val="-2"/>
          <w:sz w:val="20"/>
          <w:szCs w:val="20"/>
          <w:lang w:eastAsia="en-GB"/>
        </w:rPr>
        <w:t>e had to address this through allocation of various POC</w:t>
      </w:r>
      <w:r w:rsidR="00BA161F">
        <w:rPr>
          <w:rFonts w:cstheme="minorHAnsi"/>
          <w:i/>
          <w:iCs/>
          <w:spacing w:val="-2"/>
          <w:sz w:val="20"/>
          <w:szCs w:val="20"/>
          <w:lang w:eastAsia="en-GB"/>
        </w:rPr>
        <w:t>s</w:t>
      </w:r>
      <w:r w:rsidRPr="00474A6B">
        <w:rPr>
          <w:rFonts w:cstheme="minorHAnsi"/>
          <w:i/>
          <w:iCs/>
          <w:spacing w:val="-2"/>
          <w:sz w:val="20"/>
          <w:szCs w:val="20"/>
          <w:lang w:eastAsia="en-GB"/>
        </w:rPr>
        <w:t xml:space="preserve"> to the </w:t>
      </w:r>
      <w:proofErr w:type="gramStart"/>
      <w:r w:rsidRPr="00474A6B">
        <w:rPr>
          <w:rFonts w:cstheme="minorHAnsi"/>
          <w:i/>
          <w:iCs/>
          <w:spacing w:val="-2"/>
          <w:sz w:val="20"/>
          <w:szCs w:val="20"/>
          <w:lang w:eastAsia="en-GB"/>
        </w:rPr>
        <w:t>very unique</w:t>
      </w:r>
      <w:proofErr w:type="gramEnd"/>
      <w:r w:rsidRPr="00474A6B">
        <w:rPr>
          <w:rFonts w:cstheme="minorHAnsi"/>
          <w:i/>
          <w:iCs/>
          <w:spacing w:val="-2"/>
          <w:sz w:val="20"/>
          <w:szCs w:val="20"/>
          <w:lang w:eastAsia="en-GB"/>
        </w:rPr>
        <w:t xml:space="preserve"> themes of C&amp;C, E&amp;I and Imagery, w</w:t>
      </w:r>
      <w:r w:rsidR="00BA161F">
        <w:rPr>
          <w:rFonts w:cstheme="minorHAnsi"/>
          <w:i/>
          <w:iCs/>
          <w:spacing w:val="-2"/>
          <w:sz w:val="20"/>
          <w:szCs w:val="20"/>
          <w:lang w:eastAsia="en-GB"/>
        </w:rPr>
        <w:t>h</w:t>
      </w:r>
      <w:r w:rsidRPr="00474A6B">
        <w:rPr>
          <w:rFonts w:cstheme="minorHAnsi"/>
          <w:i/>
          <w:iCs/>
          <w:spacing w:val="-2"/>
          <w:sz w:val="20"/>
          <w:szCs w:val="20"/>
          <w:lang w:eastAsia="en-GB"/>
        </w:rPr>
        <w:t>ere coding activities are prime candidates for ML algorithms</w:t>
      </w:r>
      <w:r w:rsidR="00BA161F">
        <w:rPr>
          <w:rFonts w:cstheme="minorHAnsi"/>
          <w:i/>
          <w:iCs/>
          <w:spacing w:val="-2"/>
          <w:sz w:val="20"/>
          <w:szCs w:val="20"/>
          <w:lang w:eastAsia="en-GB"/>
        </w:rPr>
        <w:t>.</w:t>
      </w:r>
      <w:r w:rsidRPr="00474A6B">
        <w:rPr>
          <w:rFonts w:cstheme="minorHAnsi"/>
          <w:i/>
          <w:iCs/>
          <w:sz w:val="20"/>
          <w:szCs w:val="20"/>
          <w:shd w:val="clear" w:color="auto" w:fill="FFFFFF"/>
        </w:rPr>
        <w:t xml:space="preserve"> </w:t>
      </w:r>
      <w:r w:rsidR="00BA161F">
        <w:rPr>
          <w:rFonts w:cstheme="minorHAnsi"/>
          <w:i/>
          <w:iCs/>
          <w:sz w:val="20"/>
          <w:szCs w:val="20"/>
          <w:shd w:val="clear" w:color="auto" w:fill="FFFFFF"/>
        </w:rPr>
        <w:t>T</w:t>
      </w:r>
      <w:r w:rsidRPr="00474A6B">
        <w:rPr>
          <w:rFonts w:cstheme="minorHAnsi"/>
          <w:i/>
          <w:iCs/>
          <w:spacing w:val="-2"/>
          <w:sz w:val="20"/>
          <w:szCs w:val="20"/>
          <w:lang w:eastAsia="en-GB"/>
        </w:rPr>
        <w:t>he need to automate</w:t>
      </w:r>
      <w:r w:rsidR="00BA161F">
        <w:rPr>
          <w:rFonts w:cstheme="minorHAnsi"/>
          <w:i/>
          <w:iCs/>
          <w:spacing w:val="-2"/>
          <w:sz w:val="20"/>
          <w:szCs w:val="20"/>
          <w:lang w:eastAsia="en-GB"/>
        </w:rPr>
        <w:t xml:space="preserve"> Editing</w:t>
      </w:r>
      <w:r w:rsidRPr="00474A6B">
        <w:rPr>
          <w:rFonts w:cstheme="minorHAnsi"/>
          <w:i/>
          <w:iCs/>
          <w:spacing w:val="-2"/>
          <w:sz w:val="20"/>
          <w:szCs w:val="20"/>
          <w:lang w:eastAsia="en-GB"/>
        </w:rPr>
        <w:t xml:space="preserve"> is vast and could replace time consuming tables and error prone spreadsheet</w:t>
      </w:r>
      <w:r w:rsidR="00BA161F">
        <w:rPr>
          <w:rFonts w:cstheme="minorHAnsi"/>
          <w:i/>
          <w:iCs/>
          <w:spacing w:val="-2"/>
          <w:sz w:val="20"/>
          <w:szCs w:val="20"/>
          <w:lang w:eastAsia="en-GB"/>
        </w:rPr>
        <w:t>s</w:t>
      </w:r>
      <w:r w:rsidRPr="00474A6B">
        <w:rPr>
          <w:rFonts w:cstheme="minorHAnsi"/>
          <w:i/>
          <w:iCs/>
          <w:sz w:val="20"/>
          <w:szCs w:val="20"/>
          <w:shd w:val="clear" w:color="auto" w:fill="FFFFFF"/>
        </w:rPr>
        <w:t xml:space="preserve">, </w:t>
      </w:r>
      <w:r w:rsidRPr="00474A6B">
        <w:rPr>
          <w:rFonts w:cstheme="minorHAnsi"/>
          <w:i/>
          <w:iCs/>
          <w:spacing w:val="-2"/>
          <w:sz w:val="20"/>
          <w:szCs w:val="20"/>
          <w:lang w:eastAsia="en-GB"/>
        </w:rPr>
        <w:t xml:space="preserve">finishing with Imagery were the use </w:t>
      </w:r>
      <w:r w:rsidR="00BA161F">
        <w:rPr>
          <w:rFonts w:cstheme="minorHAnsi"/>
          <w:i/>
          <w:iCs/>
          <w:spacing w:val="-2"/>
          <w:sz w:val="20"/>
          <w:szCs w:val="20"/>
          <w:lang w:eastAsia="en-GB"/>
        </w:rPr>
        <w:t>of</w:t>
      </w:r>
      <w:r w:rsidRPr="00474A6B">
        <w:rPr>
          <w:rFonts w:cstheme="minorHAnsi"/>
          <w:i/>
          <w:iCs/>
          <w:spacing w:val="-2"/>
          <w:sz w:val="20"/>
          <w:szCs w:val="20"/>
          <w:lang w:eastAsia="en-GB"/>
        </w:rPr>
        <w:t xml:space="preserve"> various satellite data will speed up processing of data enormous</w:t>
      </w:r>
      <w:r w:rsidR="00BA161F">
        <w:rPr>
          <w:rFonts w:cstheme="minorHAnsi"/>
          <w:i/>
          <w:iCs/>
          <w:spacing w:val="-2"/>
          <w:sz w:val="20"/>
          <w:szCs w:val="20"/>
          <w:lang w:eastAsia="en-GB"/>
        </w:rPr>
        <w:t>ly</w:t>
      </w:r>
      <w:r w:rsidRPr="00474A6B">
        <w:rPr>
          <w:rFonts w:cstheme="minorHAnsi"/>
          <w:i/>
          <w:iCs/>
          <w:spacing w:val="-2"/>
          <w:sz w:val="20"/>
          <w:szCs w:val="20"/>
          <w:lang w:eastAsia="en-GB"/>
        </w:rPr>
        <w:t>. All this can only be achieved through shar</w:t>
      </w:r>
      <w:r w:rsidR="005E256F">
        <w:rPr>
          <w:rFonts w:cstheme="minorHAnsi"/>
          <w:i/>
          <w:iCs/>
          <w:spacing w:val="-2"/>
          <w:sz w:val="20"/>
          <w:szCs w:val="20"/>
          <w:lang w:eastAsia="en-GB"/>
        </w:rPr>
        <w:t>ed</w:t>
      </w:r>
      <w:r w:rsidRPr="00474A6B">
        <w:rPr>
          <w:rFonts w:cstheme="minorHAnsi"/>
          <w:i/>
          <w:iCs/>
          <w:spacing w:val="-2"/>
          <w:sz w:val="20"/>
          <w:szCs w:val="20"/>
          <w:lang w:eastAsia="en-GB"/>
        </w:rPr>
        <w:t xml:space="preserve"> and </w:t>
      </w:r>
      <w:r w:rsidR="005E256F" w:rsidRPr="00474A6B">
        <w:rPr>
          <w:rFonts w:cstheme="minorHAnsi"/>
          <w:i/>
          <w:iCs/>
          <w:spacing w:val="-2"/>
          <w:sz w:val="20"/>
          <w:szCs w:val="20"/>
          <w:lang w:eastAsia="en-GB"/>
        </w:rPr>
        <w:t xml:space="preserve">collaborative </w:t>
      </w:r>
      <w:r w:rsidRPr="00474A6B">
        <w:rPr>
          <w:rFonts w:cstheme="minorHAnsi"/>
          <w:i/>
          <w:iCs/>
          <w:spacing w:val="-2"/>
          <w:sz w:val="20"/>
          <w:szCs w:val="20"/>
          <w:lang w:eastAsia="en-GB"/>
        </w:rPr>
        <w:t xml:space="preserve">working.”                        </w:t>
      </w:r>
      <w:r w:rsidR="00C21885">
        <w:rPr>
          <w:rFonts w:cstheme="minorHAnsi"/>
          <w:i/>
          <w:iCs/>
          <w:spacing w:val="-2"/>
          <w:sz w:val="20"/>
          <w:szCs w:val="20"/>
          <w:lang w:eastAsia="en-GB"/>
        </w:rPr>
        <w:t xml:space="preserve">  </w:t>
      </w:r>
      <w:r w:rsidRPr="00A17FEA">
        <w:rPr>
          <w:rFonts w:cstheme="minorHAnsi"/>
          <w:b/>
          <w:bCs/>
          <w:spacing w:val="-2"/>
          <w:sz w:val="20"/>
          <w:szCs w:val="20"/>
          <w:lang w:eastAsia="en-GB"/>
        </w:rPr>
        <w:t xml:space="preserve">Eric Deeben – ONS Data Science Campus – UNECE ML Work Package 1 Lead </w:t>
      </w:r>
    </w:p>
    <w:p w14:paraId="4F9D6692" w14:textId="3E4DE06B" w:rsidR="00C21885" w:rsidRDefault="00412164" w:rsidP="00412164">
      <w:pPr>
        <w:tabs>
          <w:tab w:val="left" w:pos="8314"/>
        </w:tabs>
        <w:rPr>
          <w:b/>
          <w:bCs/>
        </w:rPr>
      </w:pPr>
      <w:r>
        <w:rPr>
          <w:b/>
          <w:bCs/>
        </w:rPr>
        <w:tab/>
      </w:r>
      <w:bookmarkStart w:id="0" w:name="_GoBack"/>
      <w:bookmarkEnd w:id="0"/>
      <w:r w:rsidR="00C21885" w:rsidRPr="00412164">
        <w:br w:type="page"/>
      </w:r>
      <w:r w:rsidR="00B74FCE">
        <w:rPr>
          <w:b/>
          <w:bCs/>
        </w:rPr>
        <w:lastRenderedPageBreak/>
        <w:tab/>
      </w:r>
    </w:p>
    <w:p w14:paraId="7DE471AC" w14:textId="1FF686C8" w:rsidR="00F131C2" w:rsidRDefault="00F131C2" w:rsidP="00F131C2">
      <w:pPr>
        <w:spacing w:after="0"/>
        <w:rPr>
          <w:b/>
          <w:bCs/>
        </w:rPr>
      </w:pPr>
      <w:r>
        <w:rPr>
          <w:b/>
          <w:bCs/>
        </w:rPr>
        <w:t>Collaboration</w:t>
      </w:r>
    </w:p>
    <w:p w14:paraId="14E65AEE" w14:textId="72F7D60C" w:rsidR="004504B4" w:rsidRDefault="004504B4" w:rsidP="00C21885">
      <w:pPr>
        <w:pStyle w:val="paragraph"/>
        <w:spacing w:before="0" w:beforeAutospacing="0" w:after="0" w:afterAutospacing="0"/>
        <w:textAlignment w:val="baseline"/>
        <w:rPr>
          <w:rFonts w:ascii="&amp;quot" w:hAnsi="&amp;quot"/>
          <w:sz w:val="18"/>
          <w:szCs w:val="18"/>
        </w:rPr>
      </w:pPr>
      <w:r>
        <w:rPr>
          <w:rStyle w:val="normaltextrun"/>
          <w:rFonts w:ascii="Calibri" w:hAnsi="Calibri" w:cs="Calibri"/>
          <w:sz w:val="20"/>
          <w:szCs w:val="20"/>
        </w:rPr>
        <w:t xml:space="preserve">This UNECE ML project has encouraged collaboration between participating organisations and members. We have seen examples of code sharing to get members very quickly up-and-running with good prediction results on their own data. This has enabled and kick-started organisations’ ML journey which is one of the aims of this project. The Office for National Statistics (ONS) collaborated with </w:t>
      </w:r>
      <w:r w:rsidR="00467BC9">
        <w:rPr>
          <w:rStyle w:val="normaltextrun"/>
          <w:rFonts w:ascii="Calibri" w:hAnsi="Calibri" w:cs="Calibri"/>
          <w:sz w:val="20"/>
          <w:szCs w:val="20"/>
        </w:rPr>
        <w:t>DESTATIS</w:t>
      </w:r>
      <w:r>
        <w:rPr>
          <w:rStyle w:val="normaltextrun"/>
          <w:rFonts w:ascii="Calibri" w:hAnsi="Calibri" w:cs="Calibri"/>
          <w:sz w:val="20"/>
          <w:szCs w:val="20"/>
        </w:rPr>
        <w:t xml:space="preserve">, the German central statistics office and with </w:t>
      </w:r>
      <w:proofErr w:type="spellStart"/>
      <w:r>
        <w:rPr>
          <w:rStyle w:val="normaltextrun"/>
          <w:rFonts w:ascii="Calibri" w:hAnsi="Calibri" w:cs="Calibri"/>
          <w:sz w:val="20"/>
          <w:szCs w:val="20"/>
        </w:rPr>
        <w:t>Istat</w:t>
      </w:r>
      <w:proofErr w:type="spellEnd"/>
      <w:r>
        <w:rPr>
          <w:rStyle w:val="normaltextrun"/>
          <w:rFonts w:ascii="Calibri" w:hAnsi="Calibri" w:cs="Calibri"/>
          <w:sz w:val="20"/>
          <w:szCs w:val="20"/>
        </w:rPr>
        <w:t xml:space="preserve">, the Italian statistics office. Detailed discussions on our respective </w:t>
      </w:r>
      <w:r w:rsidR="00467BC9">
        <w:rPr>
          <w:rStyle w:val="normaltextrun"/>
          <w:rFonts w:ascii="Calibri" w:hAnsi="Calibri" w:cs="Calibri"/>
          <w:sz w:val="20"/>
          <w:szCs w:val="20"/>
        </w:rPr>
        <w:t>P</w:t>
      </w:r>
      <w:r>
        <w:rPr>
          <w:rStyle w:val="normaltextrun"/>
          <w:rFonts w:ascii="Calibri" w:hAnsi="Calibri" w:cs="Calibri"/>
          <w:sz w:val="20"/>
          <w:szCs w:val="20"/>
        </w:rPr>
        <w:t xml:space="preserve">roof of </w:t>
      </w:r>
      <w:r w:rsidR="00467BC9">
        <w:rPr>
          <w:rStyle w:val="normaltextrun"/>
          <w:rFonts w:ascii="Calibri" w:hAnsi="Calibri" w:cs="Calibri"/>
          <w:sz w:val="20"/>
          <w:szCs w:val="20"/>
        </w:rPr>
        <w:t>C</w:t>
      </w:r>
      <w:r>
        <w:rPr>
          <w:rStyle w:val="normaltextrun"/>
          <w:rFonts w:ascii="Calibri" w:hAnsi="Calibri" w:cs="Calibri"/>
          <w:sz w:val="20"/>
          <w:szCs w:val="20"/>
        </w:rPr>
        <w:t>oncepts (</w:t>
      </w:r>
      <w:proofErr w:type="spellStart"/>
      <w:r>
        <w:rPr>
          <w:rStyle w:val="normaltextrun"/>
          <w:rFonts w:ascii="Calibri" w:hAnsi="Calibri" w:cs="Calibri"/>
          <w:sz w:val="20"/>
          <w:szCs w:val="20"/>
        </w:rPr>
        <w:t>PoC</w:t>
      </w:r>
      <w:proofErr w:type="spellEnd"/>
      <w:r>
        <w:rPr>
          <w:rStyle w:val="normaltextrun"/>
          <w:rFonts w:ascii="Calibri" w:hAnsi="Calibri" w:cs="Calibri"/>
          <w:sz w:val="20"/>
          <w:szCs w:val="20"/>
        </w:rPr>
        <w:t xml:space="preserve">) have increased understanding and given </w:t>
      </w:r>
      <w:r w:rsidR="005E256F">
        <w:rPr>
          <w:rStyle w:val="normaltextrun"/>
          <w:rFonts w:ascii="Calibri" w:hAnsi="Calibri" w:cs="Calibri"/>
          <w:sz w:val="20"/>
          <w:szCs w:val="20"/>
        </w:rPr>
        <w:t xml:space="preserve">us </w:t>
      </w:r>
      <w:r>
        <w:rPr>
          <w:rStyle w:val="normaltextrun"/>
          <w:rFonts w:ascii="Calibri" w:hAnsi="Calibri" w:cs="Calibri"/>
          <w:sz w:val="20"/>
          <w:szCs w:val="20"/>
        </w:rPr>
        <w:t>ideas to progress.</w:t>
      </w:r>
      <w:r>
        <w:rPr>
          <w:rStyle w:val="eop"/>
          <w:rFonts w:ascii="&amp;quot" w:hAnsi="&amp;quot"/>
          <w:sz w:val="20"/>
          <w:szCs w:val="20"/>
        </w:rPr>
        <w:t> </w:t>
      </w:r>
    </w:p>
    <w:p w14:paraId="392EB4DB" w14:textId="4FDD1265" w:rsidR="00F131C2" w:rsidRDefault="00F131C2" w:rsidP="00C21885">
      <w:pPr>
        <w:spacing w:after="0" w:line="240" w:lineRule="auto"/>
      </w:pPr>
    </w:p>
    <w:p w14:paraId="77E52318" w14:textId="77777777" w:rsidR="005E256F" w:rsidRPr="005A2959" w:rsidRDefault="00467BC9" w:rsidP="00C21885">
      <w:pPr>
        <w:pStyle w:val="paragraph"/>
        <w:spacing w:before="0" w:beforeAutospacing="0" w:after="0" w:afterAutospacing="0"/>
        <w:jc w:val="both"/>
        <w:textAlignment w:val="baseline"/>
        <w:rPr>
          <w:rStyle w:val="normaltextrun"/>
          <w:rFonts w:ascii="Calibri" w:hAnsi="Calibri" w:cs="Calibri"/>
          <w:i/>
          <w:iCs/>
          <w:sz w:val="20"/>
          <w:szCs w:val="20"/>
        </w:rPr>
      </w:pPr>
      <w:bookmarkStart w:id="1" w:name="_Hlk52794778"/>
      <w:r w:rsidRPr="005A2959">
        <w:rPr>
          <w:rStyle w:val="normaltextrun"/>
          <w:rFonts w:ascii="Calibri" w:hAnsi="Calibri" w:cs="Calibri"/>
          <w:i/>
          <w:iCs/>
          <w:sz w:val="20"/>
          <w:szCs w:val="20"/>
        </w:rPr>
        <w:t>“The theme on E&amp;I present</w:t>
      </w:r>
      <w:r w:rsidR="005E256F" w:rsidRPr="005A2959">
        <w:rPr>
          <w:rStyle w:val="normaltextrun"/>
          <w:rFonts w:ascii="Calibri" w:hAnsi="Calibri" w:cs="Calibri"/>
          <w:i/>
          <w:iCs/>
          <w:sz w:val="20"/>
          <w:szCs w:val="20"/>
        </w:rPr>
        <w:t>s</w:t>
      </w:r>
      <w:r w:rsidRPr="005A2959">
        <w:rPr>
          <w:rStyle w:val="normaltextrun"/>
          <w:rFonts w:ascii="Calibri" w:hAnsi="Calibri" w:cs="Calibri"/>
          <w:i/>
          <w:iCs/>
          <w:sz w:val="20"/>
          <w:szCs w:val="20"/>
        </w:rPr>
        <w:t xml:space="preserve"> a summary of the activities and experiences that have taken place across the NSIs, in order to identify the value added and to identify further possible developments in this field.</w:t>
      </w:r>
    </w:p>
    <w:p w14:paraId="1D6658D0" w14:textId="4FEDFBE3" w:rsidR="00467BC9" w:rsidRPr="005A2959" w:rsidRDefault="00467BC9" w:rsidP="00C21885">
      <w:pPr>
        <w:pStyle w:val="paragraph"/>
        <w:spacing w:before="0" w:beforeAutospacing="0" w:after="0" w:afterAutospacing="0"/>
        <w:jc w:val="both"/>
        <w:textAlignment w:val="baseline"/>
        <w:rPr>
          <w:rFonts w:ascii="&amp;quot" w:hAnsi="&amp;quot"/>
          <w:i/>
          <w:iCs/>
          <w:color w:val="000000"/>
          <w:sz w:val="18"/>
          <w:szCs w:val="18"/>
        </w:rPr>
      </w:pPr>
      <w:r w:rsidRPr="005A2959">
        <w:rPr>
          <w:rStyle w:val="eop"/>
          <w:rFonts w:ascii="&amp;quot" w:hAnsi="&amp;quot"/>
          <w:i/>
          <w:iCs/>
          <w:sz w:val="20"/>
          <w:szCs w:val="20"/>
        </w:rPr>
        <w:t> </w:t>
      </w:r>
    </w:p>
    <w:p w14:paraId="7A69F694" w14:textId="3790DF69" w:rsidR="00467BC9" w:rsidRPr="005A2959" w:rsidRDefault="00467BC9" w:rsidP="00C21885">
      <w:pPr>
        <w:pStyle w:val="paragraph"/>
        <w:spacing w:before="0" w:beforeAutospacing="0" w:after="0" w:afterAutospacing="0"/>
        <w:jc w:val="both"/>
        <w:textAlignment w:val="baseline"/>
        <w:rPr>
          <w:rFonts w:ascii="&amp;quot" w:hAnsi="&amp;quot"/>
          <w:i/>
          <w:iCs/>
          <w:color w:val="000000"/>
          <w:sz w:val="18"/>
          <w:szCs w:val="18"/>
        </w:rPr>
      </w:pPr>
      <w:r w:rsidRPr="005A2959">
        <w:rPr>
          <w:rStyle w:val="normaltextrun"/>
          <w:rFonts w:ascii="Calibri" w:hAnsi="Calibri" w:cs="Calibri"/>
          <w:i/>
          <w:iCs/>
          <w:sz w:val="20"/>
          <w:szCs w:val="20"/>
        </w:rPr>
        <w:t xml:space="preserve">E&amp;I </w:t>
      </w:r>
      <w:r w:rsidR="005E256F" w:rsidRPr="005A2959">
        <w:rPr>
          <w:rStyle w:val="normaltextrun"/>
          <w:rFonts w:ascii="Calibri" w:hAnsi="Calibri" w:cs="Calibri"/>
          <w:i/>
          <w:iCs/>
          <w:sz w:val="20"/>
          <w:szCs w:val="20"/>
        </w:rPr>
        <w:t>addresses</w:t>
      </w:r>
      <w:r w:rsidRPr="005A2959">
        <w:rPr>
          <w:rStyle w:val="normaltextrun"/>
          <w:rFonts w:ascii="Calibri" w:hAnsi="Calibri" w:cs="Calibri"/>
          <w:i/>
          <w:iCs/>
          <w:sz w:val="20"/>
          <w:szCs w:val="20"/>
        </w:rPr>
        <w:t xml:space="preserve"> all the activities that are run along a statistical process to identify ‘suspicious’ data and to ‘impute’ them. </w:t>
      </w:r>
      <w:r w:rsidR="005E256F" w:rsidRPr="005A2959">
        <w:rPr>
          <w:rStyle w:val="normaltextrun"/>
          <w:rFonts w:ascii="Calibri" w:hAnsi="Calibri" w:cs="Calibri"/>
          <w:i/>
          <w:iCs/>
          <w:sz w:val="20"/>
          <w:szCs w:val="20"/>
        </w:rPr>
        <w:t>T</w:t>
      </w:r>
      <w:r w:rsidRPr="005A2959">
        <w:rPr>
          <w:rStyle w:val="normaltextrun"/>
          <w:rFonts w:ascii="Calibri" w:hAnsi="Calibri" w:cs="Calibri"/>
          <w:i/>
          <w:iCs/>
          <w:sz w:val="20"/>
          <w:szCs w:val="20"/>
        </w:rPr>
        <w:t>here is a need for NSIs to identify and deal with suspicious and missing values in datasets</w:t>
      </w:r>
      <w:r w:rsidR="005E256F" w:rsidRPr="005A2959">
        <w:rPr>
          <w:rStyle w:val="normaltextrun"/>
          <w:rFonts w:ascii="Calibri" w:hAnsi="Calibri" w:cs="Calibri"/>
          <w:i/>
          <w:iCs/>
          <w:sz w:val="20"/>
          <w:szCs w:val="20"/>
        </w:rPr>
        <w:t>. T</w:t>
      </w:r>
      <w:r w:rsidRPr="005A2959">
        <w:rPr>
          <w:rStyle w:val="normaltextrun"/>
          <w:rFonts w:ascii="Calibri" w:hAnsi="Calibri" w:cs="Calibri"/>
          <w:i/>
          <w:iCs/>
          <w:sz w:val="20"/>
          <w:szCs w:val="20"/>
        </w:rPr>
        <w:t>here are several ways to do this.</w:t>
      </w:r>
      <w:r w:rsidR="005E256F" w:rsidRPr="005A2959">
        <w:rPr>
          <w:rStyle w:val="normaltextrun"/>
          <w:rFonts w:ascii="Calibri" w:hAnsi="Calibri" w:cs="Calibri"/>
          <w:i/>
          <w:iCs/>
          <w:sz w:val="20"/>
          <w:szCs w:val="20"/>
        </w:rPr>
        <w:t xml:space="preserve"> D</w:t>
      </w:r>
      <w:r w:rsidRPr="005A2959">
        <w:rPr>
          <w:rStyle w:val="normaltextrun"/>
          <w:rFonts w:ascii="Calibri" w:hAnsi="Calibri" w:cs="Calibri"/>
          <w:i/>
          <w:iCs/>
          <w:sz w:val="20"/>
          <w:szCs w:val="20"/>
        </w:rPr>
        <w:t xml:space="preserve">uring the first ML project meeting, all the </w:t>
      </w:r>
      <w:proofErr w:type="spellStart"/>
      <w:r w:rsidRPr="005A2959">
        <w:rPr>
          <w:rStyle w:val="normaltextrun"/>
          <w:rFonts w:ascii="Calibri" w:hAnsi="Calibri" w:cs="Calibri"/>
          <w:i/>
          <w:iCs/>
          <w:sz w:val="20"/>
          <w:szCs w:val="20"/>
        </w:rPr>
        <w:t>PoCs</w:t>
      </w:r>
      <w:proofErr w:type="spellEnd"/>
      <w:r w:rsidRPr="005A2959">
        <w:rPr>
          <w:rStyle w:val="normaltextrun"/>
          <w:rFonts w:ascii="Calibri" w:hAnsi="Calibri" w:cs="Calibri"/>
          <w:i/>
          <w:iCs/>
          <w:sz w:val="20"/>
          <w:szCs w:val="20"/>
        </w:rPr>
        <w:t xml:space="preserve"> for the E&amp;I theme were presented. Discussion showed that some experiences using ML were already under way. Nevertheless, it was observed that most of the experiences were about methods to ‘impute’. On the other hand, methods aimed at the identification of suspicious data were much less investigated. In this view, the ONS was the only one presenting on the Editing part and the first meeting was a chance to exchange some ideas about </w:t>
      </w:r>
      <w:r w:rsidR="0013334A" w:rsidRPr="005A2959">
        <w:rPr>
          <w:rStyle w:val="normaltextrun"/>
          <w:rFonts w:ascii="Calibri" w:hAnsi="Calibri" w:cs="Calibri"/>
          <w:i/>
          <w:iCs/>
          <w:sz w:val="20"/>
          <w:szCs w:val="20"/>
        </w:rPr>
        <w:t>the</w:t>
      </w:r>
      <w:r w:rsidRPr="005A2959">
        <w:rPr>
          <w:rStyle w:val="normaltextrun"/>
          <w:rFonts w:ascii="Calibri" w:hAnsi="Calibri" w:cs="Calibri"/>
          <w:i/>
          <w:iCs/>
          <w:sz w:val="20"/>
          <w:szCs w:val="20"/>
        </w:rPr>
        <w:t xml:space="preserve"> extent </w:t>
      </w:r>
      <w:r w:rsidR="0013334A" w:rsidRPr="005A2959">
        <w:rPr>
          <w:rStyle w:val="normaltextrun"/>
          <w:rFonts w:ascii="Calibri" w:hAnsi="Calibri" w:cs="Calibri"/>
          <w:i/>
          <w:iCs/>
          <w:sz w:val="20"/>
          <w:szCs w:val="20"/>
        </w:rPr>
        <w:t xml:space="preserve">to which </w:t>
      </w:r>
      <w:r w:rsidRPr="005A2959">
        <w:rPr>
          <w:rStyle w:val="normaltextrun"/>
          <w:rFonts w:ascii="Calibri" w:hAnsi="Calibri" w:cs="Calibri"/>
          <w:i/>
          <w:iCs/>
          <w:sz w:val="20"/>
          <w:szCs w:val="20"/>
        </w:rPr>
        <w:t xml:space="preserve">ML could help in the specific field of editing related only to the identifying part. The collaboration started with the ONS working directly </w:t>
      </w:r>
      <w:r w:rsidR="0013334A" w:rsidRPr="005A2959">
        <w:rPr>
          <w:rStyle w:val="normaltextrun"/>
          <w:rFonts w:ascii="Calibri" w:hAnsi="Calibri" w:cs="Calibri"/>
          <w:i/>
          <w:iCs/>
          <w:sz w:val="20"/>
          <w:szCs w:val="20"/>
        </w:rPr>
        <w:t>on</w:t>
      </w:r>
      <w:r w:rsidRPr="005A2959">
        <w:rPr>
          <w:rStyle w:val="normaltextrun"/>
          <w:rFonts w:ascii="Calibri" w:hAnsi="Calibri" w:cs="Calibri"/>
          <w:i/>
          <w:iCs/>
          <w:sz w:val="20"/>
          <w:szCs w:val="20"/>
        </w:rPr>
        <w:t xml:space="preserve"> the </w:t>
      </w:r>
      <w:proofErr w:type="spellStart"/>
      <w:r w:rsidRPr="005A2959">
        <w:rPr>
          <w:rStyle w:val="normaltextrun"/>
          <w:rFonts w:ascii="Calibri" w:hAnsi="Calibri" w:cs="Calibri"/>
          <w:i/>
          <w:iCs/>
          <w:sz w:val="20"/>
          <w:szCs w:val="20"/>
        </w:rPr>
        <w:t>PoC</w:t>
      </w:r>
      <w:proofErr w:type="spellEnd"/>
      <w:r w:rsidRPr="005A2959">
        <w:rPr>
          <w:rStyle w:val="normaltextrun"/>
          <w:rFonts w:ascii="Calibri" w:hAnsi="Calibri" w:cs="Calibri"/>
          <w:i/>
          <w:iCs/>
          <w:sz w:val="20"/>
          <w:szCs w:val="20"/>
        </w:rPr>
        <w:t xml:space="preserve">, </w:t>
      </w:r>
      <w:r w:rsidR="00406B59" w:rsidRPr="005A2959">
        <w:rPr>
          <w:rStyle w:val="normaltextrun"/>
          <w:rFonts w:ascii="Calibri" w:hAnsi="Calibri" w:cs="Calibri"/>
          <w:i/>
          <w:iCs/>
          <w:sz w:val="20"/>
          <w:szCs w:val="20"/>
        </w:rPr>
        <w:t>DESTATIS</w:t>
      </w:r>
      <w:r w:rsidRPr="005A2959">
        <w:rPr>
          <w:rStyle w:val="normaltextrun"/>
          <w:rFonts w:ascii="Calibri" w:hAnsi="Calibri" w:cs="Calibri"/>
          <w:i/>
          <w:iCs/>
          <w:sz w:val="20"/>
          <w:szCs w:val="20"/>
        </w:rPr>
        <w:t xml:space="preserve">, who coordinated the group, and </w:t>
      </w:r>
      <w:r w:rsidR="00406B59" w:rsidRPr="005A2959">
        <w:rPr>
          <w:rStyle w:val="normaltextrun"/>
          <w:rFonts w:ascii="Calibri" w:hAnsi="Calibri" w:cs="Calibri"/>
          <w:i/>
          <w:iCs/>
          <w:sz w:val="20"/>
          <w:szCs w:val="20"/>
        </w:rPr>
        <w:t>ISTAT</w:t>
      </w:r>
      <w:r w:rsidRPr="005A2959">
        <w:rPr>
          <w:rStyle w:val="normaltextrun"/>
          <w:rFonts w:ascii="Calibri" w:hAnsi="Calibri" w:cs="Calibri"/>
          <w:i/>
          <w:iCs/>
          <w:sz w:val="20"/>
          <w:szCs w:val="20"/>
        </w:rPr>
        <w:t xml:space="preserve"> who were also interested in the same theme. </w:t>
      </w:r>
      <w:r w:rsidRPr="005A2959">
        <w:rPr>
          <w:rStyle w:val="eop"/>
          <w:rFonts w:ascii="&amp;quot" w:hAnsi="&amp;quot"/>
          <w:i/>
          <w:iCs/>
          <w:sz w:val="20"/>
          <w:szCs w:val="20"/>
        </w:rPr>
        <w:t> </w:t>
      </w:r>
    </w:p>
    <w:p w14:paraId="4E2595DC" w14:textId="77777777" w:rsidR="00467BC9" w:rsidRPr="005A2959" w:rsidRDefault="00467BC9" w:rsidP="00C21885">
      <w:pPr>
        <w:pStyle w:val="paragraph"/>
        <w:spacing w:before="0" w:beforeAutospacing="0" w:after="0" w:afterAutospacing="0"/>
        <w:jc w:val="both"/>
        <w:textAlignment w:val="baseline"/>
        <w:rPr>
          <w:rFonts w:ascii="&amp;quot" w:hAnsi="&amp;quot"/>
          <w:i/>
          <w:iCs/>
          <w:color w:val="000000"/>
          <w:sz w:val="18"/>
          <w:szCs w:val="18"/>
        </w:rPr>
      </w:pPr>
      <w:r w:rsidRPr="005A2959">
        <w:rPr>
          <w:rStyle w:val="eop"/>
          <w:rFonts w:ascii="&amp;quot" w:hAnsi="&amp;quot"/>
          <w:i/>
          <w:iCs/>
          <w:sz w:val="20"/>
          <w:szCs w:val="20"/>
        </w:rPr>
        <w:t> </w:t>
      </w:r>
    </w:p>
    <w:p w14:paraId="12F2E9C6" w14:textId="59AE3D23" w:rsidR="00467BC9" w:rsidRPr="005A2959" w:rsidRDefault="00467BC9" w:rsidP="00C21885">
      <w:pPr>
        <w:pStyle w:val="paragraph"/>
        <w:spacing w:before="0" w:beforeAutospacing="0" w:after="0" w:afterAutospacing="0"/>
        <w:jc w:val="both"/>
        <w:textAlignment w:val="baseline"/>
        <w:rPr>
          <w:rFonts w:ascii="&amp;quot" w:hAnsi="&amp;quot"/>
          <w:i/>
          <w:iCs/>
          <w:color w:val="000000"/>
          <w:sz w:val="18"/>
          <w:szCs w:val="18"/>
        </w:rPr>
      </w:pPr>
      <w:r w:rsidRPr="005A2959">
        <w:rPr>
          <w:rStyle w:val="normaltextrun"/>
          <w:rFonts w:ascii="Calibri" w:hAnsi="Calibri" w:cs="Calibri"/>
          <w:i/>
          <w:iCs/>
          <w:sz w:val="20"/>
          <w:szCs w:val="20"/>
        </w:rPr>
        <w:t>The starting point was to consider the statistical methods to “detect” suspicious data as a problem of “classifying” data between being coherent or not coherent, to be treated more carefully.</w:t>
      </w:r>
      <w:r w:rsidR="005A2959">
        <w:rPr>
          <w:rStyle w:val="normaltextrun"/>
          <w:rFonts w:ascii="Calibri" w:hAnsi="Calibri" w:cs="Calibri"/>
          <w:i/>
          <w:iCs/>
          <w:sz w:val="20"/>
          <w:szCs w:val="20"/>
        </w:rPr>
        <w:t xml:space="preserve"> </w:t>
      </w:r>
      <w:r w:rsidR="0013334A" w:rsidRPr="005A2959">
        <w:rPr>
          <w:rStyle w:val="normaltextrun"/>
          <w:rFonts w:ascii="Calibri" w:hAnsi="Calibri" w:cs="Calibri"/>
          <w:i/>
          <w:iCs/>
          <w:sz w:val="20"/>
          <w:szCs w:val="20"/>
        </w:rPr>
        <w:t>I</w:t>
      </w:r>
      <w:r w:rsidRPr="005A2959">
        <w:rPr>
          <w:rStyle w:val="normaltextrun"/>
          <w:rFonts w:ascii="Calibri" w:hAnsi="Calibri" w:cs="Calibri"/>
          <w:i/>
          <w:iCs/>
          <w:sz w:val="20"/>
          <w:szCs w:val="20"/>
        </w:rPr>
        <w:t xml:space="preserve">t was thought that a supervised ML model could learn from former editing results which units (records or even cells) in a data set are problematic. </w:t>
      </w:r>
    </w:p>
    <w:p w14:paraId="0BFF0409" w14:textId="77777777" w:rsidR="00467BC9" w:rsidRPr="005A2959" w:rsidRDefault="00467BC9" w:rsidP="00C21885">
      <w:pPr>
        <w:pStyle w:val="paragraph"/>
        <w:spacing w:before="0" w:beforeAutospacing="0" w:after="0" w:afterAutospacing="0"/>
        <w:jc w:val="both"/>
        <w:textAlignment w:val="baseline"/>
        <w:rPr>
          <w:rFonts w:ascii="&amp;quot" w:hAnsi="&amp;quot"/>
          <w:i/>
          <w:iCs/>
          <w:color w:val="000000"/>
          <w:sz w:val="18"/>
          <w:szCs w:val="18"/>
        </w:rPr>
      </w:pPr>
      <w:r w:rsidRPr="005A2959">
        <w:rPr>
          <w:rStyle w:val="eop"/>
          <w:rFonts w:ascii="&amp;quot" w:hAnsi="&amp;quot"/>
          <w:i/>
          <w:iCs/>
          <w:sz w:val="20"/>
          <w:szCs w:val="20"/>
        </w:rPr>
        <w:t> </w:t>
      </w:r>
    </w:p>
    <w:p w14:paraId="3187B914" w14:textId="17D5B053" w:rsidR="00467BC9" w:rsidRPr="005A2959" w:rsidRDefault="00467BC9" w:rsidP="00C21885">
      <w:pPr>
        <w:pStyle w:val="paragraph"/>
        <w:spacing w:before="0" w:beforeAutospacing="0" w:after="0" w:afterAutospacing="0"/>
        <w:jc w:val="both"/>
        <w:textAlignment w:val="baseline"/>
        <w:rPr>
          <w:rFonts w:ascii="&amp;quot" w:hAnsi="&amp;quot"/>
          <w:i/>
          <w:iCs/>
          <w:color w:val="000000"/>
          <w:sz w:val="18"/>
          <w:szCs w:val="18"/>
        </w:rPr>
      </w:pPr>
      <w:r w:rsidRPr="005A2959">
        <w:rPr>
          <w:rStyle w:val="normaltextrun"/>
          <w:rFonts w:ascii="Calibri" w:hAnsi="Calibri" w:cs="Calibri"/>
          <w:i/>
          <w:iCs/>
          <w:sz w:val="20"/>
          <w:szCs w:val="20"/>
        </w:rPr>
        <w:t>To test, afterwards, whether such a model is sufficiently interpretable, rules can be extracted from it that represent one possible way to classify a unit as “plausible” or “not plausible”. </w:t>
      </w:r>
      <w:r w:rsidRPr="005A2959">
        <w:rPr>
          <w:rStyle w:val="eop"/>
          <w:rFonts w:ascii="&amp;quot" w:hAnsi="&amp;quot"/>
          <w:i/>
          <w:iCs/>
          <w:sz w:val="20"/>
          <w:szCs w:val="20"/>
        </w:rPr>
        <w:t> </w:t>
      </w:r>
      <w:r w:rsidR="0013334A" w:rsidRPr="005A2959">
        <w:rPr>
          <w:rStyle w:val="eop"/>
          <w:rFonts w:ascii="&amp;quot" w:hAnsi="&amp;quot"/>
          <w:i/>
          <w:iCs/>
          <w:sz w:val="20"/>
          <w:szCs w:val="20"/>
        </w:rPr>
        <w:t>T</w:t>
      </w:r>
      <w:r w:rsidRPr="005A2959">
        <w:rPr>
          <w:rStyle w:val="normaltextrun"/>
          <w:rFonts w:ascii="Calibri" w:hAnsi="Calibri" w:cs="Calibri"/>
          <w:i/>
          <w:iCs/>
          <w:sz w:val="20"/>
          <w:szCs w:val="20"/>
        </w:rPr>
        <w:t>he collaboration started to exchange ideas and experience to which extent ML (and model</w:t>
      </w:r>
      <w:r w:rsidR="00742BC4">
        <w:rPr>
          <w:rStyle w:val="normaltextrun"/>
          <w:rFonts w:ascii="Calibri" w:hAnsi="Calibri" w:cs="Calibri"/>
          <w:i/>
          <w:iCs/>
          <w:sz w:val="20"/>
          <w:szCs w:val="20"/>
        </w:rPr>
        <w:t>-</w:t>
      </w:r>
      <w:r w:rsidRPr="005A2959">
        <w:rPr>
          <w:rStyle w:val="normaltextrun"/>
          <w:rFonts w:ascii="Calibri" w:hAnsi="Calibri" w:cs="Calibri"/>
          <w:i/>
          <w:iCs/>
          <w:sz w:val="20"/>
          <w:szCs w:val="20"/>
        </w:rPr>
        <w:t>based approaches in general) may offer a valid and efficient new instrument to gain/achieve/build a new perspective on editing. </w:t>
      </w:r>
      <w:r w:rsidRPr="005A2959">
        <w:rPr>
          <w:rStyle w:val="eop"/>
          <w:rFonts w:ascii="&amp;quot" w:hAnsi="&amp;quot"/>
          <w:i/>
          <w:iCs/>
          <w:sz w:val="20"/>
          <w:szCs w:val="20"/>
        </w:rPr>
        <w:t> </w:t>
      </w:r>
    </w:p>
    <w:p w14:paraId="3ED4009E" w14:textId="77777777" w:rsidR="00467BC9" w:rsidRPr="005A2959" w:rsidRDefault="00467BC9" w:rsidP="00C21885">
      <w:pPr>
        <w:pStyle w:val="paragraph"/>
        <w:spacing w:before="0" w:beforeAutospacing="0" w:after="0" w:afterAutospacing="0"/>
        <w:jc w:val="both"/>
        <w:textAlignment w:val="baseline"/>
        <w:rPr>
          <w:rFonts w:ascii="&amp;quot" w:hAnsi="&amp;quot"/>
          <w:i/>
          <w:iCs/>
          <w:color w:val="000000"/>
          <w:sz w:val="18"/>
          <w:szCs w:val="18"/>
        </w:rPr>
      </w:pPr>
      <w:r w:rsidRPr="005A2959">
        <w:rPr>
          <w:rStyle w:val="eop"/>
          <w:rFonts w:ascii="&amp;quot" w:hAnsi="&amp;quot"/>
          <w:i/>
          <w:iCs/>
          <w:sz w:val="20"/>
          <w:szCs w:val="20"/>
        </w:rPr>
        <w:t> </w:t>
      </w:r>
    </w:p>
    <w:p w14:paraId="3C601AC1" w14:textId="081E487B" w:rsidR="00467BC9" w:rsidRDefault="00467BC9" w:rsidP="00C21885">
      <w:pPr>
        <w:pStyle w:val="paragraph"/>
        <w:spacing w:before="0" w:beforeAutospacing="0" w:after="0" w:afterAutospacing="0"/>
        <w:jc w:val="both"/>
        <w:textAlignment w:val="baseline"/>
        <w:rPr>
          <w:rFonts w:ascii="&amp;quot" w:hAnsi="&amp;quot"/>
          <w:sz w:val="18"/>
          <w:szCs w:val="18"/>
        </w:rPr>
      </w:pPr>
      <w:r w:rsidRPr="005A2959">
        <w:rPr>
          <w:rStyle w:val="normaltextrun"/>
          <w:rFonts w:ascii="Calibri" w:hAnsi="Calibri" w:cs="Calibri"/>
          <w:i/>
          <w:iCs/>
          <w:sz w:val="20"/>
          <w:szCs w:val="20"/>
        </w:rPr>
        <w:t xml:space="preserve">Several meetings were set up to share the experience gained by the ONS. This shared experience and discussions lead to new ideas to make it possible for </w:t>
      </w:r>
      <w:r w:rsidR="00406B59" w:rsidRPr="005A2959">
        <w:rPr>
          <w:rStyle w:val="normaltextrun"/>
          <w:rFonts w:ascii="Calibri" w:hAnsi="Calibri" w:cs="Calibri"/>
          <w:i/>
          <w:iCs/>
          <w:sz w:val="20"/>
          <w:szCs w:val="20"/>
        </w:rPr>
        <w:t>ISTAT</w:t>
      </w:r>
      <w:r w:rsidRPr="005A2959">
        <w:rPr>
          <w:rStyle w:val="normaltextrun"/>
          <w:rFonts w:ascii="Calibri" w:hAnsi="Calibri" w:cs="Calibri"/>
          <w:i/>
          <w:iCs/>
          <w:sz w:val="20"/>
          <w:szCs w:val="20"/>
        </w:rPr>
        <w:t xml:space="preserve"> to start a new </w:t>
      </w:r>
      <w:proofErr w:type="spellStart"/>
      <w:r w:rsidRPr="005A2959">
        <w:rPr>
          <w:rStyle w:val="normaltextrun"/>
          <w:rFonts w:ascii="Calibri" w:hAnsi="Calibri" w:cs="Calibri"/>
          <w:i/>
          <w:iCs/>
          <w:sz w:val="20"/>
          <w:szCs w:val="20"/>
        </w:rPr>
        <w:t>PoC</w:t>
      </w:r>
      <w:proofErr w:type="spellEnd"/>
      <w:r w:rsidRPr="005A2959">
        <w:rPr>
          <w:rStyle w:val="normaltextrun"/>
          <w:rFonts w:ascii="Calibri" w:hAnsi="Calibri" w:cs="Calibri"/>
          <w:i/>
          <w:iCs/>
          <w:sz w:val="20"/>
          <w:szCs w:val="20"/>
        </w:rPr>
        <w:t xml:space="preserve"> as well. This led towards the idea of using ML </w:t>
      </w:r>
      <w:r w:rsidR="0013334A" w:rsidRPr="005A2959">
        <w:rPr>
          <w:rStyle w:val="normaltextrun"/>
          <w:rFonts w:ascii="Calibri" w:hAnsi="Calibri" w:cs="Calibri"/>
          <w:i/>
          <w:iCs/>
          <w:sz w:val="20"/>
          <w:szCs w:val="20"/>
        </w:rPr>
        <w:t xml:space="preserve">to </w:t>
      </w:r>
      <w:r w:rsidRPr="005A2959">
        <w:rPr>
          <w:rStyle w:val="normaltextrun"/>
          <w:rFonts w:ascii="Calibri" w:hAnsi="Calibri" w:cs="Calibri"/>
          <w:i/>
          <w:iCs/>
          <w:sz w:val="20"/>
          <w:szCs w:val="20"/>
        </w:rPr>
        <w:t>support the design of edit rules in a new process.” </w:t>
      </w:r>
      <w:r w:rsidRPr="005A2959">
        <w:rPr>
          <w:rStyle w:val="eop"/>
          <w:rFonts w:ascii="&amp;quot" w:hAnsi="&amp;quot"/>
          <w:i/>
          <w:iCs/>
          <w:sz w:val="20"/>
          <w:szCs w:val="20"/>
        </w:rPr>
        <w:t> </w:t>
      </w:r>
      <w:r w:rsidR="00C21885">
        <w:rPr>
          <w:rStyle w:val="eop"/>
          <w:rFonts w:ascii="&amp;quot" w:hAnsi="&amp;quot"/>
          <w:sz w:val="20"/>
          <w:szCs w:val="20"/>
        </w:rPr>
        <w:tab/>
      </w:r>
      <w:r w:rsidR="00C21885">
        <w:rPr>
          <w:rStyle w:val="eop"/>
          <w:rFonts w:ascii="&amp;quot" w:hAnsi="&amp;quot"/>
          <w:sz w:val="20"/>
          <w:szCs w:val="20"/>
        </w:rPr>
        <w:tab/>
        <w:t xml:space="preserve">                                 </w:t>
      </w:r>
      <w:r>
        <w:rPr>
          <w:rStyle w:val="normaltextrun"/>
          <w:rFonts w:ascii="Calibri" w:hAnsi="Calibri" w:cs="Calibri"/>
          <w:sz w:val="20"/>
          <w:szCs w:val="20"/>
        </w:rPr>
        <w:t> </w:t>
      </w:r>
      <w:r w:rsidRPr="00467BC9">
        <w:rPr>
          <w:rStyle w:val="normaltextrun"/>
          <w:rFonts w:ascii="Calibri" w:hAnsi="Calibri" w:cs="Calibri"/>
          <w:b/>
          <w:bCs/>
          <w:sz w:val="20"/>
          <w:szCs w:val="20"/>
        </w:rPr>
        <w:t xml:space="preserve">Fabiana </w:t>
      </w:r>
      <w:proofErr w:type="spellStart"/>
      <w:r w:rsidRPr="00467BC9">
        <w:rPr>
          <w:rStyle w:val="normaltextrun"/>
          <w:rFonts w:ascii="Calibri" w:hAnsi="Calibri" w:cs="Calibri"/>
          <w:b/>
          <w:bCs/>
          <w:sz w:val="20"/>
          <w:szCs w:val="20"/>
        </w:rPr>
        <w:t>Rocci</w:t>
      </w:r>
      <w:proofErr w:type="spellEnd"/>
      <w:r w:rsidRPr="00467BC9">
        <w:rPr>
          <w:rStyle w:val="normaltextrun"/>
          <w:rFonts w:ascii="Calibri" w:hAnsi="Calibri" w:cs="Calibri"/>
          <w:b/>
          <w:bCs/>
          <w:sz w:val="20"/>
          <w:szCs w:val="20"/>
        </w:rPr>
        <w:t xml:space="preserve"> - ISTAT</w:t>
      </w:r>
      <w:r>
        <w:rPr>
          <w:rStyle w:val="eop"/>
          <w:rFonts w:ascii="&amp;quot" w:hAnsi="&amp;quot"/>
          <w:sz w:val="20"/>
          <w:szCs w:val="20"/>
        </w:rPr>
        <w:t> </w:t>
      </w:r>
    </w:p>
    <w:p w14:paraId="6DD19D02" w14:textId="4F0F6A1A" w:rsidR="00410E7A" w:rsidRPr="00A17FEA" w:rsidRDefault="00410E7A" w:rsidP="00A17FEA">
      <w:pPr>
        <w:pStyle w:val="Default"/>
        <w:spacing w:after="39"/>
        <w:jc w:val="both"/>
        <w:rPr>
          <w:rFonts w:asciiTheme="minorHAnsi" w:hAnsiTheme="minorHAnsi" w:cstheme="minorHAnsi"/>
          <w:sz w:val="20"/>
          <w:szCs w:val="20"/>
        </w:rPr>
      </w:pPr>
    </w:p>
    <w:bookmarkEnd w:id="1"/>
    <w:p w14:paraId="22592953" w14:textId="77777777" w:rsidR="005A2959" w:rsidRPr="005A2959" w:rsidRDefault="00A17FEA" w:rsidP="00C21885">
      <w:pPr>
        <w:jc w:val="both"/>
        <w:rPr>
          <w:i/>
          <w:iCs/>
          <w:sz w:val="20"/>
          <w:szCs w:val="20"/>
        </w:rPr>
      </w:pPr>
      <w:r w:rsidRPr="005A2959">
        <w:rPr>
          <w:b/>
          <w:bCs/>
          <w:i/>
          <w:iCs/>
          <w:sz w:val="20"/>
          <w:szCs w:val="20"/>
        </w:rPr>
        <w:t>“</w:t>
      </w:r>
      <w:r w:rsidRPr="005A2959">
        <w:rPr>
          <w:i/>
          <w:iCs/>
          <w:sz w:val="20"/>
          <w:szCs w:val="20"/>
        </w:rPr>
        <w:t xml:space="preserve">How can official statistics make its processes more effective and/or more efficient? Based on this central question, it is almost impossible not to encounter machine learning these days. A revolution is promised, sometimes erroneously under the label "artificial intelligence": The computer will fix it; human work will play a subordinate role in the future. However, can this promise really </w:t>
      </w:r>
      <w:proofErr w:type="gramStart"/>
      <w:r w:rsidRPr="005A2959">
        <w:rPr>
          <w:i/>
          <w:iCs/>
          <w:sz w:val="20"/>
          <w:szCs w:val="20"/>
        </w:rPr>
        <w:t>be</w:t>
      </w:r>
      <w:proofErr w:type="gramEnd"/>
      <w:r w:rsidRPr="005A2959">
        <w:rPr>
          <w:i/>
          <w:iCs/>
          <w:sz w:val="20"/>
          <w:szCs w:val="20"/>
        </w:rPr>
        <w:t xml:space="preserve"> kept? For the field of official statistics, the UNECE Machine learning project should answer this question in terms of "if" and "how". Questions of an ethical, legal and social nature were not examined in this project. </w:t>
      </w:r>
    </w:p>
    <w:p w14:paraId="04D4F29C" w14:textId="77777777" w:rsidR="00572486" w:rsidRDefault="00572486" w:rsidP="00572486">
      <w:pPr>
        <w:pStyle w:val="PlainText"/>
        <w:rPr>
          <w:rFonts w:ascii="Calibri" w:hAnsi="Calibri" w:cs="Calibri"/>
          <w:i/>
          <w:iCs/>
          <w:sz w:val="20"/>
          <w:szCs w:val="20"/>
        </w:rPr>
      </w:pPr>
      <w:r>
        <w:rPr>
          <w:rFonts w:ascii="Calibri" w:hAnsi="Calibri" w:cs="Calibri"/>
          <w:i/>
          <w:iCs/>
          <w:sz w:val="20"/>
          <w:szCs w:val="20"/>
        </w:rPr>
        <w:t>Relevant aspects of "whether" and "how" include on the one hand the concrete area in which machine learning is to be used (e.g., for the assignment of statistical units to predefined or still to be defined classes such as economic sectors or occupational groups; for the identification of suspicious, unusual data that may require correction; for the estimation of data that has not been collected, has not been reported or requires correction; for the handling of new types of input data such as satellite images, etc.), but also questions about quality aspects and the concrete integration into existing (IT) processes.</w:t>
      </w:r>
    </w:p>
    <w:p w14:paraId="61E7EAA4" w14:textId="77777777" w:rsidR="00572486" w:rsidRDefault="00572486" w:rsidP="00C21885">
      <w:pPr>
        <w:jc w:val="both"/>
        <w:rPr>
          <w:i/>
          <w:iCs/>
          <w:sz w:val="20"/>
          <w:szCs w:val="20"/>
        </w:rPr>
      </w:pPr>
    </w:p>
    <w:p w14:paraId="6CF0C9D9" w14:textId="786BFD78" w:rsidR="00A17FEA" w:rsidRPr="00A17FEA" w:rsidRDefault="00A17FEA" w:rsidP="00C21885">
      <w:pPr>
        <w:jc w:val="both"/>
        <w:rPr>
          <w:sz w:val="20"/>
          <w:szCs w:val="20"/>
        </w:rPr>
      </w:pPr>
      <w:r w:rsidRPr="005A2959">
        <w:rPr>
          <w:i/>
          <w:iCs/>
          <w:sz w:val="20"/>
          <w:szCs w:val="20"/>
        </w:rPr>
        <w:t xml:space="preserve">It was shown that comparable questions and experiences exist in the NSIs involved in the UNECE Machine learning project. The open exchange of experience and solutions on these issues offers benefit for the work in the statistical offices. Moreover, the co-operation provided insights into concrete projects, delivered application examples beyond the borders of the respective offices and, due to the trustful co-operation, allowed for in-depth discussions on methodology, implementation, and coordination within the respective NSI as well as with external </w:t>
      </w:r>
      <w:r w:rsidRPr="005A2959">
        <w:rPr>
          <w:i/>
          <w:iCs/>
          <w:sz w:val="20"/>
          <w:szCs w:val="20"/>
        </w:rPr>
        <w:lastRenderedPageBreak/>
        <w:t xml:space="preserve">stakeholders and co-operation partners. All in </w:t>
      </w:r>
      <w:proofErr w:type="gramStart"/>
      <w:r w:rsidRPr="005A2959">
        <w:rPr>
          <w:i/>
          <w:iCs/>
          <w:sz w:val="20"/>
          <w:szCs w:val="20"/>
        </w:rPr>
        <w:t>all</w:t>
      </w:r>
      <w:proofErr w:type="gramEnd"/>
      <w:r w:rsidR="005A2959" w:rsidRPr="005A2959">
        <w:rPr>
          <w:i/>
          <w:iCs/>
          <w:sz w:val="20"/>
          <w:szCs w:val="20"/>
        </w:rPr>
        <w:t xml:space="preserve"> this is</w:t>
      </w:r>
      <w:r w:rsidRPr="005A2959">
        <w:rPr>
          <w:i/>
          <w:iCs/>
          <w:sz w:val="20"/>
          <w:szCs w:val="20"/>
        </w:rPr>
        <w:t xml:space="preserve"> a highly rewarding project clarifying the view on machine learning in official </w:t>
      </w:r>
      <w:r w:rsidR="005A2959" w:rsidRPr="005A2959">
        <w:rPr>
          <w:i/>
          <w:iCs/>
          <w:sz w:val="20"/>
          <w:szCs w:val="20"/>
        </w:rPr>
        <w:t>statistics and</w:t>
      </w:r>
      <w:r w:rsidRPr="005A2959">
        <w:rPr>
          <w:i/>
          <w:iCs/>
          <w:sz w:val="20"/>
          <w:szCs w:val="20"/>
        </w:rPr>
        <w:t xml:space="preserve"> showing that human work will still play an important role in the future.”</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A17FEA">
        <w:rPr>
          <w:b/>
          <w:bCs/>
          <w:sz w:val="20"/>
          <w:szCs w:val="20"/>
        </w:rPr>
        <w:t xml:space="preserve">     </w:t>
      </w:r>
      <w:r w:rsidR="005A2959">
        <w:rPr>
          <w:b/>
          <w:bCs/>
          <w:sz w:val="20"/>
          <w:szCs w:val="20"/>
        </w:rPr>
        <w:tab/>
      </w:r>
      <w:r w:rsidR="005A2959">
        <w:rPr>
          <w:b/>
          <w:bCs/>
          <w:sz w:val="20"/>
          <w:szCs w:val="20"/>
        </w:rPr>
        <w:tab/>
      </w:r>
      <w:r w:rsidR="00C21885">
        <w:rPr>
          <w:b/>
          <w:bCs/>
          <w:sz w:val="20"/>
          <w:szCs w:val="20"/>
        </w:rPr>
        <w:t xml:space="preserve">             </w:t>
      </w:r>
      <w:r w:rsidR="005A2959">
        <w:rPr>
          <w:b/>
          <w:bCs/>
          <w:sz w:val="20"/>
          <w:szCs w:val="20"/>
        </w:rPr>
        <w:t xml:space="preserve"> </w:t>
      </w:r>
      <w:r w:rsidR="00C21885">
        <w:rPr>
          <w:b/>
          <w:bCs/>
          <w:sz w:val="20"/>
          <w:szCs w:val="20"/>
        </w:rPr>
        <w:tab/>
      </w:r>
      <w:r w:rsidR="00C21885">
        <w:rPr>
          <w:b/>
          <w:bCs/>
          <w:sz w:val="20"/>
          <w:szCs w:val="20"/>
        </w:rPr>
        <w:tab/>
        <w:t xml:space="preserve">     </w:t>
      </w:r>
      <w:r w:rsidRPr="00A17FEA">
        <w:rPr>
          <w:b/>
          <w:bCs/>
          <w:sz w:val="20"/>
          <w:szCs w:val="20"/>
        </w:rPr>
        <w:t xml:space="preserve">Florian </w:t>
      </w:r>
      <w:proofErr w:type="spellStart"/>
      <w:r w:rsidRPr="00A17FEA">
        <w:rPr>
          <w:b/>
          <w:bCs/>
          <w:sz w:val="20"/>
          <w:szCs w:val="20"/>
        </w:rPr>
        <w:t>Dumpert</w:t>
      </w:r>
      <w:proofErr w:type="spellEnd"/>
      <w:r w:rsidRPr="00A17FEA">
        <w:rPr>
          <w:b/>
          <w:bCs/>
          <w:sz w:val="20"/>
          <w:szCs w:val="20"/>
        </w:rPr>
        <w:t xml:space="preserve"> - D</w:t>
      </w:r>
      <w:r>
        <w:rPr>
          <w:b/>
          <w:bCs/>
          <w:sz w:val="20"/>
          <w:szCs w:val="20"/>
        </w:rPr>
        <w:t>ESTATIS</w:t>
      </w:r>
    </w:p>
    <w:p w14:paraId="5508E56C" w14:textId="77777777" w:rsidR="00A17FEA" w:rsidRDefault="00A17FEA" w:rsidP="003974FE">
      <w:pPr>
        <w:spacing w:after="0"/>
        <w:rPr>
          <w:b/>
          <w:bCs/>
        </w:rPr>
      </w:pPr>
    </w:p>
    <w:p w14:paraId="4EADA790" w14:textId="518C1598" w:rsidR="003974FE" w:rsidRDefault="003974FE" w:rsidP="003974FE">
      <w:pPr>
        <w:spacing w:after="0"/>
        <w:rPr>
          <w:b/>
          <w:bCs/>
        </w:rPr>
      </w:pPr>
      <w:r>
        <w:rPr>
          <w:b/>
          <w:bCs/>
        </w:rPr>
        <w:t>Sharing Knowledge</w:t>
      </w:r>
    </w:p>
    <w:p w14:paraId="1CC44796" w14:textId="2C1BD306" w:rsidR="00467BC9" w:rsidRDefault="00467BC9" w:rsidP="00467BC9">
      <w:pPr>
        <w:pStyle w:val="paragraph"/>
        <w:spacing w:before="0" w:beforeAutospacing="0" w:after="0" w:afterAutospacing="0"/>
        <w:textAlignment w:val="baseline"/>
        <w:rPr>
          <w:rFonts w:ascii="&amp;quot" w:hAnsi="&amp;quot"/>
          <w:sz w:val="18"/>
          <w:szCs w:val="18"/>
        </w:rPr>
      </w:pPr>
      <w:r>
        <w:rPr>
          <w:rStyle w:val="normaltextrun"/>
          <w:rFonts w:ascii="Calibri" w:hAnsi="Calibri" w:cs="Calibri"/>
          <w:sz w:val="20"/>
          <w:szCs w:val="20"/>
        </w:rPr>
        <w:t xml:space="preserve">Another aim is for members and interested parties to share code and knowledge between them. Most members have </w:t>
      </w:r>
      <w:proofErr w:type="spellStart"/>
      <w:r>
        <w:rPr>
          <w:rStyle w:val="normaltextrun"/>
          <w:rFonts w:ascii="Calibri" w:hAnsi="Calibri" w:cs="Calibri"/>
          <w:sz w:val="20"/>
          <w:szCs w:val="20"/>
        </w:rPr>
        <w:t>PoCs</w:t>
      </w:r>
      <w:proofErr w:type="spellEnd"/>
      <w:r>
        <w:rPr>
          <w:rStyle w:val="normaltextrun"/>
          <w:rFonts w:ascii="Calibri" w:hAnsi="Calibri" w:cs="Calibri"/>
          <w:sz w:val="20"/>
          <w:szCs w:val="20"/>
        </w:rPr>
        <w:t xml:space="preserve"> </w:t>
      </w:r>
      <w:r w:rsidR="003C679E">
        <w:rPr>
          <w:rStyle w:val="normaltextrun"/>
          <w:rFonts w:ascii="Calibri" w:hAnsi="Calibri" w:cs="Calibri"/>
          <w:sz w:val="20"/>
          <w:szCs w:val="20"/>
        </w:rPr>
        <w:t>and</w:t>
      </w:r>
      <w:r w:rsidR="00F56A41">
        <w:rPr>
          <w:rStyle w:val="normaltextrun"/>
          <w:rFonts w:ascii="Calibri" w:hAnsi="Calibri" w:cs="Calibri"/>
          <w:sz w:val="20"/>
          <w:szCs w:val="20"/>
        </w:rPr>
        <w:t xml:space="preserve"> s</w:t>
      </w:r>
      <w:r>
        <w:rPr>
          <w:rStyle w:val="normaltextrun"/>
          <w:rFonts w:ascii="Calibri" w:hAnsi="Calibri" w:cs="Calibri"/>
          <w:sz w:val="20"/>
          <w:szCs w:val="20"/>
        </w:rPr>
        <w:t>ome more advanced ML solutions that have been operationalised with code, tutorials and other material</w:t>
      </w:r>
      <w:r w:rsidR="005A2959">
        <w:rPr>
          <w:rStyle w:val="normaltextrun"/>
          <w:rFonts w:ascii="Calibri" w:hAnsi="Calibri" w:cs="Calibri"/>
          <w:sz w:val="20"/>
          <w:szCs w:val="20"/>
        </w:rPr>
        <w:t>s</w:t>
      </w:r>
      <w:r>
        <w:rPr>
          <w:rStyle w:val="normaltextrun"/>
          <w:rFonts w:ascii="Calibri" w:hAnsi="Calibri" w:cs="Calibri"/>
          <w:sz w:val="20"/>
          <w:szCs w:val="20"/>
        </w:rPr>
        <w:t xml:space="preserve"> </w:t>
      </w:r>
      <w:r w:rsidR="005A2959">
        <w:rPr>
          <w:rStyle w:val="normaltextrun"/>
          <w:rFonts w:ascii="Calibri" w:hAnsi="Calibri" w:cs="Calibri"/>
          <w:sz w:val="20"/>
          <w:szCs w:val="20"/>
        </w:rPr>
        <w:t xml:space="preserve">available </w:t>
      </w:r>
      <w:r>
        <w:rPr>
          <w:rStyle w:val="normaltextrun"/>
          <w:rFonts w:ascii="Calibri" w:hAnsi="Calibri" w:cs="Calibri"/>
          <w:sz w:val="20"/>
          <w:szCs w:val="20"/>
        </w:rPr>
        <w:t xml:space="preserve">on GitHub repositories. </w:t>
      </w:r>
      <w:r>
        <w:rPr>
          <w:rStyle w:val="eop"/>
          <w:rFonts w:ascii="&amp;quot" w:hAnsi="&amp;quot"/>
          <w:sz w:val="20"/>
          <w:szCs w:val="20"/>
        </w:rPr>
        <w:t> </w:t>
      </w:r>
    </w:p>
    <w:p w14:paraId="042BEE7A" w14:textId="77777777" w:rsidR="00A428C6" w:rsidRDefault="00A428C6" w:rsidP="003974FE">
      <w:pPr>
        <w:spacing w:after="0" w:line="240" w:lineRule="auto"/>
        <w:rPr>
          <w:b/>
          <w:bCs/>
        </w:rPr>
      </w:pPr>
    </w:p>
    <w:p w14:paraId="06C0D4D2" w14:textId="70583D13" w:rsidR="00837151" w:rsidRPr="00837151" w:rsidRDefault="00837151" w:rsidP="003974FE">
      <w:pPr>
        <w:spacing w:after="0" w:line="240" w:lineRule="auto"/>
        <w:rPr>
          <w:b/>
          <w:bCs/>
        </w:rPr>
      </w:pPr>
      <w:r w:rsidRPr="00837151">
        <w:rPr>
          <w:b/>
          <w:bCs/>
        </w:rPr>
        <w:t>Background</w:t>
      </w:r>
    </w:p>
    <w:p w14:paraId="595EA140" w14:textId="4ED5E8B0" w:rsidR="00D81FF8" w:rsidRPr="00D81FF8" w:rsidRDefault="00D81FF8" w:rsidP="00D81FF8">
      <w:pPr>
        <w:spacing w:after="0" w:line="240" w:lineRule="auto"/>
        <w:textAlignment w:val="baseline"/>
        <w:rPr>
          <w:rFonts w:ascii="&amp;quot" w:eastAsia="Times New Roman" w:hAnsi="&amp;quot" w:cs="Times New Roman"/>
          <w:sz w:val="18"/>
          <w:szCs w:val="18"/>
          <w:lang w:eastAsia="en-GB"/>
        </w:rPr>
      </w:pPr>
      <w:r>
        <w:rPr>
          <w:rFonts w:ascii="Calibri" w:eastAsia="Times New Roman" w:hAnsi="Calibri" w:cs="Calibri"/>
          <w:sz w:val="20"/>
          <w:szCs w:val="20"/>
          <w:lang w:eastAsia="en-GB"/>
        </w:rPr>
        <w:t>Three ONS social surveys, t</w:t>
      </w:r>
      <w:r w:rsidRPr="00D81FF8">
        <w:rPr>
          <w:rFonts w:ascii="Calibri" w:eastAsia="Times New Roman" w:hAnsi="Calibri" w:cs="Calibri"/>
          <w:sz w:val="20"/>
          <w:szCs w:val="20"/>
          <w:lang w:eastAsia="en-GB"/>
        </w:rPr>
        <w:t>he LCF</w:t>
      </w:r>
      <w:r>
        <w:rPr>
          <w:rFonts w:ascii="Calibri" w:eastAsia="Times New Roman" w:hAnsi="Calibri" w:cs="Calibri"/>
          <w:sz w:val="20"/>
          <w:szCs w:val="20"/>
          <w:lang w:eastAsia="en-GB"/>
        </w:rPr>
        <w:t>,</w:t>
      </w:r>
      <w:r w:rsidRPr="00D81FF8">
        <w:rPr>
          <w:rFonts w:ascii="Calibri" w:eastAsia="Times New Roman" w:hAnsi="Calibri" w:cs="Calibri"/>
          <w:sz w:val="20"/>
          <w:szCs w:val="20"/>
          <w:lang w:eastAsia="en-GB"/>
        </w:rPr>
        <w:t xml:space="preserve"> Survey of Living Conditions (SLC) and the</w:t>
      </w:r>
      <w:r>
        <w:rPr>
          <w:rFonts w:ascii="Calibri" w:eastAsia="Times New Roman" w:hAnsi="Calibri" w:cs="Calibri"/>
          <w:sz w:val="20"/>
          <w:szCs w:val="20"/>
          <w:lang w:eastAsia="en-GB"/>
        </w:rPr>
        <w:t xml:space="preserve"> </w:t>
      </w:r>
      <w:r w:rsidRPr="00D81FF8">
        <w:rPr>
          <w:rFonts w:ascii="Calibri" w:eastAsia="Times New Roman" w:hAnsi="Calibri" w:cs="Calibri"/>
          <w:sz w:val="20"/>
          <w:szCs w:val="20"/>
          <w:lang w:eastAsia="en-GB"/>
        </w:rPr>
        <w:t xml:space="preserve">Wealth and Asset Survey (WAS) </w:t>
      </w:r>
      <w:r>
        <w:rPr>
          <w:rFonts w:ascii="Calibri" w:eastAsia="Times New Roman" w:hAnsi="Calibri" w:cs="Calibri"/>
          <w:sz w:val="20"/>
          <w:szCs w:val="20"/>
          <w:lang w:eastAsia="en-GB"/>
        </w:rPr>
        <w:t xml:space="preserve">will be combined </w:t>
      </w:r>
      <w:r w:rsidRPr="00D81FF8">
        <w:rPr>
          <w:rFonts w:ascii="Calibri" w:eastAsia="Times New Roman" w:hAnsi="Calibri" w:cs="Calibri"/>
          <w:sz w:val="20"/>
          <w:szCs w:val="20"/>
          <w:lang w:eastAsia="en-GB"/>
        </w:rPr>
        <w:t xml:space="preserve">to form the Household Financial Survey (HFS). </w:t>
      </w:r>
      <w:r w:rsidRPr="00D81FF8">
        <w:rPr>
          <w:rFonts w:ascii="&amp;quot" w:eastAsia="Times New Roman" w:hAnsi="&amp;quot" w:cs="Times New Roman"/>
          <w:sz w:val="20"/>
          <w:szCs w:val="20"/>
          <w:lang w:eastAsia="en-GB"/>
        </w:rPr>
        <w:t> </w:t>
      </w:r>
    </w:p>
    <w:p w14:paraId="1E5CF057" w14:textId="77777777" w:rsidR="00D81FF8" w:rsidRPr="00D81FF8" w:rsidRDefault="00D81FF8" w:rsidP="00D81FF8">
      <w:pPr>
        <w:spacing w:after="0" w:line="240" w:lineRule="auto"/>
        <w:textAlignment w:val="baseline"/>
        <w:rPr>
          <w:rFonts w:ascii="&amp;quot" w:eastAsia="Times New Roman" w:hAnsi="&amp;quot" w:cs="Times New Roman"/>
          <w:sz w:val="18"/>
          <w:szCs w:val="18"/>
          <w:lang w:eastAsia="en-GB"/>
        </w:rPr>
      </w:pPr>
      <w:r w:rsidRPr="00D81FF8">
        <w:rPr>
          <w:rFonts w:ascii="&amp;quot" w:eastAsia="Times New Roman" w:hAnsi="&amp;quot" w:cs="Times New Roman"/>
          <w:sz w:val="20"/>
          <w:szCs w:val="20"/>
          <w:lang w:eastAsia="en-GB"/>
        </w:rPr>
        <w:t> </w:t>
      </w:r>
    </w:p>
    <w:p w14:paraId="6E7CF625" w14:textId="7BDA2575" w:rsidR="00D81FF8" w:rsidRPr="00D81FF8" w:rsidRDefault="00D81FF8" w:rsidP="00D81FF8">
      <w:pPr>
        <w:spacing w:after="0" w:line="240" w:lineRule="auto"/>
        <w:textAlignment w:val="baseline"/>
        <w:rPr>
          <w:rFonts w:ascii="&amp;quot" w:eastAsia="Times New Roman" w:hAnsi="&amp;quot" w:cs="Times New Roman"/>
          <w:sz w:val="18"/>
          <w:szCs w:val="18"/>
          <w:lang w:eastAsia="en-GB"/>
        </w:rPr>
      </w:pPr>
      <w:r w:rsidRPr="00D81FF8">
        <w:rPr>
          <w:rFonts w:ascii="Calibri" w:eastAsia="Times New Roman" w:hAnsi="Calibri" w:cs="Calibri"/>
          <w:sz w:val="20"/>
          <w:szCs w:val="20"/>
          <w:lang w:eastAsia="en-GB"/>
        </w:rPr>
        <w:t>These surveys, as they are now, have</w:t>
      </w:r>
      <w:r w:rsidR="00015D7A">
        <w:rPr>
          <w:rFonts w:ascii="Calibri" w:eastAsia="Times New Roman" w:hAnsi="Calibri" w:cs="Calibri"/>
          <w:sz w:val="20"/>
          <w:szCs w:val="20"/>
          <w:lang w:eastAsia="en-GB"/>
        </w:rPr>
        <w:t xml:space="preserve"> the following</w:t>
      </w:r>
      <w:r w:rsidRPr="00D81FF8">
        <w:rPr>
          <w:rFonts w:ascii="Calibri" w:eastAsia="Times New Roman" w:hAnsi="Calibri" w:cs="Calibri"/>
          <w:sz w:val="20"/>
          <w:szCs w:val="20"/>
          <w:lang w:eastAsia="en-GB"/>
        </w:rPr>
        <w:t xml:space="preserve"> numbers of cooperating households and survey specific themes:</w:t>
      </w:r>
      <w:r w:rsidRPr="00D81FF8">
        <w:rPr>
          <w:rFonts w:ascii="&amp;quot" w:eastAsia="Times New Roman" w:hAnsi="&amp;quot" w:cs="Times New Roman"/>
          <w:sz w:val="20"/>
          <w:szCs w:val="20"/>
          <w:lang w:eastAsia="en-GB"/>
        </w:rPr>
        <w:t> </w:t>
      </w:r>
    </w:p>
    <w:p w14:paraId="4AFBE0A7" w14:textId="01F4C165" w:rsidR="00D81FF8" w:rsidRPr="00D81FF8" w:rsidRDefault="00D81FF8" w:rsidP="00D81FF8">
      <w:pPr>
        <w:numPr>
          <w:ilvl w:val="0"/>
          <w:numId w:val="12"/>
        </w:numPr>
        <w:spacing w:after="0" w:line="240" w:lineRule="auto"/>
        <w:ind w:left="360" w:firstLine="0"/>
        <w:textAlignment w:val="baseline"/>
        <w:rPr>
          <w:rFonts w:ascii="Calibri" w:eastAsia="Times New Roman" w:hAnsi="Calibri" w:cs="Calibri"/>
          <w:sz w:val="20"/>
          <w:szCs w:val="20"/>
          <w:lang w:eastAsia="en-GB"/>
        </w:rPr>
      </w:pPr>
      <w:r w:rsidRPr="00D81FF8">
        <w:rPr>
          <w:rFonts w:ascii="Calibri" w:eastAsia="Times New Roman" w:hAnsi="Calibri" w:cs="Calibri"/>
          <w:sz w:val="20"/>
          <w:szCs w:val="20"/>
          <w:lang w:eastAsia="en-GB"/>
        </w:rPr>
        <w:t xml:space="preserve">LCF </w:t>
      </w:r>
      <w:r w:rsidR="00015D7A">
        <w:rPr>
          <w:rFonts w:ascii="Calibri" w:eastAsia="Times New Roman" w:hAnsi="Calibri" w:cs="Calibri"/>
          <w:sz w:val="20"/>
          <w:szCs w:val="20"/>
          <w:lang w:eastAsia="en-GB"/>
        </w:rPr>
        <w:t>–</w:t>
      </w:r>
      <w:r w:rsidRPr="00D81FF8">
        <w:rPr>
          <w:rFonts w:ascii="Calibri" w:eastAsia="Times New Roman" w:hAnsi="Calibri" w:cs="Calibri"/>
          <w:sz w:val="20"/>
          <w:szCs w:val="20"/>
          <w:lang w:eastAsia="en-GB"/>
        </w:rPr>
        <w:t xml:space="preserve"> 5</w:t>
      </w:r>
      <w:r w:rsidR="00015D7A">
        <w:rPr>
          <w:rFonts w:ascii="Calibri" w:eastAsia="Times New Roman" w:hAnsi="Calibri" w:cs="Calibri"/>
          <w:sz w:val="20"/>
          <w:szCs w:val="20"/>
          <w:lang w:eastAsia="en-GB"/>
        </w:rPr>
        <w:t>,</w:t>
      </w:r>
      <w:r w:rsidRPr="00D81FF8">
        <w:rPr>
          <w:rFonts w:ascii="Calibri" w:eastAsia="Times New Roman" w:hAnsi="Calibri" w:cs="Calibri"/>
          <w:sz w:val="20"/>
          <w:szCs w:val="20"/>
          <w:lang w:eastAsia="en-GB"/>
        </w:rPr>
        <w:t>000 – Expenditure, Food &amp; Nutrition </w:t>
      </w:r>
    </w:p>
    <w:p w14:paraId="3BE64035" w14:textId="57714F85" w:rsidR="00D81FF8" w:rsidRPr="00D81FF8" w:rsidRDefault="00D81FF8" w:rsidP="00D81FF8">
      <w:pPr>
        <w:numPr>
          <w:ilvl w:val="0"/>
          <w:numId w:val="12"/>
        </w:numPr>
        <w:spacing w:after="0" w:line="240" w:lineRule="auto"/>
        <w:ind w:left="360" w:firstLine="0"/>
        <w:textAlignment w:val="baseline"/>
        <w:rPr>
          <w:rFonts w:ascii="Calibri" w:eastAsia="Times New Roman" w:hAnsi="Calibri" w:cs="Calibri"/>
          <w:sz w:val="20"/>
          <w:szCs w:val="20"/>
          <w:lang w:eastAsia="en-GB"/>
        </w:rPr>
      </w:pPr>
      <w:r w:rsidRPr="00D81FF8">
        <w:rPr>
          <w:rFonts w:ascii="Calibri" w:eastAsia="Times New Roman" w:hAnsi="Calibri" w:cs="Calibri"/>
          <w:sz w:val="20"/>
          <w:szCs w:val="20"/>
          <w:lang w:eastAsia="en-GB"/>
        </w:rPr>
        <w:t>SLC – 12</w:t>
      </w:r>
      <w:r w:rsidR="00015D7A">
        <w:rPr>
          <w:rFonts w:ascii="Calibri" w:eastAsia="Times New Roman" w:hAnsi="Calibri" w:cs="Calibri"/>
          <w:sz w:val="20"/>
          <w:szCs w:val="20"/>
          <w:lang w:eastAsia="en-GB"/>
        </w:rPr>
        <w:t>,</w:t>
      </w:r>
      <w:r w:rsidRPr="00D81FF8">
        <w:rPr>
          <w:rFonts w:ascii="Calibri" w:eastAsia="Times New Roman" w:hAnsi="Calibri" w:cs="Calibri"/>
          <w:sz w:val="20"/>
          <w:szCs w:val="20"/>
          <w:lang w:eastAsia="en-GB"/>
        </w:rPr>
        <w:t>000 – Living Conditions </w:t>
      </w:r>
    </w:p>
    <w:p w14:paraId="0B3A0D6B" w14:textId="3104807A" w:rsidR="00D81FF8" w:rsidRPr="00D81FF8" w:rsidRDefault="00D81FF8" w:rsidP="00D81FF8">
      <w:pPr>
        <w:numPr>
          <w:ilvl w:val="0"/>
          <w:numId w:val="13"/>
        </w:numPr>
        <w:spacing w:after="0" w:line="240" w:lineRule="auto"/>
        <w:ind w:left="360" w:firstLine="0"/>
        <w:textAlignment w:val="baseline"/>
        <w:rPr>
          <w:rFonts w:ascii="Calibri" w:eastAsia="Times New Roman" w:hAnsi="Calibri" w:cs="Calibri"/>
          <w:sz w:val="20"/>
          <w:szCs w:val="20"/>
          <w:lang w:eastAsia="en-GB"/>
        </w:rPr>
      </w:pPr>
      <w:r w:rsidRPr="00D81FF8">
        <w:rPr>
          <w:rFonts w:ascii="Calibri" w:eastAsia="Times New Roman" w:hAnsi="Calibri" w:cs="Calibri"/>
          <w:sz w:val="20"/>
          <w:szCs w:val="20"/>
          <w:lang w:eastAsia="en-GB"/>
        </w:rPr>
        <w:t>WAS – 10</w:t>
      </w:r>
      <w:r w:rsidR="00015D7A">
        <w:rPr>
          <w:rFonts w:ascii="Calibri" w:eastAsia="Times New Roman" w:hAnsi="Calibri" w:cs="Calibri"/>
          <w:sz w:val="20"/>
          <w:szCs w:val="20"/>
          <w:lang w:eastAsia="en-GB"/>
        </w:rPr>
        <w:t>,</w:t>
      </w:r>
      <w:r w:rsidRPr="00D81FF8">
        <w:rPr>
          <w:rFonts w:ascii="Calibri" w:eastAsia="Times New Roman" w:hAnsi="Calibri" w:cs="Calibri"/>
          <w:sz w:val="20"/>
          <w:szCs w:val="20"/>
          <w:lang w:eastAsia="en-GB"/>
        </w:rPr>
        <w:t>000 – Wealth &amp; Assets </w:t>
      </w:r>
    </w:p>
    <w:p w14:paraId="4D218562" w14:textId="77777777" w:rsidR="00D81FF8" w:rsidRPr="00D81FF8" w:rsidRDefault="00D81FF8" w:rsidP="00D81FF8">
      <w:pPr>
        <w:spacing w:after="0" w:line="240" w:lineRule="auto"/>
        <w:textAlignment w:val="baseline"/>
        <w:rPr>
          <w:rFonts w:ascii="&amp;quot" w:eastAsia="Times New Roman" w:hAnsi="&amp;quot" w:cs="Times New Roman"/>
          <w:sz w:val="18"/>
          <w:szCs w:val="18"/>
          <w:lang w:eastAsia="en-GB"/>
        </w:rPr>
      </w:pPr>
      <w:r w:rsidRPr="00D81FF8">
        <w:rPr>
          <w:rFonts w:ascii="Calibri" w:eastAsia="Times New Roman" w:hAnsi="Calibri" w:cs="Calibri"/>
          <w:sz w:val="20"/>
          <w:szCs w:val="20"/>
          <w:lang w:eastAsia="en-GB"/>
        </w:rPr>
        <w:t>The themes will be retained for subsamples of the new HFS survey.</w:t>
      </w:r>
      <w:r w:rsidRPr="00D81FF8">
        <w:rPr>
          <w:rFonts w:ascii="&amp;quot" w:eastAsia="Times New Roman" w:hAnsi="&amp;quot" w:cs="Times New Roman"/>
          <w:sz w:val="20"/>
          <w:szCs w:val="20"/>
          <w:lang w:eastAsia="en-GB"/>
        </w:rPr>
        <w:t> </w:t>
      </w:r>
    </w:p>
    <w:p w14:paraId="1A06CD55" w14:textId="77777777" w:rsidR="00D81FF8" w:rsidRPr="00D81FF8" w:rsidRDefault="00D81FF8" w:rsidP="00D81FF8">
      <w:pPr>
        <w:spacing w:after="0" w:line="240" w:lineRule="auto"/>
        <w:textAlignment w:val="baseline"/>
        <w:rPr>
          <w:rFonts w:ascii="&amp;quot" w:eastAsia="Times New Roman" w:hAnsi="&amp;quot" w:cs="Times New Roman"/>
          <w:sz w:val="18"/>
          <w:szCs w:val="18"/>
          <w:lang w:eastAsia="en-GB"/>
        </w:rPr>
      </w:pPr>
      <w:r w:rsidRPr="00D81FF8">
        <w:rPr>
          <w:rFonts w:ascii="&amp;quot" w:eastAsia="Times New Roman" w:hAnsi="&amp;quot" w:cs="Times New Roman"/>
          <w:sz w:val="20"/>
          <w:szCs w:val="20"/>
          <w:lang w:eastAsia="en-GB"/>
        </w:rPr>
        <w:t> </w:t>
      </w:r>
    </w:p>
    <w:p w14:paraId="11FFE95C" w14:textId="73C2B4F9" w:rsidR="00D81FF8" w:rsidRPr="00D81FF8" w:rsidRDefault="00D81FF8" w:rsidP="00D81FF8">
      <w:pPr>
        <w:spacing w:after="0" w:line="240" w:lineRule="auto"/>
        <w:textAlignment w:val="baseline"/>
        <w:rPr>
          <w:rFonts w:ascii="&amp;quot" w:eastAsia="Times New Roman" w:hAnsi="&amp;quot" w:cs="Times New Roman"/>
          <w:sz w:val="18"/>
          <w:szCs w:val="18"/>
          <w:lang w:eastAsia="en-GB"/>
        </w:rPr>
      </w:pPr>
      <w:r w:rsidRPr="00D81FF8">
        <w:rPr>
          <w:rFonts w:ascii="Calibri" w:eastAsia="Times New Roman" w:hAnsi="Calibri" w:cs="Calibri"/>
          <w:sz w:val="20"/>
          <w:szCs w:val="20"/>
          <w:lang w:eastAsia="en-GB"/>
        </w:rPr>
        <w:t xml:space="preserve">The existing survey pipelines are shown in </w:t>
      </w:r>
      <w:r w:rsidR="003C679E">
        <w:rPr>
          <w:rFonts w:ascii="Calibri" w:eastAsia="Times New Roman" w:hAnsi="Calibri" w:cs="Calibri"/>
          <w:sz w:val="20"/>
          <w:szCs w:val="20"/>
          <w:lang w:eastAsia="en-GB"/>
        </w:rPr>
        <w:t>Diagram</w:t>
      </w:r>
      <w:r w:rsidRPr="00D81FF8">
        <w:rPr>
          <w:rFonts w:ascii="Calibri" w:eastAsia="Times New Roman" w:hAnsi="Calibri" w:cs="Calibri"/>
          <w:sz w:val="20"/>
          <w:szCs w:val="20"/>
          <w:lang w:eastAsia="en-GB"/>
        </w:rPr>
        <w:t xml:space="preserve"> 1 with their individual Editing processes:</w:t>
      </w:r>
      <w:r w:rsidRPr="00D81FF8">
        <w:rPr>
          <w:rFonts w:ascii="&amp;quot" w:eastAsia="Times New Roman" w:hAnsi="&amp;quot" w:cs="Times New Roman"/>
          <w:sz w:val="20"/>
          <w:szCs w:val="20"/>
          <w:lang w:eastAsia="en-GB"/>
        </w:rPr>
        <w:t> </w:t>
      </w:r>
    </w:p>
    <w:p w14:paraId="21A819BC" w14:textId="77777777" w:rsidR="00D81FF8" w:rsidRPr="00D81FF8" w:rsidRDefault="00D81FF8" w:rsidP="00D81FF8">
      <w:pPr>
        <w:numPr>
          <w:ilvl w:val="0"/>
          <w:numId w:val="14"/>
        </w:numPr>
        <w:tabs>
          <w:tab w:val="clear" w:pos="1440"/>
          <w:tab w:val="num" w:pos="426"/>
        </w:tabs>
        <w:spacing w:after="0" w:line="240" w:lineRule="auto"/>
        <w:ind w:left="709" w:hanging="349"/>
        <w:textAlignment w:val="baseline"/>
        <w:rPr>
          <w:rFonts w:ascii="Calibri" w:eastAsia="Times New Roman" w:hAnsi="Calibri" w:cs="Calibri"/>
          <w:sz w:val="20"/>
          <w:szCs w:val="20"/>
          <w:lang w:eastAsia="en-GB"/>
        </w:rPr>
      </w:pPr>
      <w:r w:rsidRPr="00D81FF8">
        <w:rPr>
          <w:rFonts w:ascii="Calibri" w:eastAsia="Times New Roman" w:hAnsi="Calibri" w:cs="Calibri"/>
          <w:sz w:val="20"/>
          <w:szCs w:val="20"/>
          <w:lang w:eastAsia="en-GB"/>
        </w:rPr>
        <w:t>LCF – Clerical Editing and Imputation is carried out for the entire household record by a team within the ONS. </w:t>
      </w:r>
    </w:p>
    <w:p w14:paraId="48EFF453" w14:textId="77777777" w:rsidR="00D81FF8" w:rsidRPr="00D81FF8" w:rsidRDefault="00D81FF8" w:rsidP="00D81FF8">
      <w:pPr>
        <w:numPr>
          <w:ilvl w:val="0"/>
          <w:numId w:val="15"/>
        </w:numPr>
        <w:spacing w:after="0" w:line="240" w:lineRule="auto"/>
        <w:ind w:left="360" w:firstLine="0"/>
        <w:textAlignment w:val="baseline"/>
        <w:rPr>
          <w:rFonts w:ascii="Calibri" w:eastAsia="Times New Roman" w:hAnsi="Calibri" w:cs="Calibri"/>
          <w:sz w:val="20"/>
          <w:szCs w:val="20"/>
          <w:lang w:eastAsia="en-GB"/>
        </w:rPr>
      </w:pPr>
      <w:r w:rsidRPr="00D81FF8">
        <w:rPr>
          <w:rFonts w:ascii="Calibri" w:eastAsia="Times New Roman" w:hAnsi="Calibri" w:cs="Calibri"/>
          <w:sz w:val="20"/>
          <w:szCs w:val="20"/>
          <w:lang w:eastAsia="en-GB"/>
        </w:rPr>
        <w:t>SLC &amp; WAS income data: </w:t>
      </w:r>
    </w:p>
    <w:p w14:paraId="387CE261" w14:textId="09236556" w:rsidR="00D81FF8" w:rsidRPr="00D81FF8" w:rsidRDefault="00D81FF8" w:rsidP="00D81FF8">
      <w:pPr>
        <w:numPr>
          <w:ilvl w:val="0"/>
          <w:numId w:val="16"/>
        </w:numPr>
        <w:tabs>
          <w:tab w:val="clear" w:pos="720"/>
        </w:tabs>
        <w:spacing w:after="0" w:line="240" w:lineRule="auto"/>
        <w:ind w:left="1418" w:hanging="338"/>
        <w:textAlignment w:val="baseline"/>
        <w:rPr>
          <w:rFonts w:ascii="Calibri" w:eastAsia="Times New Roman" w:hAnsi="Calibri" w:cs="Calibri"/>
          <w:sz w:val="20"/>
          <w:szCs w:val="20"/>
          <w:lang w:eastAsia="en-GB"/>
        </w:rPr>
      </w:pPr>
      <w:r w:rsidRPr="00D81FF8">
        <w:rPr>
          <w:rFonts w:ascii="Calibri" w:eastAsia="Times New Roman" w:hAnsi="Calibri" w:cs="Calibri"/>
          <w:sz w:val="20"/>
          <w:szCs w:val="20"/>
          <w:lang w:eastAsia="en-GB"/>
        </w:rPr>
        <w:t>Editing - Scripted detection of outliers, followed by clerical value correction for these identified cases by the Validation team </w:t>
      </w:r>
      <w:r w:rsidR="00A428C6">
        <w:rPr>
          <w:rFonts w:ascii="Calibri" w:eastAsia="Times New Roman" w:hAnsi="Calibri" w:cs="Calibri"/>
          <w:sz w:val="20"/>
          <w:szCs w:val="20"/>
          <w:lang w:eastAsia="en-GB"/>
        </w:rPr>
        <w:t>based at the ONS.</w:t>
      </w:r>
    </w:p>
    <w:p w14:paraId="2A056EFE" w14:textId="2296FA33" w:rsidR="00D81FF8" w:rsidRPr="00D81FF8" w:rsidRDefault="00D81FF8" w:rsidP="00D81FF8">
      <w:pPr>
        <w:numPr>
          <w:ilvl w:val="0"/>
          <w:numId w:val="16"/>
        </w:numPr>
        <w:spacing w:after="0" w:line="240" w:lineRule="auto"/>
        <w:ind w:left="1080" w:firstLine="0"/>
        <w:textAlignment w:val="baseline"/>
        <w:rPr>
          <w:rFonts w:ascii="Calibri" w:eastAsia="Times New Roman" w:hAnsi="Calibri" w:cs="Calibri"/>
          <w:sz w:val="20"/>
          <w:szCs w:val="20"/>
          <w:lang w:eastAsia="en-GB"/>
        </w:rPr>
      </w:pPr>
      <w:r w:rsidRPr="00D81FF8">
        <w:rPr>
          <w:rFonts w:ascii="Calibri" w:eastAsia="Times New Roman" w:hAnsi="Calibri" w:cs="Calibri"/>
          <w:sz w:val="20"/>
          <w:szCs w:val="20"/>
          <w:lang w:eastAsia="en-GB"/>
        </w:rPr>
        <w:t>Imputation of missing data with CANCEIS and RBEIS</w:t>
      </w:r>
      <w:r w:rsidR="00A428C6">
        <w:rPr>
          <w:rFonts w:ascii="Calibri" w:eastAsia="Times New Roman" w:hAnsi="Calibri" w:cs="Calibri"/>
          <w:sz w:val="20"/>
          <w:szCs w:val="20"/>
          <w:lang w:eastAsia="en-GB"/>
        </w:rPr>
        <w:t>.</w:t>
      </w:r>
      <w:r w:rsidRPr="00D81FF8">
        <w:rPr>
          <w:rFonts w:ascii="Calibri" w:eastAsia="Times New Roman" w:hAnsi="Calibri" w:cs="Calibri"/>
          <w:sz w:val="20"/>
          <w:szCs w:val="20"/>
          <w:lang w:eastAsia="en-GB"/>
        </w:rPr>
        <w:t> </w:t>
      </w:r>
    </w:p>
    <w:p w14:paraId="447C6539" w14:textId="77777777" w:rsidR="00FC1E24" w:rsidRDefault="00D81FF8" w:rsidP="00FC1E24">
      <w:pPr>
        <w:spacing w:after="0" w:line="240" w:lineRule="auto"/>
        <w:textAlignment w:val="baseline"/>
        <w:rPr>
          <w:rFonts w:ascii="&amp;quot" w:eastAsia="Times New Roman" w:hAnsi="&amp;quot" w:cs="Times New Roman"/>
          <w:sz w:val="20"/>
          <w:szCs w:val="20"/>
          <w:lang w:eastAsia="en-GB"/>
        </w:rPr>
      </w:pPr>
      <w:r w:rsidRPr="00D81FF8">
        <w:rPr>
          <w:rFonts w:ascii="&amp;quot" w:eastAsia="Times New Roman" w:hAnsi="&amp;quot" w:cs="Times New Roman"/>
          <w:sz w:val="20"/>
          <w:szCs w:val="20"/>
          <w:lang w:eastAsia="en-GB"/>
        </w:rPr>
        <w:t> </w:t>
      </w:r>
    </w:p>
    <w:p w14:paraId="258571DB" w14:textId="1C60B13E" w:rsidR="00FC1E24" w:rsidRDefault="00FC1E24" w:rsidP="00FC1E24">
      <w:pPr>
        <w:spacing w:after="0" w:line="240" w:lineRule="auto"/>
        <w:textAlignment w:val="baseline"/>
        <w:rPr>
          <w:b/>
          <w:bCs/>
          <w:sz w:val="16"/>
          <w:szCs w:val="16"/>
        </w:rPr>
      </w:pPr>
      <w:r>
        <w:rPr>
          <w:b/>
          <w:bCs/>
          <w:sz w:val="16"/>
          <w:szCs w:val="16"/>
        </w:rPr>
        <w:t xml:space="preserve">Diagram </w:t>
      </w:r>
      <w:r w:rsidRPr="00C740FB">
        <w:rPr>
          <w:b/>
          <w:bCs/>
          <w:sz w:val="16"/>
          <w:szCs w:val="16"/>
        </w:rPr>
        <w:t xml:space="preserve">1 </w:t>
      </w:r>
      <w:r>
        <w:rPr>
          <w:b/>
          <w:bCs/>
          <w:sz w:val="16"/>
          <w:szCs w:val="16"/>
        </w:rPr>
        <w:t>–</w:t>
      </w:r>
      <w:r w:rsidRPr="00C740FB">
        <w:rPr>
          <w:b/>
          <w:bCs/>
          <w:sz w:val="16"/>
          <w:szCs w:val="16"/>
        </w:rPr>
        <w:t xml:space="preserve"> </w:t>
      </w:r>
      <w:r>
        <w:rPr>
          <w:b/>
          <w:bCs/>
          <w:sz w:val="16"/>
          <w:szCs w:val="16"/>
        </w:rPr>
        <w:t>Survey Pipelines</w:t>
      </w:r>
    </w:p>
    <w:p w14:paraId="0446B831" w14:textId="15092F1A" w:rsidR="00FC1E24" w:rsidRDefault="00FC1E24" w:rsidP="00D81FF8">
      <w:pPr>
        <w:spacing w:after="0" w:line="240" w:lineRule="auto"/>
        <w:textAlignment w:val="baseline"/>
        <w:rPr>
          <w:rFonts w:ascii="Calibri" w:eastAsia="Times New Roman" w:hAnsi="Calibri" w:cs="Calibri"/>
          <w:sz w:val="20"/>
          <w:szCs w:val="20"/>
          <w:lang w:eastAsia="en-GB"/>
        </w:rPr>
      </w:pPr>
      <w:r w:rsidRPr="00C740FB">
        <w:rPr>
          <w:b/>
          <w:bCs/>
          <w:noProof/>
          <w:sz w:val="16"/>
          <w:szCs w:val="16"/>
        </w:rPr>
        <mc:AlternateContent>
          <mc:Choice Requires="wps">
            <w:drawing>
              <wp:anchor distT="45720" distB="45720" distL="114300" distR="114300" simplePos="0" relativeHeight="251659264" behindDoc="0" locked="0" layoutInCell="1" allowOverlap="1" wp14:anchorId="0B6DB0E9" wp14:editId="104D78E9">
                <wp:simplePos x="0" y="0"/>
                <wp:positionH relativeFrom="margin">
                  <wp:posOffset>-3175</wp:posOffset>
                </wp:positionH>
                <wp:positionV relativeFrom="page">
                  <wp:posOffset>5569061</wp:posOffset>
                </wp:positionV>
                <wp:extent cx="5848350" cy="2266950"/>
                <wp:effectExtent l="0" t="0" r="19050"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350" cy="2266950"/>
                        </a:xfrm>
                        <a:prstGeom prst="rect">
                          <a:avLst/>
                        </a:prstGeom>
                        <a:solidFill>
                          <a:srgbClr val="FFFFFF"/>
                        </a:solidFill>
                        <a:ln w="9525">
                          <a:solidFill>
                            <a:srgbClr val="000000"/>
                          </a:solidFill>
                          <a:miter lim="800000"/>
                          <a:headEnd/>
                          <a:tailEnd/>
                        </a:ln>
                      </wps:spPr>
                      <wps:txbx>
                        <w:txbxContent>
                          <w:p w14:paraId="7E4E865C" w14:textId="77777777" w:rsidR="00FC1E24" w:rsidRDefault="00FC1E24" w:rsidP="00FC1E24">
                            <w:r>
                              <w:object w:dxaOrig="15465" w:dyaOrig="5280" w14:anchorId="28CDE8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449.55pt;height:152.75pt" o:ole="">
                                  <v:imagedata r:id="rId8" o:title=""/>
                                </v:shape>
                                <o:OLEObject Type="Embed" ProgID="Visio.Drawing.15" ShapeID="_x0000_i1038" DrawAspect="Content" ObjectID="_1664363668" r:id="rId9"/>
                              </w:objec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6DB0E9" id="_x0000_t202" coordsize="21600,21600" o:spt="202" path="m,l,21600r21600,l21600,xe">
                <v:stroke joinstyle="miter"/>
                <v:path gradientshapeok="t" o:connecttype="rect"/>
              </v:shapetype>
              <v:shape id="Text Box 2" o:spid="_x0000_s1026" type="#_x0000_t202" style="position:absolute;margin-left:-.25pt;margin-top:438.5pt;width:460.5pt;height:178.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">
                <v:textbox>
                  <w:txbxContent>
                    <w:p w14:paraId="7E4E865C" w14:textId="77777777" w:rsidR="00FC1E24" w:rsidRDefault="00FC1E24" w:rsidP="00FC1E24">
                      <w:r>
                        <w:object w:dxaOrig="15465" w:dyaOrig="5280" w14:anchorId="28CDE81E">
                          <v:shape id="_x0000_i1038" type="#_x0000_t75" style="width:449.55pt;height:152.75pt" o:ole="">
                            <v:imagedata r:id="rId8" o:title=""/>
                          </v:shape>
                          <o:OLEObject Type="Embed" ProgID="Visio.Drawing.15" ShapeID="_x0000_i1038" DrawAspect="Content" ObjectID="_1664363668" r:id="rId10"/>
                        </w:object>
                      </w:r>
                    </w:p>
                  </w:txbxContent>
                </v:textbox>
                <w10:wrap type="square" anchorx="margin" anchory="page"/>
              </v:shape>
            </w:pict>
          </mc:Fallback>
        </mc:AlternateContent>
      </w:r>
    </w:p>
    <w:p w14:paraId="52844EA7" w14:textId="6F974726" w:rsidR="00D81FF8" w:rsidRPr="00D81FF8" w:rsidRDefault="00D81FF8" w:rsidP="00D81FF8">
      <w:pPr>
        <w:spacing w:after="0" w:line="240" w:lineRule="auto"/>
        <w:textAlignment w:val="baseline"/>
        <w:rPr>
          <w:rFonts w:ascii="&amp;quot" w:eastAsia="Times New Roman" w:hAnsi="&amp;quot" w:cs="Times New Roman"/>
          <w:sz w:val="18"/>
          <w:szCs w:val="18"/>
          <w:lang w:eastAsia="en-GB"/>
        </w:rPr>
      </w:pPr>
      <w:r w:rsidRPr="00D81FF8">
        <w:rPr>
          <w:rFonts w:ascii="Calibri" w:eastAsia="Times New Roman" w:hAnsi="Calibri" w:cs="Calibri"/>
          <w:sz w:val="20"/>
          <w:szCs w:val="20"/>
          <w:lang w:eastAsia="en-GB"/>
        </w:rPr>
        <w:t xml:space="preserve">The aim is to build a ML solution from this </w:t>
      </w:r>
      <w:proofErr w:type="spellStart"/>
      <w:r w:rsidRPr="00D81FF8">
        <w:rPr>
          <w:rFonts w:ascii="Calibri" w:eastAsia="Times New Roman" w:hAnsi="Calibri" w:cs="Calibri"/>
          <w:sz w:val="20"/>
          <w:szCs w:val="20"/>
          <w:lang w:eastAsia="en-GB"/>
        </w:rPr>
        <w:t>PoC</w:t>
      </w:r>
      <w:proofErr w:type="spellEnd"/>
      <w:r w:rsidRPr="00D81FF8">
        <w:rPr>
          <w:rFonts w:ascii="Calibri" w:eastAsia="Times New Roman" w:hAnsi="Calibri" w:cs="Calibri"/>
          <w:sz w:val="20"/>
          <w:szCs w:val="20"/>
          <w:lang w:eastAsia="en-GB"/>
        </w:rPr>
        <w:t xml:space="preserve"> for </w:t>
      </w:r>
      <w:r w:rsidR="003C679E" w:rsidRPr="00D81FF8">
        <w:rPr>
          <w:rFonts w:ascii="Calibri" w:eastAsia="Times New Roman" w:hAnsi="Calibri" w:cs="Calibri"/>
          <w:sz w:val="20"/>
          <w:szCs w:val="20"/>
          <w:lang w:eastAsia="en-GB"/>
        </w:rPr>
        <w:t>all</w:t>
      </w:r>
      <w:r w:rsidRPr="00D81FF8">
        <w:rPr>
          <w:rFonts w:ascii="Calibri" w:eastAsia="Times New Roman" w:hAnsi="Calibri" w:cs="Calibri"/>
          <w:sz w:val="20"/>
          <w:szCs w:val="20"/>
          <w:lang w:eastAsia="en-GB"/>
        </w:rPr>
        <w:t xml:space="preserve"> HFS survey personal income data to predict the data records that need clerical error correction.</w:t>
      </w:r>
      <w:r w:rsidRPr="00D81FF8">
        <w:rPr>
          <w:rFonts w:ascii="&amp;quot" w:eastAsia="Times New Roman" w:hAnsi="&amp;quot" w:cs="Times New Roman"/>
          <w:sz w:val="20"/>
          <w:szCs w:val="20"/>
          <w:lang w:eastAsia="en-GB"/>
        </w:rPr>
        <w:t> </w:t>
      </w:r>
      <w:r w:rsidRPr="00D81FF8">
        <w:rPr>
          <w:rFonts w:ascii="Calibri" w:eastAsia="Times New Roman" w:hAnsi="Calibri" w:cs="Calibri"/>
          <w:sz w:val="20"/>
          <w:szCs w:val="20"/>
          <w:lang w:eastAsia="en-GB"/>
        </w:rPr>
        <w:t>The income block of the LCF and SLC surveys ha</w:t>
      </w:r>
      <w:r w:rsidR="00FC1E24">
        <w:rPr>
          <w:rFonts w:ascii="Calibri" w:eastAsia="Times New Roman" w:hAnsi="Calibri" w:cs="Calibri"/>
          <w:sz w:val="20"/>
          <w:szCs w:val="20"/>
          <w:lang w:eastAsia="en-GB"/>
        </w:rPr>
        <w:t>s</w:t>
      </w:r>
      <w:r w:rsidRPr="00D81FF8">
        <w:rPr>
          <w:rFonts w:ascii="Calibri" w:eastAsia="Times New Roman" w:hAnsi="Calibri" w:cs="Calibri"/>
          <w:sz w:val="20"/>
          <w:szCs w:val="20"/>
          <w:lang w:eastAsia="en-GB"/>
        </w:rPr>
        <w:t xml:space="preserve"> already been harmonised (WAS only partially), to have identical income questions and data features.</w:t>
      </w:r>
      <w:r w:rsidRPr="00D81FF8">
        <w:rPr>
          <w:rFonts w:ascii="&amp;quot" w:eastAsia="Times New Roman" w:hAnsi="&amp;quot" w:cs="Times New Roman"/>
          <w:sz w:val="20"/>
          <w:szCs w:val="20"/>
          <w:lang w:eastAsia="en-GB"/>
        </w:rPr>
        <w:t> </w:t>
      </w:r>
    </w:p>
    <w:p w14:paraId="7F98F2C6" w14:textId="435D32BB" w:rsidR="001F4FF8" w:rsidRDefault="001F4FF8" w:rsidP="00225355">
      <w:pPr>
        <w:spacing w:after="0"/>
        <w:rPr>
          <w:b/>
          <w:bCs/>
          <w:sz w:val="16"/>
          <w:szCs w:val="16"/>
        </w:rPr>
      </w:pPr>
    </w:p>
    <w:p w14:paraId="6AA582DC" w14:textId="5EA63756" w:rsidR="00D81FF8" w:rsidRPr="00D81FF8" w:rsidRDefault="00D81FF8" w:rsidP="00D81FF8">
      <w:pPr>
        <w:spacing w:after="0" w:line="240" w:lineRule="auto"/>
        <w:textAlignment w:val="baseline"/>
        <w:rPr>
          <w:rFonts w:ascii="Calibri" w:eastAsia="Times New Roman" w:hAnsi="Calibri" w:cs="Calibri"/>
          <w:color w:val="000000"/>
          <w:sz w:val="20"/>
          <w:szCs w:val="20"/>
          <w:shd w:val="clear" w:color="auto" w:fill="FFE5E5"/>
          <w:lang w:eastAsia="en-GB"/>
        </w:rPr>
      </w:pPr>
      <w:r w:rsidRPr="00D81FF8">
        <w:rPr>
          <w:rFonts w:ascii="Calibri" w:eastAsia="Times New Roman" w:hAnsi="Calibri" w:cs="Calibri"/>
          <w:sz w:val="20"/>
          <w:szCs w:val="20"/>
          <w:lang w:eastAsia="en-GB"/>
        </w:rPr>
        <w:t>This</w:t>
      </w:r>
      <w:r w:rsidR="003D7119">
        <w:rPr>
          <w:rFonts w:ascii="Calibri" w:eastAsia="Times New Roman" w:hAnsi="Calibri" w:cs="Calibri"/>
          <w:sz w:val="20"/>
          <w:szCs w:val="20"/>
          <w:lang w:eastAsia="en-GB"/>
        </w:rPr>
        <w:t xml:space="preserve"> </w:t>
      </w:r>
      <w:proofErr w:type="spellStart"/>
      <w:r w:rsidR="003D7119">
        <w:rPr>
          <w:rFonts w:ascii="Calibri" w:eastAsia="Times New Roman" w:hAnsi="Calibri" w:cs="Calibri"/>
          <w:sz w:val="20"/>
          <w:szCs w:val="20"/>
          <w:lang w:eastAsia="en-GB"/>
        </w:rPr>
        <w:t>PoC</w:t>
      </w:r>
      <w:proofErr w:type="spellEnd"/>
      <w:r w:rsidR="003D7119">
        <w:rPr>
          <w:rFonts w:ascii="Calibri" w:eastAsia="Times New Roman" w:hAnsi="Calibri" w:cs="Calibri"/>
          <w:sz w:val="20"/>
          <w:szCs w:val="20"/>
          <w:lang w:eastAsia="en-GB"/>
        </w:rPr>
        <w:t xml:space="preserve"> </w:t>
      </w:r>
      <w:r w:rsidRPr="00D81FF8">
        <w:rPr>
          <w:rFonts w:ascii="Calibri" w:eastAsia="Times New Roman" w:hAnsi="Calibri" w:cs="Calibri"/>
          <w:sz w:val="20"/>
          <w:szCs w:val="20"/>
          <w:lang w:eastAsia="en-GB"/>
        </w:rPr>
        <w:t xml:space="preserve">was carried out on LCF data as they are intensively clerically edited with errors corrected and missing values </w:t>
      </w:r>
      <w:r w:rsidR="003C679E">
        <w:rPr>
          <w:rFonts w:ascii="Calibri" w:eastAsia="Times New Roman" w:hAnsi="Calibri" w:cs="Calibri"/>
          <w:sz w:val="20"/>
          <w:szCs w:val="20"/>
          <w:lang w:eastAsia="en-GB"/>
        </w:rPr>
        <w:t>being</w:t>
      </w:r>
      <w:r w:rsidR="00D25670">
        <w:rPr>
          <w:rFonts w:ascii="Calibri" w:eastAsia="Times New Roman" w:hAnsi="Calibri" w:cs="Calibri"/>
          <w:sz w:val="20"/>
          <w:szCs w:val="20"/>
          <w:lang w:eastAsia="en-GB"/>
        </w:rPr>
        <w:t xml:space="preserve"> </w:t>
      </w:r>
      <w:r w:rsidRPr="00D81FF8">
        <w:rPr>
          <w:rFonts w:ascii="Calibri" w:eastAsia="Times New Roman" w:hAnsi="Calibri" w:cs="Calibri"/>
          <w:sz w:val="20"/>
          <w:szCs w:val="20"/>
          <w:lang w:eastAsia="en-GB"/>
        </w:rPr>
        <w:t>manually imputed. Because of this, they form a “Golden Standard” data set that can be used to lab</w:t>
      </w:r>
      <w:r w:rsidR="00FC1E24">
        <w:rPr>
          <w:rFonts w:ascii="Calibri" w:eastAsia="Times New Roman" w:hAnsi="Calibri" w:cs="Calibri"/>
          <w:sz w:val="20"/>
          <w:szCs w:val="20"/>
          <w:lang w:eastAsia="en-GB"/>
        </w:rPr>
        <w:t>el</w:t>
      </w:r>
      <w:r w:rsidRPr="00D81FF8">
        <w:rPr>
          <w:rFonts w:ascii="Calibri" w:eastAsia="Times New Roman" w:hAnsi="Calibri" w:cs="Calibri"/>
          <w:sz w:val="20"/>
          <w:szCs w:val="20"/>
          <w:lang w:eastAsia="en-GB"/>
        </w:rPr>
        <w:t xml:space="preserve"> training data for Machine Learning. The 2018 </w:t>
      </w:r>
      <w:r w:rsidR="00D72A3D">
        <w:rPr>
          <w:rFonts w:ascii="Calibri" w:eastAsia="Times New Roman" w:hAnsi="Calibri" w:cs="Calibri"/>
          <w:sz w:val="20"/>
          <w:szCs w:val="20"/>
          <w:lang w:eastAsia="en-GB"/>
        </w:rPr>
        <w:t>Q</w:t>
      </w:r>
      <w:r w:rsidRPr="00D81FF8">
        <w:rPr>
          <w:rFonts w:ascii="Calibri" w:eastAsia="Times New Roman" w:hAnsi="Calibri" w:cs="Calibri"/>
          <w:sz w:val="20"/>
          <w:szCs w:val="20"/>
          <w:lang w:eastAsia="en-GB"/>
        </w:rPr>
        <w:t>uarter 3 (</w:t>
      </w:r>
      <w:r w:rsidR="00D72A3D">
        <w:rPr>
          <w:rFonts w:ascii="Calibri" w:eastAsia="Times New Roman" w:hAnsi="Calibri" w:cs="Calibri"/>
          <w:sz w:val="20"/>
          <w:szCs w:val="20"/>
          <w:lang w:eastAsia="en-GB"/>
        </w:rPr>
        <w:t>201</w:t>
      </w:r>
      <w:r w:rsidRPr="00D81FF8">
        <w:rPr>
          <w:rFonts w:ascii="Calibri" w:eastAsia="Times New Roman" w:hAnsi="Calibri" w:cs="Calibri"/>
          <w:sz w:val="20"/>
          <w:szCs w:val="20"/>
          <w:lang w:eastAsia="en-GB"/>
        </w:rPr>
        <w:t xml:space="preserve">8Q3) data were used as training data and the 2018 </w:t>
      </w:r>
      <w:r w:rsidR="00D72A3D">
        <w:rPr>
          <w:rFonts w:ascii="Calibri" w:eastAsia="Times New Roman" w:hAnsi="Calibri" w:cs="Calibri"/>
          <w:sz w:val="20"/>
          <w:szCs w:val="20"/>
          <w:lang w:eastAsia="en-GB"/>
        </w:rPr>
        <w:t>Q</w:t>
      </w:r>
      <w:r w:rsidRPr="00D81FF8">
        <w:rPr>
          <w:rFonts w:ascii="Calibri" w:eastAsia="Times New Roman" w:hAnsi="Calibri" w:cs="Calibri"/>
          <w:sz w:val="20"/>
          <w:szCs w:val="20"/>
          <w:lang w:eastAsia="en-GB"/>
        </w:rPr>
        <w:t>uarter 2 (</w:t>
      </w:r>
      <w:r w:rsidR="00D72A3D">
        <w:rPr>
          <w:rFonts w:ascii="Calibri" w:eastAsia="Times New Roman" w:hAnsi="Calibri" w:cs="Calibri"/>
          <w:sz w:val="20"/>
          <w:szCs w:val="20"/>
          <w:lang w:eastAsia="en-GB"/>
        </w:rPr>
        <w:t>201</w:t>
      </w:r>
      <w:r w:rsidRPr="00D81FF8">
        <w:rPr>
          <w:rFonts w:ascii="Calibri" w:eastAsia="Times New Roman" w:hAnsi="Calibri" w:cs="Calibri"/>
          <w:sz w:val="20"/>
          <w:szCs w:val="20"/>
          <w:lang w:eastAsia="en-GB"/>
        </w:rPr>
        <w:t>8Q2) data were used as test data.</w:t>
      </w:r>
      <w:r w:rsidRPr="00D81FF8">
        <w:rPr>
          <w:rFonts w:ascii="&amp;quot" w:eastAsia="Times New Roman" w:hAnsi="&amp;quot" w:cs="Times New Roman"/>
          <w:sz w:val="20"/>
          <w:szCs w:val="20"/>
          <w:lang w:eastAsia="en-GB"/>
        </w:rPr>
        <w:t> </w:t>
      </w:r>
    </w:p>
    <w:p w14:paraId="4F5324ED" w14:textId="77777777" w:rsidR="00D25670" w:rsidRDefault="00D25670">
      <w:pPr>
        <w:rPr>
          <w:b/>
          <w:bCs/>
        </w:rPr>
      </w:pPr>
      <w:r>
        <w:rPr>
          <w:b/>
          <w:bCs/>
        </w:rPr>
        <w:br w:type="page"/>
      </w:r>
    </w:p>
    <w:p w14:paraId="3CEA0B1C" w14:textId="77777777" w:rsidR="00D25670" w:rsidRDefault="00D25670" w:rsidP="00837151">
      <w:pPr>
        <w:spacing w:after="0"/>
        <w:rPr>
          <w:b/>
          <w:bCs/>
        </w:rPr>
      </w:pPr>
    </w:p>
    <w:p w14:paraId="37CAFEFC" w14:textId="50A3F490" w:rsidR="00225355" w:rsidRPr="00225355" w:rsidRDefault="00225355" w:rsidP="00837151">
      <w:pPr>
        <w:spacing w:after="0"/>
        <w:rPr>
          <w:b/>
          <w:bCs/>
        </w:rPr>
      </w:pPr>
      <w:r w:rsidRPr="00225355">
        <w:rPr>
          <w:b/>
          <w:bCs/>
        </w:rPr>
        <w:t>Data Preparation</w:t>
      </w:r>
    </w:p>
    <w:p w14:paraId="29E63D5C" w14:textId="77777777" w:rsidR="00D95457" w:rsidRDefault="00D95457" w:rsidP="00D95457">
      <w:pPr>
        <w:pStyle w:val="paragraph"/>
        <w:spacing w:before="0" w:beforeAutospacing="0" w:after="0" w:afterAutospacing="0"/>
        <w:textAlignment w:val="baseline"/>
        <w:rPr>
          <w:rFonts w:ascii="&amp;quot" w:hAnsi="&amp;quot"/>
          <w:sz w:val="18"/>
          <w:szCs w:val="18"/>
        </w:rPr>
      </w:pPr>
      <w:r>
        <w:rPr>
          <w:rStyle w:val="normaltextrun"/>
          <w:rFonts w:ascii="Calibri" w:hAnsi="Calibri" w:cs="Calibri"/>
          <w:sz w:val="20"/>
          <w:szCs w:val="20"/>
        </w:rPr>
        <w:t>Various data preparation techniques were used to increase model performance:</w:t>
      </w:r>
      <w:r>
        <w:rPr>
          <w:rStyle w:val="eop"/>
          <w:rFonts w:ascii="&amp;quot" w:hAnsi="&amp;quot"/>
          <w:sz w:val="20"/>
          <w:szCs w:val="20"/>
        </w:rPr>
        <w:t> </w:t>
      </w:r>
    </w:p>
    <w:p w14:paraId="00CCC333" w14:textId="5B1911F7" w:rsidR="00D95457" w:rsidRDefault="00D95457" w:rsidP="00D95457">
      <w:pPr>
        <w:pStyle w:val="paragraph"/>
        <w:numPr>
          <w:ilvl w:val="0"/>
          <w:numId w:val="30"/>
        </w:numPr>
        <w:tabs>
          <w:tab w:val="clear" w:pos="720"/>
          <w:tab w:val="num" w:pos="426"/>
        </w:tabs>
        <w:spacing w:before="0" w:beforeAutospacing="0" w:after="0" w:afterAutospacing="0"/>
        <w:ind w:left="709" w:hanging="349"/>
        <w:textAlignment w:val="baseline"/>
        <w:rPr>
          <w:rFonts w:ascii="Calibri" w:hAnsi="Calibri" w:cs="Calibri"/>
          <w:sz w:val="20"/>
          <w:szCs w:val="20"/>
        </w:rPr>
      </w:pPr>
      <w:r>
        <w:rPr>
          <w:rStyle w:val="normaltextrun"/>
          <w:rFonts w:ascii="Calibri" w:hAnsi="Calibri" w:cs="Calibri"/>
          <w:sz w:val="20"/>
          <w:szCs w:val="20"/>
        </w:rPr>
        <w:t>From the 2000</w:t>
      </w:r>
      <w:r w:rsidR="003C679E">
        <w:rPr>
          <w:rStyle w:val="normaltextrun"/>
          <w:rFonts w:ascii="Calibri" w:hAnsi="Calibri" w:cs="Calibri"/>
          <w:sz w:val="20"/>
          <w:szCs w:val="20"/>
        </w:rPr>
        <w:t>-</w:t>
      </w:r>
      <w:r>
        <w:rPr>
          <w:rStyle w:val="normaltextrun"/>
          <w:rFonts w:ascii="Calibri" w:hAnsi="Calibri" w:cs="Calibri"/>
          <w:sz w:val="20"/>
          <w:szCs w:val="20"/>
        </w:rPr>
        <w:t>person level features (survey variables) contained in a household record, 91 numeric and categorical features were selected from these areas:</w:t>
      </w:r>
      <w:r>
        <w:rPr>
          <w:rStyle w:val="normaltextrun"/>
          <w:rFonts w:ascii="Arial" w:hAnsi="Arial" w:cs="Arial"/>
          <w:color w:val="44546A"/>
          <w:sz w:val="20"/>
          <w:szCs w:val="20"/>
        </w:rPr>
        <w:t> </w:t>
      </w:r>
      <w:r>
        <w:rPr>
          <w:rStyle w:val="eop"/>
          <w:rFonts w:ascii="Calibri" w:hAnsi="Calibri" w:cs="Calibri"/>
          <w:color w:val="44546A"/>
          <w:sz w:val="20"/>
          <w:szCs w:val="20"/>
        </w:rPr>
        <w:t> </w:t>
      </w:r>
    </w:p>
    <w:p w14:paraId="4A6927A9" w14:textId="77777777" w:rsidR="00D95457" w:rsidRDefault="00D95457" w:rsidP="00D95457">
      <w:pPr>
        <w:pStyle w:val="paragraph"/>
        <w:numPr>
          <w:ilvl w:val="0"/>
          <w:numId w:val="31"/>
        </w:numPr>
        <w:spacing w:before="0" w:beforeAutospacing="0" w:after="0" w:afterAutospacing="0"/>
        <w:ind w:left="1080" w:firstLine="0"/>
        <w:textAlignment w:val="baseline"/>
        <w:rPr>
          <w:rFonts w:ascii="Calibri" w:hAnsi="Calibri" w:cs="Calibri"/>
          <w:sz w:val="20"/>
          <w:szCs w:val="20"/>
        </w:rPr>
      </w:pPr>
      <w:r>
        <w:rPr>
          <w:rStyle w:val="normaltextrun"/>
          <w:rFonts w:ascii="Calibri" w:hAnsi="Calibri" w:cs="Calibri"/>
          <w:sz w:val="20"/>
          <w:szCs w:val="20"/>
        </w:rPr>
        <w:t>Income and tax</w:t>
      </w:r>
      <w:r>
        <w:rPr>
          <w:rStyle w:val="eop"/>
          <w:rFonts w:ascii="Calibri" w:hAnsi="Calibri" w:cs="Calibri"/>
          <w:sz w:val="20"/>
          <w:szCs w:val="20"/>
        </w:rPr>
        <w:t> </w:t>
      </w:r>
    </w:p>
    <w:p w14:paraId="3F2357B6" w14:textId="77777777" w:rsidR="00D95457" w:rsidRDefault="00D95457" w:rsidP="00D95457">
      <w:pPr>
        <w:pStyle w:val="paragraph"/>
        <w:numPr>
          <w:ilvl w:val="0"/>
          <w:numId w:val="32"/>
        </w:numPr>
        <w:spacing w:before="0" w:beforeAutospacing="0" w:after="0" w:afterAutospacing="0"/>
        <w:ind w:left="1080" w:firstLine="0"/>
        <w:textAlignment w:val="baseline"/>
        <w:rPr>
          <w:rFonts w:ascii="Calibri" w:hAnsi="Calibri" w:cs="Calibri"/>
          <w:sz w:val="20"/>
          <w:szCs w:val="20"/>
        </w:rPr>
      </w:pPr>
      <w:r>
        <w:rPr>
          <w:rStyle w:val="normaltextrun"/>
          <w:rFonts w:ascii="Calibri" w:hAnsi="Calibri" w:cs="Calibri"/>
          <w:sz w:val="20"/>
          <w:szCs w:val="20"/>
        </w:rPr>
        <w:t>Education</w:t>
      </w:r>
      <w:r>
        <w:rPr>
          <w:rStyle w:val="eop"/>
          <w:rFonts w:ascii="Calibri" w:hAnsi="Calibri" w:cs="Calibri"/>
          <w:sz w:val="20"/>
          <w:szCs w:val="20"/>
        </w:rPr>
        <w:t> </w:t>
      </w:r>
    </w:p>
    <w:p w14:paraId="49E8B3D6" w14:textId="77777777" w:rsidR="00D95457" w:rsidRDefault="00D95457" w:rsidP="00D95457">
      <w:pPr>
        <w:pStyle w:val="paragraph"/>
        <w:numPr>
          <w:ilvl w:val="0"/>
          <w:numId w:val="33"/>
        </w:numPr>
        <w:spacing w:before="0" w:beforeAutospacing="0" w:after="0" w:afterAutospacing="0"/>
        <w:ind w:left="1080" w:firstLine="0"/>
        <w:textAlignment w:val="baseline"/>
        <w:rPr>
          <w:rFonts w:ascii="Calibri" w:hAnsi="Calibri" w:cs="Calibri"/>
          <w:sz w:val="20"/>
          <w:szCs w:val="20"/>
        </w:rPr>
      </w:pPr>
      <w:r>
        <w:rPr>
          <w:rStyle w:val="normaltextrun"/>
          <w:rFonts w:ascii="Calibri" w:hAnsi="Calibri" w:cs="Calibri"/>
          <w:sz w:val="20"/>
          <w:szCs w:val="20"/>
        </w:rPr>
        <w:t>Family situation</w:t>
      </w:r>
      <w:r>
        <w:rPr>
          <w:rStyle w:val="eop"/>
          <w:rFonts w:ascii="Calibri" w:hAnsi="Calibri" w:cs="Calibri"/>
          <w:sz w:val="20"/>
          <w:szCs w:val="20"/>
        </w:rPr>
        <w:t> </w:t>
      </w:r>
    </w:p>
    <w:p w14:paraId="7F4806F5" w14:textId="77777777" w:rsidR="00D95457" w:rsidRDefault="00D95457" w:rsidP="00D95457">
      <w:pPr>
        <w:pStyle w:val="paragraph"/>
        <w:numPr>
          <w:ilvl w:val="0"/>
          <w:numId w:val="34"/>
        </w:numPr>
        <w:spacing w:before="0" w:beforeAutospacing="0" w:after="0" w:afterAutospacing="0"/>
        <w:ind w:left="1080" w:firstLine="0"/>
        <w:textAlignment w:val="baseline"/>
        <w:rPr>
          <w:rFonts w:ascii="Calibri" w:hAnsi="Calibri" w:cs="Calibri"/>
          <w:sz w:val="20"/>
          <w:szCs w:val="20"/>
        </w:rPr>
      </w:pPr>
      <w:r>
        <w:rPr>
          <w:rStyle w:val="normaltextrun"/>
          <w:rFonts w:ascii="Calibri" w:hAnsi="Calibri" w:cs="Calibri"/>
          <w:sz w:val="20"/>
          <w:szCs w:val="20"/>
        </w:rPr>
        <w:t>Income and tax of job and secondary job</w:t>
      </w:r>
      <w:r>
        <w:rPr>
          <w:rStyle w:val="eop"/>
          <w:rFonts w:ascii="Calibri" w:hAnsi="Calibri" w:cs="Calibri"/>
          <w:sz w:val="20"/>
          <w:szCs w:val="20"/>
        </w:rPr>
        <w:t> </w:t>
      </w:r>
    </w:p>
    <w:p w14:paraId="093FECA1" w14:textId="77777777" w:rsidR="00D95457" w:rsidRDefault="00D95457" w:rsidP="00D95457">
      <w:pPr>
        <w:pStyle w:val="paragraph"/>
        <w:numPr>
          <w:ilvl w:val="0"/>
          <w:numId w:val="35"/>
        </w:numPr>
        <w:spacing w:before="0" w:beforeAutospacing="0" w:after="0" w:afterAutospacing="0"/>
        <w:ind w:left="1080" w:firstLine="0"/>
        <w:textAlignment w:val="baseline"/>
        <w:rPr>
          <w:rFonts w:ascii="Calibri" w:hAnsi="Calibri" w:cs="Calibri"/>
          <w:sz w:val="20"/>
          <w:szCs w:val="20"/>
        </w:rPr>
      </w:pPr>
      <w:r>
        <w:rPr>
          <w:rStyle w:val="normaltextrun"/>
          <w:rFonts w:ascii="Calibri" w:hAnsi="Calibri" w:cs="Calibri"/>
          <w:sz w:val="20"/>
          <w:szCs w:val="20"/>
        </w:rPr>
        <w:t>Happiness and wellness</w:t>
      </w:r>
      <w:r>
        <w:rPr>
          <w:rStyle w:val="eop"/>
          <w:rFonts w:ascii="Calibri" w:hAnsi="Calibri" w:cs="Calibri"/>
          <w:sz w:val="20"/>
          <w:szCs w:val="20"/>
        </w:rPr>
        <w:t> </w:t>
      </w:r>
    </w:p>
    <w:p w14:paraId="74658745" w14:textId="77777777" w:rsidR="00D95457" w:rsidRDefault="00D95457" w:rsidP="00D95457">
      <w:pPr>
        <w:pStyle w:val="paragraph"/>
        <w:numPr>
          <w:ilvl w:val="0"/>
          <w:numId w:val="36"/>
        </w:numPr>
        <w:spacing w:before="0" w:beforeAutospacing="0" w:after="0" w:afterAutospacing="0"/>
        <w:ind w:left="1080" w:firstLine="0"/>
        <w:textAlignment w:val="baseline"/>
        <w:rPr>
          <w:rFonts w:ascii="Calibri" w:hAnsi="Calibri" w:cs="Calibri"/>
          <w:sz w:val="20"/>
          <w:szCs w:val="20"/>
        </w:rPr>
      </w:pPr>
      <w:r>
        <w:rPr>
          <w:rStyle w:val="normaltextrun"/>
          <w:rFonts w:ascii="Calibri" w:hAnsi="Calibri" w:cs="Calibri"/>
          <w:sz w:val="20"/>
          <w:szCs w:val="20"/>
        </w:rPr>
        <w:t>Affordability of hobbies, clothes and shoes</w:t>
      </w:r>
      <w:r>
        <w:rPr>
          <w:rStyle w:val="eop"/>
          <w:rFonts w:ascii="Calibri" w:hAnsi="Calibri" w:cs="Calibri"/>
          <w:sz w:val="20"/>
          <w:szCs w:val="20"/>
        </w:rPr>
        <w:t> </w:t>
      </w:r>
    </w:p>
    <w:p w14:paraId="76035767" w14:textId="77777777" w:rsidR="00D95457" w:rsidRDefault="00D95457" w:rsidP="00D95457">
      <w:pPr>
        <w:pStyle w:val="paragraph"/>
        <w:spacing w:before="0" w:beforeAutospacing="0" w:after="0" w:afterAutospacing="0"/>
        <w:ind w:left="720"/>
        <w:textAlignment w:val="baseline"/>
        <w:rPr>
          <w:rFonts w:ascii="&amp;quot" w:hAnsi="&amp;quot"/>
          <w:sz w:val="18"/>
          <w:szCs w:val="18"/>
        </w:rPr>
      </w:pPr>
      <w:r>
        <w:rPr>
          <w:rStyle w:val="eop"/>
          <w:rFonts w:ascii="&amp;quot" w:hAnsi="&amp;quot"/>
          <w:sz w:val="20"/>
          <w:szCs w:val="20"/>
        </w:rPr>
        <w:t> </w:t>
      </w:r>
    </w:p>
    <w:p w14:paraId="793CF5A3" w14:textId="652D49A2" w:rsidR="00D95457" w:rsidRDefault="00D95457" w:rsidP="00D95457">
      <w:pPr>
        <w:pStyle w:val="paragraph"/>
        <w:numPr>
          <w:ilvl w:val="0"/>
          <w:numId w:val="37"/>
        </w:numPr>
        <w:tabs>
          <w:tab w:val="clear" w:pos="720"/>
          <w:tab w:val="num" w:pos="426"/>
        </w:tabs>
        <w:spacing w:before="0" w:beforeAutospacing="0" w:after="0" w:afterAutospacing="0"/>
        <w:ind w:left="709" w:hanging="349"/>
        <w:textAlignment w:val="baseline"/>
        <w:rPr>
          <w:rFonts w:ascii="Calibri" w:hAnsi="Calibri" w:cs="Calibri"/>
          <w:sz w:val="20"/>
          <w:szCs w:val="20"/>
        </w:rPr>
      </w:pPr>
      <w:r>
        <w:rPr>
          <w:rStyle w:val="normaltextrun"/>
          <w:rFonts w:ascii="Calibri" w:hAnsi="Calibri" w:cs="Calibri"/>
          <w:sz w:val="20"/>
          <w:szCs w:val="20"/>
        </w:rPr>
        <w:t>Even though there are only numerical or categorical features used, no</w:t>
      </w:r>
      <w:r w:rsidR="00C4428C">
        <w:rPr>
          <w:rStyle w:val="normaltextrun"/>
          <w:rFonts w:ascii="Calibri" w:hAnsi="Calibri" w:cs="Calibri"/>
          <w:sz w:val="20"/>
          <w:szCs w:val="20"/>
        </w:rPr>
        <w:t>t</w:t>
      </w:r>
      <w:r>
        <w:rPr>
          <w:rStyle w:val="normaltextrun"/>
          <w:rFonts w:ascii="Calibri" w:hAnsi="Calibri" w:cs="Calibri"/>
          <w:sz w:val="20"/>
          <w:szCs w:val="20"/>
        </w:rPr>
        <w:t>-numeric-values can be present due to Don’t Know answers, refusals and not routed to. These are replaced with -1.</w:t>
      </w:r>
      <w:r>
        <w:rPr>
          <w:rStyle w:val="eop"/>
          <w:rFonts w:ascii="Calibri" w:hAnsi="Calibri" w:cs="Calibri"/>
          <w:sz w:val="20"/>
          <w:szCs w:val="20"/>
        </w:rPr>
        <w:t> </w:t>
      </w:r>
    </w:p>
    <w:p w14:paraId="32A86BB9" w14:textId="77777777" w:rsidR="00D95457" w:rsidRDefault="00D95457" w:rsidP="00D95457">
      <w:pPr>
        <w:pStyle w:val="paragraph"/>
        <w:numPr>
          <w:ilvl w:val="0"/>
          <w:numId w:val="38"/>
        </w:numPr>
        <w:spacing w:before="0" w:beforeAutospacing="0" w:after="0" w:afterAutospacing="0"/>
        <w:ind w:left="360" w:firstLine="0"/>
        <w:textAlignment w:val="baseline"/>
        <w:rPr>
          <w:rFonts w:ascii="Calibri" w:hAnsi="Calibri" w:cs="Calibri"/>
          <w:sz w:val="20"/>
          <w:szCs w:val="20"/>
        </w:rPr>
      </w:pPr>
      <w:r>
        <w:rPr>
          <w:rStyle w:val="normaltextrun"/>
          <w:rFonts w:ascii="Calibri" w:hAnsi="Calibri" w:cs="Calibri"/>
          <w:sz w:val="20"/>
          <w:szCs w:val="20"/>
        </w:rPr>
        <w:t>One-Hot-Encoding (OHE) of the categorical features. </w:t>
      </w:r>
      <w:r>
        <w:rPr>
          <w:rStyle w:val="eop"/>
          <w:rFonts w:ascii="Calibri" w:hAnsi="Calibri" w:cs="Calibri"/>
          <w:sz w:val="20"/>
          <w:szCs w:val="20"/>
        </w:rPr>
        <w:t> </w:t>
      </w:r>
    </w:p>
    <w:p w14:paraId="02395547" w14:textId="510C1A88" w:rsidR="00D95457" w:rsidRDefault="00D95457" w:rsidP="00D95457">
      <w:pPr>
        <w:pStyle w:val="paragraph"/>
        <w:spacing w:before="0" w:beforeAutospacing="0" w:after="0" w:afterAutospacing="0"/>
        <w:ind w:left="720"/>
        <w:textAlignment w:val="baseline"/>
        <w:rPr>
          <w:rFonts w:ascii="&amp;quot" w:hAnsi="&amp;quot"/>
          <w:sz w:val="18"/>
          <w:szCs w:val="18"/>
        </w:rPr>
      </w:pPr>
      <w:r>
        <w:rPr>
          <w:rStyle w:val="normaltextrun"/>
          <w:rFonts w:ascii="Calibri" w:hAnsi="Calibri" w:cs="Calibri"/>
          <w:sz w:val="20"/>
          <w:szCs w:val="20"/>
        </w:rPr>
        <w:t xml:space="preserve">All possible values of a categorical feature </w:t>
      </w:r>
      <w:r w:rsidR="00D72A3D">
        <w:rPr>
          <w:rStyle w:val="normaltextrun"/>
          <w:rFonts w:ascii="Calibri" w:hAnsi="Calibri" w:cs="Calibri"/>
          <w:sz w:val="20"/>
          <w:szCs w:val="20"/>
        </w:rPr>
        <w:t>must</w:t>
      </w:r>
      <w:r>
        <w:rPr>
          <w:rStyle w:val="normaltextrun"/>
          <w:rFonts w:ascii="Calibri" w:hAnsi="Calibri" w:cs="Calibri"/>
          <w:sz w:val="20"/>
          <w:szCs w:val="20"/>
        </w:rPr>
        <w:t xml:space="preserve"> be represented as an OHE feature. The OHE process creates for each possible value of a categorical feature a new feature. Only the corresponding new feature will have a value of 1 if the original feature had that categorical value, all other features will have the value 0 for that record.</w:t>
      </w:r>
      <w:r>
        <w:rPr>
          <w:rStyle w:val="eop"/>
          <w:rFonts w:ascii="&amp;quot" w:hAnsi="&amp;quot"/>
          <w:sz w:val="20"/>
          <w:szCs w:val="20"/>
        </w:rPr>
        <w:t> </w:t>
      </w:r>
    </w:p>
    <w:p w14:paraId="6C8939B1" w14:textId="77777777" w:rsidR="00D95457" w:rsidRDefault="00D95457" w:rsidP="00D95457">
      <w:pPr>
        <w:pStyle w:val="paragraph"/>
        <w:numPr>
          <w:ilvl w:val="0"/>
          <w:numId w:val="39"/>
        </w:numPr>
        <w:spacing w:before="0" w:beforeAutospacing="0" w:after="0" w:afterAutospacing="0"/>
        <w:ind w:left="360" w:firstLine="0"/>
        <w:textAlignment w:val="baseline"/>
        <w:rPr>
          <w:rFonts w:ascii="Calibri" w:hAnsi="Calibri" w:cs="Calibri"/>
          <w:sz w:val="20"/>
          <w:szCs w:val="20"/>
        </w:rPr>
      </w:pPr>
      <w:r>
        <w:rPr>
          <w:rStyle w:val="normaltextrun"/>
          <w:rFonts w:ascii="Calibri" w:hAnsi="Calibri" w:cs="Calibri"/>
          <w:sz w:val="20"/>
          <w:szCs w:val="20"/>
        </w:rPr>
        <w:t>Normalisation of Net Pay and Gross Pay into annual amounts.</w:t>
      </w:r>
      <w:r>
        <w:rPr>
          <w:rStyle w:val="eop"/>
          <w:rFonts w:ascii="Calibri" w:hAnsi="Calibri" w:cs="Calibri"/>
          <w:sz w:val="20"/>
          <w:szCs w:val="20"/>
        </w:rPr>
        <w:t> </w:t>
      </w:r>
    </w:p>
    <w:p w14:paraId="67771E48" w14:textId="77777777" w:rsidR="00D95457" w:rsidRDefault="00D95457" w:rsidP="00D95457">
      <w:pPr>
        <w:pStyle w:val="paragraph"/>
        <w:numPr>
          <w:ilvl w:val="0"/>
          <w:numId w:val="40"/>
        </w:numPr>
        <w:tabs>
          <w:tab w:val="clear" w:pos="720"/>
          <w:tab w:val="num" w:pos="426"/>
        </w:tabs>
        <w:spacing w:before="0" w:beforeAutospacing="0" w:after="0" w:afterAutospacing="0"/>
        <w:ind w:left="709" w:hanging="349"/>
        <w:textAlignment w:val="baseline"/>
        <w:rPr>
          <w:rFonts w:ascii="Calibri" w:hAnsi="Calibri" w:cs="Calibri"/>
          <w:sz w:val="20"/>
          <w:szCs w:val="20"/>
        </w:rPr>
      </w:pPr>
      <w:r>
        <w:rPr>
          <w:rStyle w:val="normaltextrun"/>
          <w:rFonts w:ascii="Calibri" w:hAnsi="Calibri" w:cs="Calibri"/>
          <w:sz w:val="20"/>
          <w:szCs w:val="20"/>
        </w:rPr>
        <w:t>Aggregate 4 quality of life features (Satisfaction, Worth, Happy, Anxiety) into a new feature called Wellbeing</w:t>
      </w:r>
      <w:r>
        <w:rPr>
          <w:rStyle w:val="eop"/>
          <w:rFonts w:ascii="Calibri" w:hAnsi="Calibri" w:cs="Calibri"/>
          <w:sz w:val="20"/>
          <w:szCs w:val="20"/>
        </w:rPr>
        <w:t> </w:t>
      </w:r>
    </w:p>
    <w:p w14:paraId="7CDC72AB" w14:textId="77777777" w:rsidR="00D95457" w:rsidRDefault="00D95457" w:rsidP="00D95457">
      <w:pPr>
        <w:pStyle w:val="paragraph"/>
        <w:numPr>
          <w:ilvl w:val="0"/>
          <w:numId w:val="41"/>
        </w:numPr>
        <w:spacing w:before="0" w:beforeAutospacing="0" w:after="0" w:afterAutospacing="0"/>
        <w:ind w:left="360" w:firstLine="0"/>
        <w:textAlignment w:val="baseline"/>
        <w:rPr>
          <w:rStyle w:val="normaltextrun"/>
          <w:rFonts w:ascii="Calibri" w:hAnsi="Calibri" w:cs="Calibri"/>
          <w:sz w:val="20"/>
          <w:szCs w:val="20"/>
        </w:rPr>
      </w:pPr>
      <w:r>
        <w:rPr>
          <w:rStyle w:val="normaltextrun"/>
          <w:rFonts w:ascii="Calibri" w:hAnsi="Calibri" w:cs="Calibri"/>
          <w:sz w:val="20"/>
          <w:szCs w:val="20"/>
        </w:rPr>
        <w:t>A Change Vector was calculated to label the records if there was a Change or No-Change of the data during the clerical Editing and Imputation process.</w:t>
      </w:r>
    </w:p>
    <w:p w14:paraId="5FD19EF9" w14:textId="1742E874" w:rsidR="00D95457" w:rsidRDefault="00D95457" w:rsidP="00D95457">
      <w:pPr>
        <w:pStyle w:val="paragraph"/>
        <w:spacing w:before="0" w:beforeAutospacing="0" w:after="0" w:afterAutospacing="0"/>
        <w:ind w:left="360"/>
        <w:textAlignment w:val="baseline"/>
        <w:rPr>
          <w:rFonts w:ascii="Calibri" w:hAnsi="Calibri" w:cs="Calibri"/>
          <w:sz w:val="20"/>
          <w:szCs w:val="20"/>
        </w:rPr>
      </w:pPr>
      <w:r>
        <w:rPr>
          <w:rStyle w:val="normaltextrun"/>
          <w:rFonts w:ascii="Calibri" w:hAnsi="Calibri" w:cs="Calibri"/>
          <w:sz w:val="20"/>
          <w:szCs w:val="20"/>
        </w:rPr>
        <w:t> </w:t>
      </w:r>
      <w:r>
        <w:rPr>
          <w:rStyle w:val="eop"/>
          <w:rFonts w:ascii="Calibri" w:hAnsi="Calibri" w:cs="Calibri"/>
          <w:sz w:val="20"/>
          <w:szCs w:val="20"/>
        </w:rPr>
        <w:t> </w:t>
      </w:r>
    </w:p>
    <w:p w14:paraId="07CCA91A" w14:textId="77777777" w:rsidR="00D95457" w:rsidRDefault="00D95457" w:rsidP="00D95457">
      <w:pPr>
        <w:pStyle w:val="paragraph"/>
        <w:spacing w:before="0" w:beforeAutospacing="0" w:after="0" w:afterAutospacing="0"/>
        <w:textAlignment w:val="baseline"/>
        <w:rPr>
          <w:rFonts w:ascii="&amp;quot" w:hAnsi="&amp;quot"/>
          <w:sz w:val="18"/>
          <w:szCs w:val="18"/>
        </w:rPr>
      </w:pPr>
      <w:r>
        <w:rPr>
          <w:rStyle w:val="normaltextrun"/>
          <w:rFonts w:ascii="Calibri" w:hAnsi="Calibri" w:cs="Calibri"/>
          <w:sz w:val="20"/>
          <w:szCs w:val="20"/>
        </w:rPr>
        <w:t>The Change vector features and frequencies for the training and test data are shown in Tables 1 and 2. The features used as predictors for the change vectors are the ones mostly changed during the clerical editing process. A 10% change threshold was used to eliminate all small changes.</w:t>
      </w:r>
      <w:r>
        <w:rPr>
          <w:rStyle w:val="eop"/>
          <w:rFonts w:ascii="&amp;quot" w:hAnsi="&amp;quot"/>
          <w:sz w:val="20"/>
          <w:szCs w:val="20"/>
        </w:rPr>
        <w:t> </w:t>
      </w:r>
    </w:p>
    <w:p w14:paraId="7C345142" w14:textId="77777777" w:rsidR="00D81FF8" w:rsidRDefault="00D81FF8" w:rsidP="00F53D75">
      <w:pPr>
        <w:tabs>
          <w:tab w:val="left" w:pos="2412"/>
        </w:tabs>
        <w:spacing w:after="0" w:line="240" w:lineRule="auto"/>
        <w:rPr>
          <w:b/>
          <w:bCs/>
          <w:sz w:val="16"/>
          <w:szCs w:val="16"/>
        </w:rPr>
      </w:pPr>
    </w:p>
    <w:p w14:paraId="3353836B" w14:textId="5910D22E" w:rsidR="00F53D75" w:rsidRPr="004A13B3" w:rsidRDefault="00F53D75" w:rsidP="00F53D75">
      <w:pPr>
        <w:tabs>
          <w:tab w:val="left" w:pos="2412"/>
        </w:tabs>
        <w:spacing w:after="0" w:line="240" w:lineRule="auto"/>
        <w:rPr>
          <w:b/>
          <w:bCs/>
          <w:sz w:val="16"/>
          <w:szCs w:val="16"/>
        </w:rPr>
      </w:pPr>
      <w:r w:rsidRPr="004A13B3">
        <w:rPr>
          <w:b/>
          <w:bCs/>
          <w:sz w:val="16"/>
          <w:szCs w:val="16"/>
        </w:rPr>
        <w:t>Table 1 – Change vector features</w:t>
      </w:r>
      <w:r>
        <w:rPr>
          <w:b/>
          <w:bCs/>
          <w:sz w:val="16"/>
          <w:szCs w:val="16"/>
        </w:rPr>
        <w:t xml:space="preserve"> and Change Frequencies for </w:t>
      </w:r>
      <w:r w:rsidR="003C679E">
        <w:rPr>
          <w:b/>
          <w:bCs/>
          <w:sz w:val="16"/>
          <w:szCs w:val="16"/>
        </w:rPr>
        <w:t>201</w:t>
      </w:r>
      <w:r>
        <w:rPr>
          <w:b/>
          <w:bCs/>
          <w:sz w:val="16"/>
          <w:szCs w:val="16"/>
        </w:rPr>
        <w:t>8</w:t>
      </w:r>
      <w:r w:rsidR="00D72A3D">
        <w:rPr>
          <w:b/>
          <w:bCs/>
          <w:sz w:val="16"/>
          <w:szCs w:val="16"/>
        </w:rPr>
        <w:t>Q2</w:t>
      </w:r>
    </w:p>
    <w:tbl>
      <w:tblPr>
        <w:tblStyle w:val="TableGrid"/>
        <w:tblW w:w="0" w:type="auto"/>
        <w:tblLook w:val="04A0" w:firstRow="1" w:lastRow="0" w:firstColumn="1" w:lastColumn="0" w:noHBand="0" w:noVBand="1"/>
      </w:tblPr>
      <w:tblGrid>
        <w:gridCol w:w="1271"/>
        <w:gridCol w:w="3827"/>
        <w:gridCol w:w="1276"/>
        <w:gridCol w:w="1701"/>
      </w:tblGrid>
      <w:tr w:rsidR="00F53D75" w:rsidRPr="004A13B3" w14:paraId="65B73C94" w14:textId="77777777" w:rsidTr="00D95457">
        <w:tc>
          <w:tcPr>
            <w:tcW w:w="1271" w:type="dxa"/>
            <w:shd w:val="clear" w:color="auto" w:fill="BDD6EE" w:themeFill="accent5" w:themeFillTint="66"/>
          </w:tcPr>
          <w:p w14:paraId="25E57DAF" w14:textId="77777777" w:rsidR="00F53D75" w:rsidRPr="005466F4" w:rsidRDefault="00F53D75" w:rsidP="00D95457">
            <w:pPr>
              <w:rPr>
                <w:sz w:val="18"/>
                <w:szCs w:val="18"/>
              </w:rPr>
            </w:pPr>
            <w:r w:rsidRPr="005466F4">
              <w:rPr>
                <w:sz w:val="18"/>
                <w:szCs w:val="18"/>
              </w:rPr>
              <w:t>Feature</w:t>
            </w:r>
          </w:p>
        </w:tc>
        <w:tc>
          <w:tcPr>
            <w:tcW w:w="3827" w:type="dxa"/>
            <w:shd w:val="clear" w:color="auto" w:fill="BDD6EE" w:themeFill="accent5" w:themeFillTint="66"/>
          </w:tcPr>
          <w:p w14:paraId="701365EF" w14:textId="77777777" w:rsidR="00F53D75" w:rsidRPr="005466F4" w:rsidRDefault="00F53D75" w:rsidP="00D95457">
            <w:pPr>
              <w:jc w:val="center"/>
              <w:rPr>
                <w:sz w:val="18"/>
                <w:szCs w:val="18"/>
              </w:rPr>
            </w:pPr>
            <w:r w:rsidRPr="005466F4">
              <w:rPr>
                <w:sz w:val="18"/>
                <w:szCs w:val="18"/>
              </w:rPr>
              <w:t>Description</w:t>
            </w:r>
          </w:p>
        </w:tc>
        <w:tc>
          <w:tcPr>
            <w:tcW w:w="1276" w:type="dxa"/>
            <w:shd w:val="clear" w:color="auto" w:fill="BDD6EE" w:themeFill="accent5" w:themeFillTint="66"/>
          </w:tcPr>
          <w:p w14:paraId="333A66FB" w14:textId="77777777" w:rsidR="00F53D75" w:rsidRPr="005466F4" w:rsidRDefault="00F53D75" w:rsidP="00D95457">
            <w:pPr>
              <w:jc w:val="center"/>
              <w:rPr>
                <w:sz w:val="18"/>
                <w:szCs w:val="18"/>
              </w:rPr>
            </w:pPr>
            <w:r w:rsidRPr="005466F4">
              <w:rPr>
                <w:sz w:val="18"/>
                <w:szCs w:val="18"/>
              </w:rPr>
              <w:t>Change Frequency</w:t>
            </w:r>
          </w:p>
        </w:tc>
        <w:tc>
          <w:tcPr>
            <w:tcW w:w="1701" w:type="dxa"/>
            <w:shd w:val="clear" w:color="auto" w:fill="BDD6EE" w:themeFill="accent5" w:themeFillTint="66"/>
          </w:tcPr>
          <w:p w14:paraId="628D670D" w14:textId="77777777" w:rsidR="00F53D75" w:rsidRPr="005466F4" w:rsidRDefault="00F53D75" w:rsidP="00D95457">
            <w:pPr>
              <w:jc w:val="center"/>
              <w:rPr>
                <w:sz w:val="18"/>
                <w:szCs w:val="18"/>
              </w:rPr>
            </w:pPr>
            <w:r w:rsidRPr="005466F4">
              <w:rPr>
                <w:sz w:val="18"/>
                <w:szCs w:val="18"/>
              </w:rPr>
              <w:t>Change Frequency</w:t>
            </w:r>
            <w:r>
              <w:rPr>
                <w:sz w:val="18"/>
                <w:szCs w:val="18"/>
              </w:rPr>
              <w:t xml:space="preserve"> at 10% Threshold</w:t>
            </w:r>
          </w:p>
        </w:tc>
      </w:tr>
      <w:tr w:rsidR="00F53D75" w:rsidRPr="004A13B3" w14:paraId="5B6BA80C" w14:textId="77777777" w:rsidTr="00D95457">
        <w:tc>
          <w:tcPr>
            <w:tcW w:w="1271" w:type="dxa"/>
            <w:shd w:val="clear" w:color="auto" w:fill="BDD6EE" w:themeFill="accent5" w:themeFillTint="66"/>
          </w:tcPr>
          <w:p w14:paraId="419BF852" w14:textId="77777777" w:rsidR="00F53D75" w:rsidRPr="005466F4" w:rsidRDefault="00F53D75" w:rsidP="00D95457">
            <w:pPr>
              <w:rPr>
                <w:sz w:val="18"/>
                <w:szCs w:val="18"/>
              </w:rPr>
            </w:pPr>
            <w:proofErr w:type="spellStart"/>
            <w:r w:rsidRPr="005466F4">
              <w:rPr>
                <w:sz w:val="18"/>
                <w:szCs w:val="18"/>
              </w:rPr>
              <w:t>NetNorm</w:t>
            </w:r>
            <w:proofErr w:type="spellEnd"/>
          </w:p>
        </w:tc>
        <w:tc>
          <w:tcPr>
            <w:tcW w:w="3827" w:type="dxa"/>
            <w:shd w:val="clear" w:color="auto" w:fill="FFFFFF" w:themeFill="background1"/>
          </w:tcPr>
          <w:p w14:paraId="1792339D" w14:textId="77777777" w:rsidR="00F53D75" w:rsidRPr="005466F4" w:rsidRDefault="00F53D75" w:rsidP="00D95457">
            <w:pPr>
              <w:rPr>
                <w:sz w:val="18"/>
                <w:szCs w:val="18"/>
              </w:rPr>
            </w:pPr>
            <w:r w:rsidRPr="005466F4">
              <w:rPr>
                <w:sz w:val="18"/>
                <w:szCs w:val="18"/>
              </w:rPr>
              <w:t>Annual amount of net income (after deductions)</w:t>
            </w:r>
          </w:p>
        </w:tc>
        <w:tc>
          <w:tcPr>
            <w:tcW w:w="1276" w:type="dxa"/>
            <w:shd w:val="clear" w:color="auto" w:fill="FFFFFF" w:themeFill="background1"/>
          </w:tcPr>
          <w:p w14:paraId="5ED2CEFF" w14:textId="77777777" w:rsidR="00F53D75" w:rsidRPr="005466F4" w:rsidRDefault="00F53D75" w:rsidP="00D95457">
            <w:pPr>
              <w:jc w:val="center"/>
              <w:rPr>
                <w:sz w:val="18"/>
                <w:szCs w:val="18"/>
              </w:rPr>
            </w:pPr>
            <w:r w:rsidRPr="005466F4">
              <w:rPr>
                <w:sz w:val="18"/>
                <w:szCs w:val="18"/>
              </w:rPr>
              <w:t xml:space="preserve">  8</w:t>
            </w:r>
            <w:r>
              <w:rPr>
                <w:sz w:val="18"/>
                <w:szCs w:val="18"/>
              </w:rPr>
              <w:t>9</w:t>
            </w:r>
          </w:p>
        </w:tc>
        <w:tc>
          <w:tcPr>
            <w:tcW w:w="1701" w:type="dxa"/>
            <w:shd w:val="clear" w:color="auto" w:fill="FFFFFF" w:themeFill="background1"/>
          </w:tcPr>
          <w:p w14:paraId="585BF8FB" w14:textId="77777777" w:rsidR="00F53D75" w:rsidRPr="005466F4" w:rsidRDefault="00F53D75" w:rsidP="00D95457">
            <w:pPr>
              <w:jc w:val="center"/>
              <w:rPr>
                <w:sz w:val="18"/>
                <w:szCs w:val="18"/>
              </w:rPr>
            </w:pPr>
            <w:r>
              <w:rPr>
                <w:sz w:val="18"/>
                <w:szCs w:val="18"/>
              </w:rPr>
              <w:t>80</w:t>
            </w:r>
          </w:p>
        </w:tc>
      </w:tr>
      <w:tr w:rsidR="00F53D75" w:rsidRPr="004A13B3" w14:paraId="2E771050" w14:textId="77777777" w:rsidTr="00D95457">
        <w:tc>
          <w:tcPr>
            <w:tcW w:w="1271" w:type="dxa"/>
            <w:shd w:val="clear" w:color="auto" w:fill="BDD6EE" w:themeFill="accent5" w:themeFillTint="66"/>
          </w:tcPr>
          <w:p w14:paraId="4C1ABFA8" w14:textId="77777777" w:rsidR="00F53D75" w:rsidRPr="005466F4" w:rsidRDefault="00F53D75" w:rsidP="00D95457">
            <w:pPr>
              <w:rPr>
                <w:sz w:val="18"/>
                <w:szCs w:val="18"/>
              </w:rPr>
            </w:pPr>
            <w:proofErr w:type="spellStart"/>
            <w:r w:rsidRPr="005466F4">
              <w:rPr>
                <w:sz w:val="18"/>
                <w:szCs w:val="18"/>
              </w:rPr>
              <w:t>IncTax</w:t>
            </w:r>
            <w:proofErr w:type="spellEnd"/>
            <w:r w:rsidRPr="005466F4">
              <w:rPr>
                <w:sz w:val="18"/>
                <w:szCs w:val="18"/>
              </w:rPr>
              <w:t xml:space="preserve"> </w:t>
            </w:r>
          </w:p>
        </w:tc>
        <w:tc>
          <w:tcPr>
            <w:tcW w:w="3827" w:type="dxa"/>
            <w:shd w:val="clear" w:color="auto" w:fill="FFFFFF" w:themeFill="background1"/>
          </w:tcPr>
          <w:p w14:paraId="39376E11" w14:textId="77777777" w:rsidR="00F53D75" w:rsidRPr="005466F4" w:rsidRDefault="00F53D75" w:rsidP="00D95457">
            <w:pPr>
              <w:rPr>
                <w:sz w:val="18"/>
                <w:szCs w:val="18"/>
              </w:rPr>
            </w:pPr>
            <w:r w:rsidRPr="005466F4">
              <w:rPr>
                <w:sz w:val="18"/>
                <w:szCs w:val="18"/>
              </w:rPr>
              <w:t xml:space="preserve">Income Tax </w:t>
            </w:r>
          </w:p>
        </w:tc>
        <w:tc>
          <w:tcPr>
            <w:tcW w:w="1276" w:type="dxa"/>
            <w:shd w:val="clear" w:color="auto" w:fill="FFFFFF" w:themeFill="background1"/>
          </w:tcPr>
          <w:p w14:paraId="1E865A72" w14:textId="77777777" w:rsidR="00F53D75" w:rsidRPr="005466F4" w:rsidRDefault="00F53D75" w:rsidP="00D95457">
            <w:pPr>
              <w:jc w:val="center"/>
              <w:rPr>
                <w:sz w:val="18"/>
                <w:szCs w:val="18"/>
              </w:rPr>
            </w:pPr>
            <w:r w:rsidRPr="005466F4">
              <w:rPr>
                <w:sz w:val="18"/>
                <w:szCs w:val="18"/>
              </w:rPr>
              <w:t>2</w:t>
            </w:r>
            <w:r>
              <w:rPr>
                <w:sz w:val="18"/>
                <w:szCs w:val="18"/>
              </w:rPr>
              <w:t>70</w:t>
            </w:r>
          </w:p>
        </w:tc>
        <w:tc>
          <w:tcPr>
            <w:tcW w:w="1701" w:type="dxa"/>
            <w:shd w:val="clear" w:color="auto" w:fill="FFFFFF" w:themeFill="background1"/>
          </w:tcPr>
          <w:p w14:paraId="234879D8" w14:textId="77777777" w:rsidR="00F53D75" w:rsidRPr="005466F4" w:rsidRDefault="00F53D75" w:rsidP="00D95457">
            <w:pPr>
              <w:jc w:val="center"/>
              <w:rPr>
                <w:sz w:val="18"/>
                <w:szCs w:val="18"/>
              </w:rPr>
            </w:pPr>
            <w:r>
              <w:rPr>
                <w:sz w:val="18"/>
                <w:szCs w:val="18"/>
              </w:rPr>
              <w:t>268</w:t>
            </w:r>
          </w:p>
        </w:tc>
      </w:tr>
      <w:tr w:rsidR="00F53D75" w:rsidRPr="004A13B3" w14:paraId="4F14A638" w14:textId="77777777" w:rsidTr="00D95457">
        <w:tc>
          <w:tcPr>
            <w:tcW w:w="1271" w:type="dxa"/>
            <w:shd w:val="clear" w:color="auto" w:fill="BDD6EE" w:themeFill="accent5" w:themeFillTint="66"/>
          </w:tcPr>
          <w:p w14:paraId="28B9936C" w14:textId="77777777" w:rsidR="00F53D75" w:rsidRPr="005466F4" w:rsidRDefault="00F53D75" w:rsidP="00D95457">
            <w:pPr>
              <w:rPr>
                <w:sz w:val="18"/>
                <w:szCs w:val="18"/>
              </w:rPr>
            </w:pPr>
            <w:proofErr w:type="spellStart"/>
            <w:r w:rsidRPr="005466F4">
              <w:rPr>
                <w:sz w:val="18"/>
                <w:szCs w:val="18"/>
              </w:rPr>
              <w:t>NIns</w:t>
            </w:r>
            <w:proofErr w:type="spellEnd"/>
          </w:p>
        </w:tc>
        <w:tc>
          <w:tcPr>
            <w:tcW w:w="3827" w:type="dxa"/>
            <w:shd w:val="clear" w:color="auto" w:fill="FFFFFF" w:themeFill="background1"/>
          </w:tcPr>
          <w:p w14:paraId="72595F36" w14:textId="77777777" w:rsidR="00F53D75" w:rsidRPr="005466F4" w:rsidRDefault="00F53D75" w:rsidP="00D95457">
            <w:pPr>
              <w:rPr>
                <w:sz w:val="18"/>
                <w:szCs w:val="18"/>
              </w:rPr>
            </w:pPr>
            <w:r w:rsidRPr="00952301">
              <w:rPr>
                <w:sz w:val="18"/>
                <w:szCs w:val="18"/>
              </w:rPr>
              <w:t>National Insurance paid over given period</w:t>
            </w:r>
          </w:p>
        </w:tc>
        <w:tc>
          <w:tcPr>
            <w:tcW w:w="1276" w:type="dxa"/>
            <w:shd w:val="clear" w:color="auto" w:fill="FFFFFF" w:themeFill="background1"/>
          </w:tcPr>
          <w:p w14:paraId="69A697AC" w14:textId="77777777" w:rsidR="00F53D75" w:rsidRPr="005466F4" w:rsidRDefault="00F53D75" w:rsidP="00D95457">
            <w:pPr>
              <w:jc w:val="center"/>
              <w:rPr>
                <w:sz w:val="18"/>
                <w:szCs w:val="18"/>
              </w:rPr>
            </w:pPr>
            <w:r w:rsidRPr="005466F4">
              <w:rPr>
                <w:sz w:val="18"/>
                <w:szCs w:val="18"/>
              </w:rPr>
              <w:t>2</w:t>
            </w:r>
            <w:r>
              <w:rPr>
                <w:sz w:val="18"/>
                <w:szCs w:val="18"/>
              </w:rPr>
              <w:t>85</w:t>
            </w:r>
          </w:p>
        </w:tc>
        <w:tc>
          <w:tcPr>
            <w:tcW w:w="1701" w:type="dxa"/>
            <w:shd w:val="clear" w:color="auto" w:fill="FFFFFF" w:themeFill="background1"/>
          </w:tcPr>
          <w:p w14:paraId="37158178" w14:textId="77777777" w:rsidR="00F53D75" w:rsidRPr="005466F4" w:rsidRDefault="00F53D75" w:rsidP="00D95457">
            <w:pPr>
              <w:jc w:val="center"/>
              <w:rPr>
                <w:sz w:val="18"/>
                <w:szCs w:val="18"/>
              </w:rPr>
            </w:pPr>
            <w:r>
              <w:rPr>
                <w:sz w:val="18"/>
                <w:szCs w:val="18"/>
              </w:rPr>
              <w:t>283</w:t>
            </w:r>
          </w:p>
        </w:tc>
      </w:tr>
      <w:tr w:rsidR="00F53D75" w:rsidRPr="004A13B3" w14:paraId="23E41005" w14:textId="77777777" w:rsidTr="00D95457">
        <w:tc>
          <w:tcPr>
            <w:tcW w:w="1271" w:type="dxa"/>
            <w:shd w:val="clear" w:color="auto" w:fill="BDD6EE" w:themeFill="accent5" w:themeFillTint="66"/>
          </w:tcPr>
          <w:p w14:paraId="66399313" w14:textId="77777777" w:rsidR="00F53D75" w:rsidRPr="005466F4" w:rsidRDefault="00F53D75" w:rsidP="00D95457">
            <w:pPr>
              <w:rPr>
                <w:sz w:val="18"/>
                <w:szCs w:val="18"/>
              </w:rPr>
            </w:pPr>
            <w:proofErr w:type="spellStart"/>
            <w:r w:rsidRPr="005466F4">
              <w:rPr>
                <w:sz w:val="18"/>
                <w:szCs w:val="18"/>
              </w:rPr>
              <w:t>GrossNorm</w:t>
            </w:r>
            <w:proofErr w:type="spellEnd"/>
            <w:r w:rsidRPr="005466F4">
              <w:rPr>
                <w:sz w:val="18"/>
                <w:szCs w:val="18"/>
              </w:rPr>
              <w:t xml:space="preserve"> </w:t>
            </w:r>
          </w:p>
        </w:tc>
        <w:tc>
          <w:tcPr>
            <w:tcW w:w="3827" w:type="dxa"/>
            <w:shd w:val="clear" w:color="auto" w:fill="FFFFFF" w:themeFill="background1"/>
          </w:tcPr>
          <w:p w14:paraId="49CC2CD9" w14:textId="77777777" w:rsidR="00F53D75" w:rsidRPr="005466F4" w:rsidRDefault="00F53D75" w:rsidP="00D95457">
            <w:pPr>
              <w:rPr>
                <w:sz w:val="18"/>
                <w:szCs w:val="18"/>
              </w:rPr>
            </w:pPr>
            <w:r w:rsidRPr="00952301">
              <w:rPr>
                <w:sz w:val="18"/>
                <w:szCs w:val="18"/>
              </w:rPr>
              <w:t>Annual amount of gross pay (before deductions)</w:t>
            </w:r>
          </w:p>
        </w:tc>
        <w:tc>
          <w:tcPr>
            <w:tcW w:w="1276" w:type="dxa"/>
            <w:shd w:val="clear" w:color="auto" w:fill="FFFFFF" w:themeFill="background1"/>
          </w:tcPr>
          <w:p w14:paraId="38E15EB8" w14:textId="77777777" w:rsidR="00F53D75" w:rsidRPr="005466F4" w:rsidRDefault="00F53D75" w:rsidP="00D95457">
            <w:pPr>
              <w:jc w:val="center"/>
              <w:rPr>
                <w:sz w:val="18"/>
                <w:szCs w:val="18"/>
              </w:rPr>
            </w:pPr>
            <w:r w:rsidRPr="005466F4">
              <w:rPr>
                <w:sz w:val="18"/>
                <w:szCs w:val="18"/>
              </w:rPr>
              <w:t>3</w:t>
            </w:r>
            <w:r>
              <w:rPr>
                <w:sz w:val="18"/>
                <w:szCs w:val="18"/>
              </w:rPr>
              <w:t>44</w:t>
            </w:r>
          </w:p>
        </w:tc>
        <w:tc>
          <w:tcPr>
            <w:tcW w:w="1701" w:type="dxa"/>
            <w:shd w:val="clear" w:color="auto" w:fill="FFFFFF" w:themeFill="background1"/>
          </w:tcPr>
          <w:p w14:paraId="38FB832C" w14:textId="77777777" w:rsidR="00F53D75" w:rsidRPr="005466F4" w:rsidRDefault="00F53D75" w:rsidP="00D95457">
            <w:pPr>
              <w:jc w:val="center"/>
              <w:rPr>
                <w:sz w:val="18"/>
                <w:szCs w:val="18"/>
              </w:rPr>
            </w:pPr>
            <w:r>
              <w:rPr>
                <w:sz w:val="18"/>
                <w:szCs w:val="18"/>
              </w:rPr>
              <w:t>231</w:t>
            </w:r>
          </w:p>
        </w:tc>
      </w:tr>
      <w:tr w:rsidR="00F53D75" w:rsidRPr="004A13B3" w14:paraId="34FF7520" w14:textId="77777777" w:rsidTr="00D95457">
        <w:tc>
          <w:tcPr>
            <w:tcW w:w="1271" w:type="dxa"/>
            <w:shd w:val="clear" w:color="auto" w:fill="BDD6EE" w:themeFill="accent5" w:themeFillTint="66"/>
          </w:tcPr>
          <w:p w14:paraId="7F474BE8" w14:textId="77777777" w:rsidR="00F53D75" w:rsidRPr="005466F4" w:rsidRDefault="00F53D75" w:rsidP="00D95457">
            <w:pPr>
              <w:rPr>
                <w:sz w:val="18"/>
                <w:szCs w:val="18"/>
              </w:rPr>
            </w:pPr>
            <w:proofErr w:type="spellStart"/>
            <w:r w:rsidRPr="005466F4">
              <w:rPr>
                <w:sz w:val="18"/>
                <w:szCs w:val="18"/>
              </w:rPr>
              <w:t>DedPenAm</w:t>
            </w:r>
            <w:proofErr w:type="spellEnd"/>
          </w:p>
        </w:tc>
        <w:tc>
          <w:tcPr>
            <w:tcW w:w="3827" w:type="dxa"/>
            <w:shd w:val="clear" w:color="auto" w:fill="FFFFFF" w:themeFill="background1"/>
          </w:tcPr>
          <w:p w14:paraId="6D37F70B" w14:textId="77777777" w:rsidR="00F53D75" w:rsidRPr="005466F4" w:rsidRDefault="00F53D75" w:rsidP="00D95457">
            <w:pPr>
              <w:rPr>
                <w:sz w:val="18"/>
                <w:szCs w:val="18"/>
              </w:rPr>
            </w:pPr>
            <w:r w:rsidRPr="005466F4">
              <w:rPr>
                <w:sz w:val="18"/>
                <w:szCs w:val="18"/>
              </w:rPr>
              <w:t xml:space="preserve">Deduction for pension or superannuation </w:t>
            </w:r>
          </w:p>
        </w:tc>
        <w:tc>
          <w:tcPr>
            <w:tcW w:w="1276" w:type="dxa"/>
            <w:shd w:val="clear" w:color="auto" w:fill="FFFFFF" w:themeFill="background1"/>
          </w:tcPr>
          <w:p w14:paraId="170D5344" w14:textId="77777777" w:rsidR="00F53D75" w:rsidRPr="005466F4" w:rsidRDefault="00F53D75" w:rsidP="00D95457">
            <w:pPr>
              <w:jc w:val="center"/>
              <w:rPr>
                <w:sz w:val="18"/>
                <w:szCs w:val="18"/>
              </w:rPr>
            </w:pPr>
            <w:r w:rsidRPr="005466F4">
              <w:rPr>
                <w:sz w:val="18"/>
                <w:szCs w:val="18"/>
              </w:rPr>
              <w:t>113</w:t>
            </w:r>
          </w:p>
        </w:tc>
        <w:tc>
          <w:tcPr>
            <w:tcW w:w="1701" w:type="dxa"/>
            <w:shd w:val="clear" w:color="auto" w:fill="FFFFFF" w:themeFill="background1"/>
          </w:tcPr>
          <w:p w14:paraId="75400B53" w14:textId="77777777" w:rsidR="00F53D75" w:rsidRPr="005466F4" w:rsidRDefault="00F53D75" w:rsidP="00D95457">
            <w:pPr>
              <w:jc w:val="center"/>
              <w:rPr>
                <w:sz w:val="18"/>
                <w:szCs w:val="18"/>
              </w:rPr>
            </w:pPr>
            <w:r>
              <w:rPr>
                <w:sz w:val="18"/>
                <w:szCs w:val="18"/>
              </w:rPr>
              <w:t>112</w:t>
            </w:r>
          </w:p>
        </w:tc>
      </w:tr>
    </w:tbl>
    <w:p w14:paraId="473D1DC6" w14:textId="77777777" w:rsidR="00F53D75" w:rsidRDefault="00F53D75" w:rsidP="00F53D75">
      <w:pPr>
        <w:tabs>
          <w:tab w:val="left" w:pos="2412"/>
        </w:tabs>
        <w:spacing w:after="0" w:line="240" w:lineRule="auto"/>
        <w:rPr>
          <w:b/>
          <w:bCs/>
          <w:sz w:val="16"/>
          <w:szCs w:val="16"/>
        </w:rPr>
      </w:pPr>
    </w:p>
    <w:p w14:paraId="0EAC03E8" w14:textId="2DCAEB18" w:rsidR="00F53D75" w:rsidRDefault="00F53D75" w:rsidP="00F53D75">
      <w:pPr>
        <w:tabs>
          <w:tab w:val="left" w:pos="2412"/>
        </w:tabs>
        <w:spacing w:after="0" w:line="240" w:lineRule="auto"/>
        <w:rPr>
          <w:b/>
          <w:bCs/>
          <w:sz w:val="16"/>
          <w:szCs w:val="16"/>
        </w:rPr>
      </w:pPr>
      <w:r w:rsidRPr="004A13B3">
        <w:rPr>
          <w:b/>
          <w:bCs/>
          <w:sz w:val="16"/>
          <w:szCs w:val="16"/>
        </w:rPr>
        <w:t xml:space="preserve">Table </w:t>
      </w:r>
      <w:r>
        <w:rPr>
          <w:b/>
          <w:bCs/>
          <w:sz w:val="16"/>
          <w:szCs w:val="16"/>
        </w:rPr>
        <w:t>2</w:t>
      </w:r>
      <w:r w:rsidRPr="004A13B3">
        <w:rPr>
          <w:b/>
          <w:bCs/>
          <w:sz w:val="16"/>
          <w:szCs w:val="16"/>
        </w:rPr>
        <w:t xml:space="preserve"> – Change vector features</w:t>
      </w:r>
      <w:r>
        <w:rPr>
          <w:b/>
          <w:bCs/>
          <w:sz w:val="16"/>
          <w:szCs w:val="16"/>
        </w:rPr>
        <w:t xml:space="preserve"> and Change Frequencies for </w:t>
      </w:r>
      <w:r w:rsidR="003C679E">
        <w:rPr>
          <w:b/>
          <w:bCs/>
          <w:sz w:val="16"/>
          <w:szCs w:val="16"/>
        </w:rPr>
        <w:t>2018</w:t>
      </w:r>
      <w:r w:rsidR="00D72A3D">
        <w:rPr>
          <w:b/>
          <w:bCs/>
          <w:sz w:val="16"/>
          <w:szCs w:val="16"/>
        </w:rPr>
        <w:t>Q3</w:t>
      </w:r>
    </w:p>
    <w:tbl>
      <w:tblPr>
        <w:tblStyle w:val="TableGrid"/>
        <w:tblW w:w="0" w:type="auto"/>
        <w:tblLook w:val="04A0" w:firstRow="1" w:lastRow="0" w:firstColumn="1" w:lastColumn="0" w:noHBand="0" w:noVBand="1"/>
      </w:tblPr>
      <w:tblGrid>
        <w:gridCol w:w="1271"/>
        <w:gridCol w:w="3827"/>
        <w:gridCol w:w="1276"/>
        <w:gridCol w:w="1701"/>
      </w:tblGrid>
      <w:tr w:rsidR="00F53D75" w:rsidRPr="004A13B3" w14:paraId="5A7867F3" w14:textId="77777777" w:rsidTr="00D95457">
        <w:tc>
          <w:tcPr>
            <w:tcW w:w="1271" w:type="dxa"/>
            <w:shd w:val="clear" w:color="auto" w:fill="BDD6EE" w:themeFill="accent5" w:themeFillTint="66"/>
          </w:tcPr>
          <w:p w14:paraId="781E9FFD" w14:textId="77777777" w:rsidR="00F53D75" w:rsidRPr="005466F4" w:rsidRDefault="00F53D75" w:rsidP="00D95457">
            <w:pPr>
              <w:rPr>
                <w:sz w:val="18"/>
                <w:szCs w:val="18"/>
              </w:rPr>
            </w:pPr>
            <w:r w:rsidRPr="005466F4">
              <w:rPr>
                <w:sz w:val="18"/>
                <w:szCs w:val="18"/>
              </w:rPr>
              <w:t>Feature</w:t>
            </w:r>
          </w:p>
        </w:tc>
        <w:tc>
          <w:tcPr>
            <w:tcW w:w="3827" w:type="dxa"/>
            <w:shd w:val="clear" w:color="auto" w:fill="BDD6EE" w:themeFill="accent5" w:themeFillTint="66"/>
          </w:tcPr>
          <w:p w14:paraId="49EC9C67" w14:textId="77777777" w:rsidR="00F53D75" w:rsidRPr="005466F4" w:rsidRDefault="00F53D75" w:rsidP="00D95457">
            <w:pPr>
              <w:jc w:val="center"/>
              <w:rPr>
                <w:sz w:val="18"/>
                <w:szCs w:val="18"/>
              </w:rPr>
            </w:pPr>
            <w:r w:rsidRPr="005466F4">
              <w:rPr>
                <w:sz w:val="18"/>
                <w:szCs w:val="18"/>
              </w:rPr>
              <w:t>Description</w:t>
            </w:r>
          </w:p>
        </w:tc>
        <w:tc>
          <w:tcPr>
            <w:tcW w:w="1276" w:type="dxa"/>
            <w:shd w:val="clear" w:color="auto" w:fill="BDD6EE" w:themeFill="accent5" w:themeFillTint="66"/>
          </w:tcPr>
          <w:p w14:paraId="1539000D" w14:textId="77777777" w:rsidR="00F53D75" w:rsidRPr="005466F4" w:rsidRDefault="00F53D75" w:rsidP="00D95457">
            <w:pPr>
              <w:jc w:val="center"/>
              <w:rPr>
                <w:sz w:val="18"/>
                <w:szCs w:val="18"/>
              </w:rPr>
            </w:pPr>
            <w:r w:rsidRPr="005466F4">
              <w:rPr>
                <w:sz w:val="18"/>
                <w:szCs w:val="18"/>
              </w:rPr>
              <w:t>Change Frequency</w:t>
            </w:r>
          </w:p>
        </w:tc>
        <w:tc>
          <w:tcPr>
            <w:tcW w:w="1701" w:type="dxa"/>
            <w:shd w:val="clear" w:color="auto" w:fill="BDD6EE" w:themeFill="accent5" w:themeFillTint="66"/>
          </w:tcPr>
          <w:p w14:paraId="46C3A406" w14:textId="77777777" w:rsidR="00F53D75" w:rsidRPr="005466F4" w:rsidRDefault="00F53D75" w:rsidP="00D95457">
            <w:pPr>
              <w:jc w:val="center"/>
              <w:rPr>
                <w:sz w:val="18"/>
                <w:szCs w:val="18"/>
              </w:rPr>
            </w:pPr>
            <w:r w:rsidRPr="005466F4">
              <w:rPr>
                <w:sz w:val="18"/>
                <w:szCs w:val="18"/>
              </w:rPr>
              <w:t>Change Frequency</w:t>
            </w:r>
            <w:r>
              <w:rPr>
                <w:sz w:val="18"/>
                <w:szCs w:val="18"/>
              </w:rPr>
              <w:t xml:space="preserve"> at 10% Threshold</w:t>
            </w:r>
          </w:p>
        </w:tc>
      </w:tr>
      <w:tr w:rsidR="00F53D75" w:rsidRPr="004A13B3" w14:paraId="171CEEC0" w14:textId="77777777" w:rsidTr="00D95457">
        <w:tc>
          <w:tcPr>
            <w:tcW w:w="1271" w:type="dxa"/>
            <w:shd w:val="clear" w:color="auto" w:fill="BDD6EE" w:themeFill="accent5" w:themeFillTint="66"/>
          </w:tcPr>
          <w:p w14:paraId="5838B316" w14:textId="77777777" w:rsidR="00F53D75" w:rsidRPr="005466F4" w:rsidRDefault="00F53D75" w:rsidP="00D95457">
            <w:pPr>
              <w:rPr>
                <w:sz w:val="18"/>
                <w:szCs w:val="18"/>
              </w:rPr>
            </w:pPr>
            <w:proofErr w:type="spellStart"/>
            <w:r w:rsidRPr="005466F4">
              <w:rPr>
                <w:sz w:val="18"/>
                <w:szCs w:val="18"/>
              </w:rPr>
              <w:t>NetNorm</w:t>
            </w:r>
            <w:proofErr w:type="spellEnd"/>
          </w:p>
        </w:tc>
        <w:tc>
          <w:tcPr>
            <w:tcW w:w="3827" w:type="dxa"/>
            <w:shd w:val="clear" w:color="auto" w:fill="FFFFFF" w:themeFill="background1"/>
          </w:tcPr>
          <w:p w14:paraId="123B3CB8" w14:textId="77777777" w:rsidR="00F53D75" w:rsidRPr="005466F4" w:rsidRDefault="00F53D75" w:rsidP="00D95457">
            <w:pPr>
              <w:rPr>
                <w:sz w:val="18"/>
                <w:szCs w:val="18"/>
              </w:rPr>
            </w:pPr>
            <w:r w:rsidRPr="005466F4">
              <w:rPr>
                <w:sz w:val="18"/>
                <w:szCs w:val="18"/>
              </w:rPr>
              <w:t>Annual amount of net income (after deductions)</w:t>
            </w:r>
          </w:p>
        </w:tc>
        <w:tc>
          <w:tcPr>
            <w:tcW w:w="1276" w:type="dxa"/>
            <w:shd w:val="clear" w:color="auto" w:fill="FFFFFF" w:themeFill="background1"/>
          </w:tcPr>
          <w:p w14:paraId="05951DA3" w14:textId="77777777" w:rsidR="00F53D75" w:rsidRPr="005466F4" w:rsidRDefault="00F53D75" w:rsidP="00D95457">
            <w:pPr>
              <w:jc w:val="center"/>
              <w:rPr>
                <w:sz w:val="18"/>
                <w:szCs w:val="18"/>
              </w:rPr>
            </w:pPr>
            <w:r>
              <w:rPr>
                <w:sz w:val="18"/>
                <w:szCs w:val="18"/>
              </w:rPr>
              <w:t xml:space="preserve"> 52</w:t>
            </w:r>
          </w:p>
        </w:tc>
        <w:tc>
          <w:tcPr>
            <w:tcW w:w="1701" w:type="dxa"/>
            <w:shd w:val="clear" w:color="auto" w:fill="FFFFFF" w:themeFill="background1"/>
          </w:tcPr>
          <w:p w14:paraId="449EB1EF" w14:textId="77777777" w:rsidR="00F53D75" w:rsidRPr="005466F4" w:rsidRDefault="00F53D75" w:rsidP="00D95457">
            <w:pPr>
              <w:jc w:val="center"/>
              <w:rPr>
                <w:sz w:val="18"/>
                <w:szCs w:val="18"/>
              </w:rPr>
            </w:pPr>
            <w:r>
              <w:rPr>
                <w:sz w:val="18"/>
                <w:szCs w:val="18"/>
              </w:rPr>
              <w:t>49</w:t>
            </w:r>
          </w:p>
        </w:tc>
      </w:tr>
      <w:tr w:rsidR="00F53D75" w:rsidRPr="004A13B3" w14:paraId="6110FB85" w14:textId="77777777" w:rsidTr="00D95457">
        <w:tc>
          <w:tcPr>
            <w:tcW w:w="1271" w:type="dxa"/>
            <w:shd w:val="clear" w:color="auto" w:fill="BDD6EE" w:themeFill="accent5" w:themeFillTint="66"/>
          </w:tcPr>
          <w:p w14:paraId="4BFFF5D2" w14:textId="77777777" w:rsidR="00F53D75" w:rsidRPr="005466F4" w:rsidRDefault="00F53D75" w:rsidP="00D95457">
            <w:pPr>
              <w:rPr>
                <w:sz w:val="18"/>
                <w:szCs w:val="18"/>
              </w:rPr>
            </w:pPr>
            <w:proofErr w:type="spellStart"/>
            <w:r w:rsidRPr="005466F4">
              <w:rPr>
                <w:sz w:val="18"/>
                <w:szCs w:val="18"/>
              </w:rPr>
              <w:t>IncTax</w:t>
            </w:r>
            <w:proofErr w:type="spellEnd"/>
            <w:r w:rsidRPr="005466F4">
              <w:rPr>
                <w:sz w:val="18"/>
                <w:szCs w:val="18"/>
              </w:rPr>
              <w:t xml:space="preserve"> </w:t>
            </w:r>
          </w:p>
        </w:tc>
        <w:tc>
          <w:tcPr>
            <w:tcW w:w="3827" w:type="dxa"/>
            <w:shd w:val="clear" w:color="auto" w:fill="FFFFFF" w:themeFill="background1"/>
          </w:tcPr>
          <w:p w14:paraId="35864A5D" w14:textId="77777777" w:rsidR="00F53D75" w:rsidRPr="005466F4" w:rsidRDefault="00F53D75" w:rsidP="00D95457">
            <w:pPr>
              <w:rPr>
                <w:sz w:val="18"/>
                <w:szCs w:val="18"/>
              </w:rPr>
            </w:pPr>
            <w:r w:rsidRPr="005466F4">
              <w:rPr>
                <w:sz w:val="18"/>
                <w:szCs w:val="18"/>
              </w:rPr>
              <w:t xml:space="preserve">Income Tax </w:t>
            </w:r>
          </w:p>
        </w:tc>
        <w:tc>
          <w:tcPr>
            <w:tcW w:w="1276" w:type="dxa"/>
            <w:shd w:val="clear" w:color="auto" w:fill="FFFFFF" w:themeFill="background1"/>
          </w:tcPr>
          <w:p w14:paraId="7BDF99CA" w14:textId="77777777" w:rsidR="00F53D75" w:rsidRPr="005466F4" w:rsidRDefault="00F53D75" w:rsidP="00D95457">
            <w:pPr>
              <w:jc w:val="center"/>
              <w:rPr>
                <w:sz w:val="18"/>
                <w:szCs w:val="18"/>
              </w:rPr>
            </w:pPr>
            <w:r w:rsidRPr="005466F4">
              <w:rPr>
                <w:sz w:val="18"/>
                <w:szCs w:val="18"/>
              </w:rPr>
              <w:t>2</w:t>
            </w:r>
            <w:r>
              <w:rPr>
                <w:sz w:val="18"/>
                <w:szCs w:val="18"/>
              </w:rPr>
              <w:t>47</w:t>
            </w:r>
          </w:p>
        </w:tc>
        <w:tc>
          <w:tcPr>
            <w:tcW w:w="1701" w:type="dxa"/>
            <w:shd w:val="clear" w:color="auto" w:fill="FFFFFF" w:themeFill="background1"/>
          </w:tcPr>
          <w:p w14:paraId="4C1BC993" w14:textId="77777777" w:rsidR="00F53D75" w:rsidRPr="005466F4" w:rsidRDefault="00F53D75" w:rsidP="00D95457">
            <w:pPr>
              <w:jc w:val="center"/>
              <w:rPr>
                <w:sz w:val="18"/>
                <w:szCs w:val="18"/>
              </w:rPr>
            </w:pPr>
            <w:r>
              <w:rPr>
                <w:sz w:val="18"/>
                <w:szCs w:val="18"/>
              </w:rPr>
              <w:t>246</w:t>
            </w:r>
          </w:p>
        </w:tc>
      </w:tr>
      <w:tr w:rsidR="00F53D75" w:rsidRPr="004A13B3" w14:paraId="30ACDDD5" w14:textId="77777777" w:rsidTr="00D95457">
        <w:tc>
          <w:tcPr>
            <w:tcW w:w="1271" w:type="dxa"/>
            <w:shd w:val="clear" w:color="auto" w:fill="BDD6EE" w:themeFill="accent5" w:themeFillTint="66"/>
          </w:tcPr>
          <w:p w14:paraId="638E0577" w14:textId="77777777" w:rsidR="00F53D75" w:rsidRPr="005466F4" w:rsidRDefault="00F53D75" w:rsidP="00D95457">
            <w:pPr>
              <w:rPr>
                <w:sz w:val="18"/>
                <w:szCs w:val="18"/>
              </w:rPr>
            </w:pPr>
            <w:proofErr w:type="spellStart"/>
            <w:r w:rsidRPr="005466F4">
              <w:rPr>
                <w:sz w:val="18"/>
                <w:szCs w:val="18"/>
              </w:rPr>
              <w:t>NIns</w:t>
            </w:r>
            <w:proofErr w:type="spellEnd"/>
          </w:p>
        </w:tc>
        <w:tc>
          <w:tcPr>
            <w:tcW w:w="3827" w:type="dxa"/>
            <w:shd w:val="clear" w:color="auto" w:fill="FFFFFF" w:themeFill="background1"/>
          </w:tcPr>
          <w:p w14:paraId="5A749280" w14:textId="77777777" w:rsidR="00F53D75" w:rsidRPr="005466F4" w:rsidRDefault="00F53D75" w:rsidP="00D95457">
            <w:pPr>
              <w:rPr>
                <w:sz w:val="18"/>
                <w:szCs w:val="18"/>
              </w:rPr>
            </w:pPr>
            <w:r w:rsidRPr="00952301">
              <w:rPr>
                <w:sz w:val="18"/>
                <w:szCs w:val="18"/>
              </w:rPr>
              <w:t>National Insurance paid over given period</w:t>
            </w:r>
          </w:p>
        </w:tc>
        <w:tc>
          <w:tcPr>
            <w:tcW w:w="1276" w:type="dxa"/>
            <w:shd w:val="clear" w:color="auto" w:fill="FFFFFF" w:themeFill="background1"/>
          </w:tcPr>
          <w:p w14:paraId="45252466" w14:textId="77777777" w:rsidR="00F53D75" w:rsidRPr="005466F4" w:rsidRDefault="00F53D75" w:rsidP="00D95457">
            <w:pPr>
              <w:jc w:val="center"/>
              <w:rPr>
                <w:sz w:val="18"/>
                <w:szCs w:val="18"/>
              </w:rPr>
            </w:pPr>
            <w:r w:rsidRPr="005466F4">
              <w:rPr>
                <w:sz w:val="18"/>
                <w:szCs w:val="18"/>
              </w:rPr>
              <w:t>2</w:t>
            </w:r>
            <w:r>
              <w:rPr>
                <w:sz w:val="18"/>
                <w:szCs w:val="18"/>
              </w:rPr>
              <w:t>75</w:t>
            </w:r>
          </w:p>
        </w:tc>
        <w:tc>
          <w:tcPr>
            <w:tcW w:w="1701" w:type="dxa"/>
            <w:shd w:val="clear" w:color="auto" w:fill="FFFFFF" w:themeFill="background1"/>
          </w:tcPr>
          <w:p w14:paraId="3CF2261C" w14:textId="77777777" w:rsidR="00F53D75" w:rsidRPr="005466F4" w:rsidRDefault="00F53D75" w:rsidP="00D95457">
            <w:pPr>
              <w:jc w:val="center"/>
              <w:rPr>
                <w:sz w:val="18"/>
                <w:szCs w:val="18"/>
              </w:rPr>
            </w:pPr>
            <w:r>
              <w:rPr>
                <w:sz w:val="18"/>
                <w:szCs w:val="18"/>
              </w:rPr>
              <w:t>273</w:t>
            </w:r>
          </w:p>
        </w:tc>
      </w:tr>
      <w:tr w:rsidR="00F53D75" w:rsidRPr="004A13B3" w14:paraId="3AE55203" w14:textId="77777777" w:rsidTr="00D95457">
        <w:tc>
          <w:tcPr>
            <w:tcW w:w="1271" w:type="dxa"/>
            <w:shd w:val="clear" w:color="auto" w:fill="BDD6EE" w:themeFill="accent5" w:themeFillTint="66"/>
          </w:tcPr>
          <w:p w14:paraId="72C7102A" w14:textId="77777777" w:rsidR="00F53D75" w:rsidRPr="005466F4" w:rsidRDefault="00F53D75" w:rsidP="00D95457">
            <w:pPr>
              <w:rPr>
                <w:sz w:val="18"/>
                <w:szCs w:val="18"/>
              </w:rPr>
            </w:pPr>
            <w:proofErr w:type="spellStart"/>
            <w:r w:rsidRPr="005466F4">
              <w:rPr>
                <w:sz w:val="18"/>
                <w:szCs w:val="18"/>
              </w:rPr>
              <w:t>GrossNorm</w:t>
            </w:r>
            <w:proofErr w:type="spellEnd"/>
            <w:r w:rsidRPr="005466F4">
              <w:rPr>
                <w:sz w:val="18"/>
                <w:szCs w:val="18"/>
              </w:rPr>
              <w:t xml:space="preserve"> </w:t>
            </w:r>
          </w:p>
        </w:tc>
        <w:tc>
          <w:tcPr>
            <w:tcW w:w="3827" w:type="dxa"/>
            <w:shd w:val="clear" w:color="auto" w:fill="FFFFFF" w:themeFill="background1"/>
          </w:tcPr>
          <w:p w14:paraId="59C408A7" w14:textId="77777777" w:rsidR="00F53D75" w:rsidRPr="005466F4" w:rsidRDefault="00F53D75" w:rsidP="00D95457">
            <w:pPr>
              <w:rPr>
                <w:sz w:val="18"/>
                <w:szCs w:val="18"/>
              </w:rPr>
            </w:pPr>
            <w:r w:rsidRPr="00952301">
              <w:rPr>
                <w:sz w:val="18"/>
                <w:szCs w:val="18"/>
              </w:rPr>
              <w:t>Annual amount of gross pay (before deductions)</w:t>
            </w:r>
          </w:p>
        </w:tc>
        <w:tc>
          <w:tcPr>
            <w:tcW w:w="1276" w:type="dxa"/>
            <w:shd w:val="clear" w:color="auto" w:fill="FFFFFF" w:themeFill="background1"/>
          </w:tcPr>
          <w:p w14:paraId="508CD000" w14:textId="77777777" w:rsidR="00F53D75" w:rsidRPr="005466F4" w:rsidRDefault="00F53D75" w:rsidP="00D95457">
            <w:pPr>
              <w:jc w:val="center"/>
              <w:rPr>
                <w:sz w:val="18"/>
                <w:szCs w:val="18"/>
              </w:rPr>
            </w:pPr>
            <w:r w:rsidRPr="005466F4">
              <w:rPr>
                <w:sz w:val="18"/>
                <w:szCs w:val="18"/>
              </w:rPr>
              <w:t>3</w:t>
            </w:r>
            <w:r>
              <w:rPr>
                <w:sz w:val="18"/>
                <w:szCs w:val="18"/>
              </w:rPr>
              <w:t>19</w:t>
            </w:r>
          </w:p>
        </w:tc>
        <w:tc>
          <w:tcPr>
            <w:tcW w:w="1701" w:type="dxa"/>
            <w:shd w:val="clear" w:color="auto" w:fill="FFFFFF" w:themeFill="background1"/>
          </w:tcPr>
          <w:p w14:paraId="451467F7" w14:textId="77777777" w:rsidR="00F53D75" w:rsidRPr="005466F4" w:rsidRDefault="00F53D75" w:rsidP="00D95457">
            <w:pPr>
              <w:jc w:val="center"/>
              <w:rPr>
                <w:sz w:val="18"/>
                <w:szCs w:val="18"/>
              </w:rPr>
            </w:pPr>
            <w:r>
              <w:rPr>
                <w:sz w:val="18"/>
                <w:szCs w:val="18"/>
              </w:rPr>
              <w:t>207</w:t>
            </w:r>
          </w:p>
        </w:tc>
      </w:tr>
      <w:tr w:rsidR="00F53D75" w:rsidRPr="004A13B3" w14:paraId="4C7C4A61" w14:textId="77777777" w:rsidTr="00D95457">
        <w:tc>
          <w:tcPr>
            <w:tcW w:w="1271" w:type="dxa"/>
            <w:shd w:val="clear" w:color="auto" w:fill="BDD6EE" w:themeFill="accent5" w:themeFillTint="66"/>
          </w:tcPr>
          <w:p w14:paraId="0A880A6B" w14:textId="77777777" w:rsidR="00F53D75" w:rsidRPr="005466F4" w:rsidRDefault="00F53D75" w:rsidP="00D95457">
            <w:pPr>
              <w:rPr>
                <w:sz w:val="18"/>
                <w:szCs w:val="18"/>
              </w:rPr>
            </w:pPr>
            <w:proofErr w:type="spellStart"/>
            <w:r w:rsidRPr="005466F4">
              <w:rPr>
                <w:sz w:val="18"/>
                <w:szCs w:val="18"/>
              </w:rPr>
              <w:t>DedPenAm</w:t>
            </w:r>
            <w:proofErr w:type="spellEnd"/>
          </w:p>
        </w:tc>
        <w:tc>
          <w:tcPr>
            <w:tcW w:w="3827" w:type="dxa"/>
            <w:shd w:val="clear" w:color="auto" w:fill="FFFFFF" w:themeFill="background1"/>
          </w:tcPr>
          <w:p w14:paraId="20046FBC" w14:textId="77777777" w:rsidR="00F53D75" w:rsidRPr="005466F4" w:rsidRDefault="00F53D75" w:rsidP="00D95457">
            <w:pPr>
              <w:rPr>
                <w:sz w:val="18"/>
                <w:szCs w:val="18"/>
              </w:rPr>
            </w:pPr>
            <w:r w:rsidRPr="005466F4">
              <w:rPr>
                <w:sz w:val="18"/>
                <w:szCs w:val="18"/>
              </w:rPr>
              <w:t xml:space="preserve">Deduction for pension or superannuation </w:t>
            </w:r>
          </w:p>
        </w:tc>
        <w:tc>
          <w:tcPr>
            <w:tcW w:w="1276" w:type="dxa"/>
            <w:shd w:val="clear" w:color="auto" w:fill="FFFFFF" w:themeFill="background1"/>
          </w:tcPr>
          <w:p w14:paraId="653F3000" w14:textId="77777777" w:rsidR="00F53D75" w:rsidRPr="005466F4" w:rsidRDefault="00F53D75" w:rsidP="00D95457">
            <w:pPr>
              <w:jc w:val="center"/>
              <w:rPr>
                <w:sz w:val="18"/>
                <w:szCs w:val="18"/>
              </w:rPr>
            </w:pPr>
            <w:r>
              <w:rPr>
                <w:sz w:val="18"/>
                <w:szCs w:val="18"/>
              </w:rPr>
              <w:t xml:space="preserve">  93</w:t>
            </w:r>
          </w:p>
        </w:tc>
        <w:tc>
          <w:tcPr>
            <w:tcW w:w="1701" w:type="dxa"/>
            <w:shd w:val="clear" w:color="auto" w:fill="FFFFFF" w:themeFill="background1"/>
          </w:tcPr>
          <w:p w14:paraId="44214C63" w14:textId="77777777" w:rsidR="00F53D75" w:rsidRPr="005466F4" w:rsidRDefault="00F53D75" w:rsidP="00D95457">
            <w:pPr>
              <w:jc w:val="center"/>
              <w:rPr>
                <w:sz w:val="18"/>
                <w:szCs w:val="18"/>
              </w:rPr>
            </w:pPr>
            <w:r>
              <w:rPr>
                <w:sz w:val="18"/>
                <w:szCs w:val="18"/>
              </w:rPr>
              <w:t xml:space="preserve">  93</w:t>
            </w:r>
          </w:p>
        </w:tc>
      </w:tr>
    </w:tbl>
    <w:p w14:paraId="0EEE38DC" w14:textId="4991B8A6" w:rsidR="00E37215" w:rsidRDefault="00E37215" w:rsidP="00837151">
      <w:pPr>
        <w:spacing w:after="0"/>
      </w:pPr>
    </w:p>
    <w:p w14:paraId="1533403A" w14:textId="77777777" w:rsidR="003D7119" w:rsidRDefault="003D7119" w:rsidP="00D72A3D">
      <w:pPr>
        <w:pStyle w:val="paragraph"/>
        <w:spacing w:before="0" w:beforeAutospacing="0" w:after="0" w:afterAutospacing="0"/>
        <w:ind w:left="720" w:hanging="720"/>
        <w:textAlignment w:val="baseline"/>
        <w:rPr>
          <w:rFonts w:ascii="Calibri" w:hAnsi="Calibri" w:cs="Calibri"/>
          <w:sz w:val="18"/>
          <w:szCs w:val="18"/>
        </w:rPr>
      </w:pPr>
      <w:r>
        <w:rPr>
          <w:rStyle w:val="normaltextrun"/>
          <w:rFonts w:ascii="Calibri" w:hAnsi="Calibri" w:cs="Calibri"/>
          <w:sz w:val="20"/>
          <w:szCs w:val="20"/>
        </w:rPr>
        <w:t xml:space="preserve">The Random Forest algorithm from the Python </w:t>
      </w:r>
      <w:proofErr w:type="spellStart"/>
      <w:r>
        <w:rPr>
          <w:rStyle w:val="normaltextrun"/>
          <w:rFonts w:ascii="Calibri" w:hAnsi="Calibri" w:cs="Calibri"/>
          <w:sz w:val="20"/>
          <w:szCs w:val="20"/>
        </w:rPr>
        <w:t>sklearn</w:t>
      </w:r>
      <w:proofErr w:type="spellEnd"/>
      <w:r>
        <w:rPr>
          <w:rStyle w:val="normaltextrun"/>
          <w:rFonts w:ascii="Calibri" w:hAnsi="Calibri" w:cs="Calibri"/>
          <w:sz w:val="20"/>
          <w:szCs w:val="20"/>
        </w:rPr>
        <w:t xml:space="preserve"> library was used to classify the data into two classes: Change and No-Change. </w:t>
      </w:r>
      <w:r>
        <w:rPr>
          <w:rStyle w:val="eop"/>
          <w:rFonts w:ascii="Calibri" w:hAnsi="Calibri" w:cs="Calibri"/>
          <w:sz w:val="20"/>
          <w:szCs w:val="20"/>
        </w:rPr>
        <w:t> </w:t>
      </w:r>
    </w:p>
    <w:p w14:paraId="04C3D214" w14:textId="77777777" w:rsidR="00C4428C" w:rsidRDefault="00C4428C" w:rsidP="003D7119">
      <w:pPr>
        <w:pStyle w:val="paragraph"/>
        <w:spacing w:before="0" w:beforeAutospacing="0" w:after="0" w:afterAutospacing="0"/>
        <w:textAlignment w:val="baseline"/>
        <w:rPr>
          <w:rStyle w:val="normaltextrun"/>
          <w:rFonts w:ascii="Calibri" w:hAnsi="Calibri" w:cs="Calibri"/>
          <w:sz w:val="20"/>
          <w:szCs w:val="20"/>
        </w:rPr>
      </w:pPr>
    </w:p>
    <w:p w14:paraId="6A33BD0C" w14:textId="11D1612E" w:rsidR="003D7119" w:rsidRDefault="003D7119" w:rsidP="003D7119">
      <w:pPr>
        <w:pStyle w:val="paragraph"/>
        <w:spacing w:before="0" w:beforeAutospacing="0" w:after="0" w:afterAutospacing="0"/>
        <w:textAlignment w:val="baseline"/>
        <w:rPr>
          <w:rFonts w:ascii="Calibri" w:hAnsi="Calibri" w:cs="Calibri"/>
          <w:sz w:val="18"/>
          <w:szCs w:val="18"/>
        </w:rPr>
      </w:pPr>
      <w:r>
        <w:rPr>
          <w:rStyle w:val="normaltextrun"/>
          <w:rFonts w:ascii="Calibri" w:hAnsi="Calibri" w:cs="Calibri"/>
          <w:sz w:val="20"/>
          <w:szCs w:val="20"/>
        </w:rPr>
        <w:t>The</w:t>
      </w:r>
      <w:r w:rsidR="00D72A3D">
        <w:rPr>
          <w:rStyle w:val="normaltextrun"/>
          <w:rFonts w:ascii="Calibri" w:hAnsi="Calibri" w:cs="Calibri"/>
          <w:sz w:val="20"/>
          <w:szCs w:val="20"/>
        </w:rPr>
        <w:t xml:space="preserve"> following</w:t>
      </w:r>
      <w:r>
        <w:rPr>
          <w:rStyle w:val="normaltextrun"/>
          <w:rFonts w:ascii="Calibri" w:hAnsi="Calibri" w:cs="Calibri"/>
          <w:sz w:val="20"/>
          <w:szCs w:val="20"/>
        </w:rPr>
        <w:t xml:space="preserve"> Hyperparameters were used:</w:t>
      </w:r>
      <w:r>
        <w:rPr>
          <w:rStyle w:val="eop"/>
          <w:rFonts w:ascii="Calibri" w:hAnsi="Calibri" w:cs="Calibri"/>
          <w:sz w:val="20"/>
          <w:szCs w:val="20"/>
        </w:rPr>
        <w:t> </w:t>
      </w:r>
    </w:p>
    <w:p w14:paraId="5DE8563D" w14:textId="77777777" w:rsidR="003D7119" w:rsidRDefault="003D7119" w:rsidP="00D72A3D">
      <w:pPr>
        <w:pStyle w:val="paragraph"/>
        <w:spacing w:before="0" w:beforeAutospacing="0" w:after="0" w:afterAutospacing="0"/>
        <w:ind w:left="709"/>
        <w:textAlignment w:val="baseline"/>
        <w:rPr>
          <w:rFonts w:ascii="Calibri" w:hAnsi="Calibri" w:cs="Calibri"/>
          <w:sz w:val="18"/>
          <w:szCs w:val="18"/>
        </w:rPr>
      </w:pPr>
      <w:proofErr w:type="spellStart"/>
      <w:proofErr w:type="gramStart"/>
      <w:r>
        <w:rPr>
          <w:rStyle w:val="normaltextrun"/>
          <w:rFonts w:ascii="Calibri" w:hAnsi="Calibri" w:cs="Calibri"/>
          <w:sz w:val="18"/>
          <w:szCs w:val="18"/>
          <w:lang w:val="en-US"/>
        </w:rPr>
        <w:t>RandomForestClassifier</w:t>
      </w:r>
      <w:proofErr w:type="spellEnd"/>
      <w:r>
        <w:rPr>
          <w:rStyle w:val="normaltextrun"/>
          <w:rFonts w:ascii="Calibri" w:hAnsi="Calibri" w:cs="Calibri"/>
          <w:sz w:val="18"/>
          <w:szCs w:val="18"/>
          <w:lang w:val="en-US"/>
        </w:rPr>
        <w:t>(</w:t>
      </w:r>
      <w:proofErr w:type="gramEnd"/>
      <w:r>
        <w:rPr>
          <w:rStyle w:val="normaltextrun"/>
          <w:rFonts w:ascii="Calibri" w:hAnsi="Calibri" w:cs="Calibri"/>
          <w:sz w:val="18"/>
          <w:szCs w:val="18"/>
          <w:lang w:val="en-US"/>
        </w:rPr>
        <w:t>bootstrap = True, </w:t>
      </w:r>
      <w:r>
        <w:rPr>
          <w:rStyle w:val="eop"/>
          <w:rFonts w:ascii="Calibri" w:hAnsi="Calibri" w:cs="Calibri"/>
          <w:sz w:val="18"/>
          <w:szCs w:val="18"/>
        </w:rPr>
        <w:t> </w:t>
      </w:r>
    </w:p>
    <w:p w14:paraId="35415D0B" w14:textId="77777777" w:rsidR="003D7119" w:rsidRDefault="003D7119" w:rsidP="003D7119">
      <w:pPr>
        <w:pStyle w:val="paragraph"/>
        <w:spacing w:before="0" w:beforeAutospacing="0" w:after="0" w:afterAutospacing="0"/>
        <w:ind w:firstLine="1980"/>
        <w:textAlignment w:val="baseline"/>
        <w:rPr>
          <w:rFonts w:ascii="Calibri" w:hAnsi="Calibri" w:cs="Calibri"/>
          <w:sz w:val="18"/>
          <w:szCs w:val="18"/>
        </w:rPr>
      </w:pPr>
      <w:proofErr w:type="spellStart"/>
      <w:r>
        <w:rPr>
          <w:rStyle w:val="normaltextrun"/>
          <w:rFonts w:ascii="Calibri" w:hAnsi="Calibri" w:cs="Calibri"/>
          <w:sz w:val="18"/>
          <w:szCs w:val="18"/>
          <w:lang w:val="en-US"/>
        </w:rPr>
        <w:t>class_weight</w:t>
      </w:r>
      <w:proofErr w:type="spellEnd"/>
      <w:r>
        <w:rPr>
          <w:rStyle w:val="normaltextrun"/>
          <w:rFonts w:ascii="Calibri" w:hAnsi="Calibri" w:cs="Calibri"/>
          <w:sz w:val="18"/>
          <w:szCs w:val="18"/>
          <w:lang w:val="en-US"/>
        </w:rPr>
        <w:t xml:space="preserve"> = '</w:t>
      </w:r>
      <w:proofErr w:type="spellStart"/>
      <w:r>
        <w:rPr>
          <w:rStyle w:val="normaltextrun"/>
          <w:rFonts w:ascii="Calibri" w:hAnsi="Calibri" w:cs="Calibri"/>
          <w:sz w:val="18"/>
          <w:szCs w:val="18"/>
          <w:lang w:val="en-US"/>
        </w:rPr>
        <w:t>balanced_subsample</w:t>
      </w:r>
      <w:proofErr w:type="spellEnd"/>
      <w:r>
        <w:rPr>
          <w:rStyle w:val="normaltextrun"/>
          <w:rFonts w:ascii="Calibri" w:hAnsi="Calibri" w:cs="Calibri"/>
          <w:sz w:val="18"/>
          <w:szCs w:val="18"/>
          <w:lang w:val="en-US"/>
        </w:rPr>
        <w:t>’, </w:t>
      </w:r>
      <w:r>
        <w:rPr>
          <w:rStyle w:val="eop"/>
          <w:rFonts w:ascii="Calibri" w:hAnsi="Calibri" w:cs="Calibri"/>
          <w:sz w:val="18"/>
          <w:szCs w:val="18"/>
        </w:rPr>
        <w:t> </w:t>
      </w:r>
    </w:p>
    <w:p w14:paraId="279B44A4" w14:textId="77777777" w:rsidR="003D7119" w:rsidRDefault="003D7119" w:rsidP="003D7119">
      <w:pPr>
        <w:pStyle w:val="paragraph"/>
        <w:spacing w:before="0" w:beforeAutospacing="0" w:after="0" w:afterAutospacing="0"/>
        <w:ind w:firstLine="1980"/>
        <w:textAlignment w:val="baseline"/>
        <w:rPr>
          <w:rFonts w:ascii="Calibri" w:hAnsi="Calibri" w:cs="Calibri"/>
          <w:sz w:val="18"/>
          <w:szCs w:val="18"/>
        </w:rPr>
      </w:pPr>
      <w:r>
        <w:rPr>
          <w:rStyle w:val="normaltextrun"/>
          <w:rFonts w:ascii="Calibri" w:hAnsi="Calibri" w:cs="Calibri"/>
          <w:sz w:val="18"/>
          <w:szCs w:val="18"/>
          <w:lang w:val="en-US"/>
        </w:rPr>
        <w:t>criterion = '</w:t>
      </w:r>
      <w:proofErr w:type="spellStart"/>
      <w:r>
        <w:rPr>
          <w:rStyle w:val="normaltextrun"/>
          <w:rFonts w:ascii="Calibri" w:hAnsi="Calibri" w:cs="Calibri"/>
          <w:sz w:val="18"/>
          <w:szCs w:val="18"/>
          <w:lang w:val="en-US"/>
        </w:rPr>
        <w:t>gini</w:t>
      </w:r>
      <w:proofErr w:type="spellEnd"/>
      <w:r>
        <w:rPr>
          <w:rStyle w:val="normaltextrun"/>
          <w:rFonts w:ascii="Calibri" w:hAnsi="Calibri" w:cs="Calibri"/>
          <w:sz w:val="18"/>
          <w:szCs w:val="18"/>
          <w:lang w:val="en-US"/>
        </w:rPr>
        <w:t>’, </w:t>
      </w:r>
      <w:r>
        <w:rPr>
          <w:rStyle w:val="eop"/>
          <w:rFonts w:ascii="Calibri" w:hAnsi="Calibri" w:cs="Calibri"/>
          <w:sz w:val="18"/>
          <w:szCs w:val="18"/>
        </w:rPr>
        <w:t> </w:t>
      </w:r>
    </w:p>
    <w:p w14:paraId="0AA512A9" w14:textId="77777777" w:rsidR="003D7119" w:rsidRDefault="003D7119" w:rsidP="003D7119">
      <w:pPr>
        <w:pStyle w:val="paragraph"/>
        <w:spacing w:before="0" w:beforeAutospacing="0" w:after="0" w:afterAutospacing="0"/>
        <w:ind w:firstLine="1980"/>
        <w:textAlignment w:val="baseline"/>
        <w:rPr>
          <w:rFonts w:ascii="Calibri" w:hAnsi="Calibri" w:cs="Calibri"/>
          <w:sz w:val="18"/>
          <w:szCs w:val="18"/>
        </w:rPr>
      </w:pPr>
      <w:proofErr w:type="spellStart"/>
      <w:r>
        <w:rPr>
          <w:rStyle w:val="normaltextrun"/>
          <w:rFonts w:ascii="Calibri" w:hAnsi="Calibri" w:cs="Calibri"/>
          <w:sz w:val="18"/>
          <w:szCs w:val="18"/>
          <w:lang w:val="en-US"/>
        </w:rPr>
        <w:t>max_depth</w:t>
      </w:r>
      <w:proofErr w:type="spellEnd"/>
      <w:r>
        <w:rPr>
          <w:rStyle w:val="normaltextrun"/>
          <w:rFonts w:ascii="Calibri" w:hAnsi="Calibri" w:cs="Calibri"/>
          <w:sz w:val="18"/>
          <w:szCs w:val="18"/>
          <w:lang w:val="en-US"/>
        </w:rPr>
        <w:t xml:space="preserve"> = 40, </w:t>
      </w:r>
      <w:r>
        <w:rPr>
          <w:rStyle w:val="eop"/>
          <w:rFonts w:ascii="Calibri" w:hAnsi="Calibri" w:cs="Calibri"/>
          <w:sz w:val="18"/>
          <w:szCs w:val="18"/>
        </w:rPr>
        <w:t> </w:t>
      </w:r>
    </w:p>
    <w:p w14:paraId="79C99104" w14:textId="77777777" w:rsidR="003D7119" w:rsidRDefault="003D7119" w:rsidP="003D7119">
      <w:pPr>
        <w:pStyle w:val="paragraph"/>
        <w:spacing w:before="0" w:beforeAutospacing="0" w:after="0" w:afterAutospacing="0"/>
        <w:ind w:firstLine="1980"/>
        <w:textAlignment w:val="baseline"/>
        <w:rPr>
          <w:rFonts w:ascii="Calibri" w:hAnsi="Calibri" w:cs="Calibri"/>
          <w:sz w:val="18"/>
          <w:szCs w:val="18"/>
        </w:rPr>
      </w:pPr>
      <w:proofErr w:type="spellStart"/>
      <w:r>
        <w:rPr>
          <w:rStyle w:val="normaltextrun"/>
          <w:rFonts w:ascii="Calibri" w:hAnsi="Calibri" w:cs="Calibri"/>
          <w:sz w:val="18"/>
          <w:szCs w:val="18"/>
          <w:lang w:val="en-US"/>
        </w:rPr>
        <w:t>max_features</w:t>
      </w:r>
      <w:proofErr w:type="spellEnd"/>
      <w:r>
        <w:rPr>
          <w:rStyle w:val="normaltextrun"/>
          <w:rFonts w:ascii="Calibri" w:hAnsi="Calibri" w:cs="Calibri"/>
          <w:sz w:val="18"/>
          <w:szCs w:val="18"/>
          <w:lang w:val="en-US"/>
        </w:rPr>
        <w:t xml:space="preserve"> = 'sqrt’, </w:t>
      </w:r>
      <w:r>
        <w:rPr>
          <w:rStyle w:val="eop"/>
          <w:rFonts w:ascii="Calibri" w:hAnsi="Calibri" w:cs="Calibri"/>
          <w:sz w:val="18"/>
          <w:szCs w:val="18"/>
        </w:rPr>
        <w:t> </w:t>
      </w:r>
    </w:p>
    <w:p w14:paraId="44CD4C6D" w14:textId="77777777" w:rsidR="003D7119" w:rsidRDefault="003D7119" w:rsidP="003D7119">
      <w:pPr>
        <w:pStyle w:val="paragraph"/>
        <w:spacing w:before="0" w:beforeAutospacing="0" w:after="0" w:afterAutospacing="0"/>
        <w:ind w:firstLine="1980"/>
        <w:textAlignment w:val="baseline"/>
        <w:rPr>
          <w:rFonts w:ascii="Calibri" w:hAnsi="Calibri" w:cs="Calibri"/>
          <w:sz w:val="18"/>
          <w:szCs w:val="18"/>
        </w:rPr>
      </w:pPr>
      <w:proofErr w:type="spellStart"/>
      <w:r>
        <w:rPr>
          <w:rStyle w:val="normaltextrun"/>
          <w:rFonts w:ascii="Calibri" w:hAnsi="Calibri" w:cs="Calibri"/>
          <w:sz w:val="18"/>
          <w:szCs w:val="18"/>
          <w:lang w:val="en-US"/>
        </w:rPr>
        <w:t>max_leaf_nodes</w:t>
      </w:r>
      <w:proofErr w:type="spellEnd"/>
      <w:r>
        <w:rPr>
          <w:rStyle w:val="normaltextrun"/>
          <w:rFonts w:ascii="Calibri" w:hAnsi="Calibri" w:cs="Calibri"/>
          <w:sz w:val="18"/>
          <w:szCs w:val="18"/>
          <w:lang w:val="en-US"/>
        </w:rPr>
        <w:t xml:space="preserve"> = 400, </w:t>
      </w:r>
      <w:r>
        <w:rPr>
          <w:rStyle w:val="eop"/>
          <w:rFonts w:ascii="Calibri" w:hAnsi="Calibri" w:cs="Calibri"/>
          <w:sz w:val="18"/>
          <w:szCs w:val="18"/>
        </w:rPr>
        <w:t> </w:t>
      </w:r>
    </w:p>
    <w:p w14:paraId="12F9C2C0" w14:textId="77777777" w:rsidR="003D7119" w:rsidRDefault="003D7119" w:rsidP="003D7119">
      <w:pPr>
        <w:pStyle w:val="paragraph"/>
        <w:spacing w:before="0" w:beforeAutospacing="0" w:after="0" w:afterAutospacing="0"/>
        <w:ind w:firstLine="1980"/>
        <w:textAlignment w:val="baseline"/>
        <w:rPr>
          <w:rFonts w:ascii="Calibri" w:hAnsi="Calibri" w:cs="Calibri"/>
          <w:sz w:val="18"/>
          <w:szCs w:val="18"/>
        </w:rPr>
      </w:pPr>
      <w:proofErr w:type="spellStart"/>
      <w:r>
        <w:rPr>
          <w:rStyle w:val="normaltextrun"/>
          <w:rFonts w:ascii="Calibri" w:hAnsi="Calibri" w:cs="Calibri"/>
          <w:sz w:val="18"/>
          <w:szCs w:val="18"/>
          <w:lang w:val="en-US"/>
        </w:rPr>
        <w:t>min_samples_leaf</w:t>
      </w:r>
      <w:proofErr w:type="spellEnd"/>
      <w:r>
        <w:rPr>
          <w:rStyle w:val="normaltextrun"/>
          <w:rFonts w:ascii="Calibri" w:hAnsi="Calibri" w:cs="Calibri"/>
          <w:sz w:val="18"/>
          <w:szCs w:val="18"/>
          <w:lang w:val="en-US"/>
        </w:rPr>
        <w:t xml:space="preserve"> = 5, </w:t>
      </w:r>
      <w:r>
        <w:rPr>
          <w:rStyle w:val="eop"/>
          <w:rFonts w:ascii="Calibri" w:hAnsi="Calibri" w:cs="Calibri"/>
          <w:sz w:val="18"/>
          <w:szCs w:val="18"/>
        </w:rPr>
        <w:t> </w:t>
      </w:r>
    </w:p>
    <w:p w14:paraId="12B0E85D" w14:textId="77777777" w:rsidR="003D7119" w:rsidRDefault="003D7119" w:rsidP="003D7119">
      <w:pPr>
        <w:pStyle w:val="paragraph"/>
        <w:spacing w:before="0" w:beforeAutospacing="0" w:after="0" w:afterAutospacing="0"/>
        <w:ind w:firstLine="1980"/>
        <w:textAlignment w:val="baseline"/>
        <w:rPr>
          <w:rFonts w:ascii="Calibri" w:hAnsi="Calibri" w:cs="Calibri"/>
          <w:sz w:val="18"/>
          <w:szCs w:val="18"/>
        </w:rPr>
      </w:pPr>
      <w:proofErr w:type="spellStart"/>
      <w:r>
        <w:rPr>
          <w:rStyle w:val="normaltextrun"/>
          <w:rFonts w:ascii="Calibri" w:hAnsi="Calibri" w:cs="Calibri"/>
          <w:sz w:val="18"/>
          <w:szCs w:val="18"/>
          <w:lang w:val="en-US"/>
        </w:rPr>
        <w:t>n_estimators</w:t>
      </w:r>
      <w:proofErr w:type="spellEnd"/>
      <w:r>
        <w:rPr>
          <w:rStyle w:val="normaltextrun"/>
          <w:rFonts w:ascii="Calibri" w:hAnsi="Calibri" w:cs="Calibri"/>
          <w:sz w:val="18"/>
          <w:szCs w:val="18"/>
          <w:lang w:val="en-US"/>
        </w:rPr>
        <w:t xml:space="preserve"> = 1000, </w:t>
      </w:r>
      <w:r>
        <w:rPr>
          <w:rStyle w:val="eop"/>
          <w:rFonts w:ascii="Calibri" w:hAnsi="Calibri" w:cs="Calibri"/>
          <w:sz w:val="18"/>
          <w:szCs w:val="18"/>
        </w:rPr>
        <w:t> </w:t>
      </w:r>
    </w:p>
    <w:p w14:paraId="27CEFC7F" w14:textId="77777777" w:rsidR="003D7119" w:rsidRDefault="003D7119" w:rsidP="003D7119">
      <w:pPr>
        <w:pStyle w:val="paragraph"/>
        <w:spacing w:before="0" w:beforeAutospacing="0" w:after="0" w:afterAutospacing="0"/>
        <w:ind w:firstLine="1980"/>
        <w:textAlignment w:val="baseline"/>
        <w:rPr>
          <w:rFonts w:ascii="Calibri" w:hAnsi="Calibri" w:cs="Calibri"/>
          <w:sz w:val="18"/>
          <w:szCs w:val="18"/>
        </w:rPr>
      </w:pPr>
      <w:proofErr w:type="spellStart"/>
      <w:r>
        <w:rPr>
          <w:rStyle w:val="normaltextrun"/>
          <w:rFonts w:ascii="Calibri" w:hAnsi="Calibri" w:cs="Calibri"/>
          <w:sz w:val="18"/>
          <w:szCs w:val="18"/>
          <w:lang w:val="en-US"/>
        </w:rPr>
        <w:t>n_jobs</w:t>
      </w:r>
      <w:proofErr w:type="spellEnd"/>
      <w:r>
        <w:rPr>
          <w:rStyle w:val="normaltextrun"/>
          <w:rFonts w:ascii="Calibri" w:hAnsi="Calibri" w:cs="Calibri"/>
          <w:sz w:val="18"/>
          <w:szCs w:val="18"/>
          <w:lang w:val="en-US"/>
        </w:rPr>
        <w:t xml:space="preserve"> = -1)</w:t>
      </w:r>
      <w:r>
        <w:rPr>
          <w:rStyle w:val="eop"/>
          <w:rFonts w:ascii="Calibri" w:hAnsi="Calibri" w:cs="Calibri"/>
          <w:sz w:val="18"/>
          <w:szCs w:val="18"/>
        </w:rPr>
        <w:t> </w:t>
      </w:r>
    </w:p>
    <w:p w14:paraId="443BDE55" w14:textId="2270FAD5" w:rsidR="003D7119" w:rsidRDefault="003D7119" w:rsidP="003D7119">
      <w:pPr>
        <w:pStyle w:val="paragraph"/>
        <w:spacing w:before="0" w:beforeAutospacing="0" w:after="0" w:afterAutospacing="0"/>
        <w:textAlignment w:val="baseline"/>
        <w:rPr>
          <w:rFonts w:ascii="Calibri" w:hAnsi="Calibri" w:cs="Calibri"/>
          <w:sz w:val="18"/>
          <w:szCs w:val="18"/>
        </w:rPr>
      </w:pPr>
      <w:r>
        <w:rPr>
          <w:rStyle w:val="eop"/>
          <w:rFonts w:ascii="Calibri" w:hAnsi="Calibri" w:cs="Calibri"/>
          <w:sz w:val="22"/>
          <w:szCs w:val="22"/>
        </w:rPr>
        <w:lastRenderedPageBreak/>
        <w:t> </w:t>
      </w:r>
      <w:r>
        <w:rPr>
          <w:rStyle w:val="normaltextrun"/>
          <w:rFonts w:ascii="Calibri" w:hAnsi="Calibri" w:cs="Calibri"/>
          <w:sz w:val="20"/>
          <w:szCs w:val="20"/>
        </w:rPr>
        <w:t xml:space="preserve">The hardware used to develop this </w:t>
      </w:r>
      <w:proofErr w:type="spellStart"/>
      <w:r>
        <w:rPr>
          <w:rStyle w:val="normaltextrun"/>
          <w:rFonts w:ascii="Calibri" w:hAnsi="Calibri" w:cs="Calibri"/>
          <w:sz w:val="20"/>
          <w:szCs w:val="20"/>
        </w:rPr>
        <w:t>PoC</w:t>
      </w:r>
      <w:proofErr w:type="spellEnd"/>
      <w:r>
        <w:rPr>
          <w:rStyle w:val="normaltextrun"/>
          <w:rFonts w:ascii="Calibri" w:hAnsi="Calibri" w:cs="Calibri"/>
          <w:sz w:val="20"/>
          <w:szCs w:val="20"/>
        </w:rPr>
        <w:t xml:space="preserve"> was:</w:t>
      </w:r>
      <w:r>
        <w:rPr>
          <w:rStyle w:val="eop"/>
          <w:rFonts w:ascii="Calibri" w:hAnsi="Calibri" w:cs="Calibri"/>
          <w:sz w:val="20"/>
          <w:szCs w:val="20"/>
        </w:rPr>
        <w:t> </w:t>
      </w:r>
    </w:p>
    <w:p w14:paraId="47CD3A8B" w14:textId="77777777" w:rsidR="003D7119" w:rsidRDefault="003D7119" w:rsidP="003D7119">
      <w:pPr>
        <w:pStyle w:val="paragraph"/>
        <w:numPr>
          <w:ilvl w:val="0"/>
          <w:numId w:val="29"/>
        </w:numPr>
        <w:spacing w:before="0" w:beforeAutospacing="0" w:after="0" w:afterAutospacing="0"/>
        <w:ind w:left="360" w:firstLine="0"/>
        <w:textAlignment w:val="baseline"/>
        <w:rPr>
          <w:rFonts w:ascii="Calibri" w:hAnsi="Calibri" w:cs="Calibri"/>
          <w:sz w:val="18"/>
          <w:szCs w:val="18"/>
        </w:rPr>
      </w:pPr>
      <w:r>
        <w:rPr>
          <w:rStyle w:val="normaltextrun"/>
          <w:rFonts w:ascii="Calibri" w:hAnsi="Calibri" w:cs="Calibri"/>
          <w:sz w:val="18"/>
          <w:szCs w:val="18"/>
        </w:rPr>
        <w:t>ThinkPad T490</w:t>
      </w:r>
      <w:r>
        <w:rPr>
          <w:rStyle w:val="eop"/>
          <w:rFonts w:ascii="Calibri" w:hAnsi="Calibri" w:cs="Calibri"/>
          <w:sz w:val="18"/>
          <w:szCs w:val="18"/>
        </w:rPr>
        <w:t> </w:t>
      </w:r>
    </w:p>
    <w:p w14:paraId="274BD445" w14:textId="77777777" w:rsidR="003D7119" w:rsidRDefault="003D7119" w:rsidP="003D7119">
      <w:pPr>
        <w:pStyle w:val="paragraph"/>
        <w:numPr>
          <w:ilvl w:val="0"/>
          <w:numId w:val="29"/>
        </w:numPr>
        <w:spacing w:before="0" w:beforeAutospacing="0" w:after="0" w:afterAutospacing="0"/>
        <w:ind w:left="360" w:firstLine="0"/>
        <w:textAlignment w:val="baseline"/>
        <w:rPr>
          <w:rFonts w:ascii="Calibri" w:hAnsi="Calibri" w:cs="Calibri"/>
          <w:sz w:val="18"/>
          <w:szCs w:val="18"/>
        </w:rPr>
      </w:pPr>
      <w:r>
        <w:rPr>
          <w:rStyle w:val="normaltextrun"/>
          <w:rFonts w:ascii="Calibri" w:hAnsi="Calibri" w:cs="Calibri"/>
          <w:sz w:val="18"/>
          <w:szCs w:val="18"/>
        </w:rPr>
        <w:t>Intel Core i5-8365U</w:t>
      </w:r>
      <w:r>
        <w:rPr>
          <w:rStyle w:val="eop"/>
          <w:rFonts w:ascii="Calibri" w:hAnsi="Calibri" w:cs="Calibri"/>
          <w:sz w:val="18"/>
          <w:szCs w:val="18"/>
        </w:rPr>
        <w:t> </w:t>
      </w:r>
    </w:p>
    <w:p w14:paraId="231B1284" w14:textId="77777777" w:rsidR="003D7119" w:rsidRDefault="003D7119" w:rsidP="003D7119">
      <w:pPr>
        <w:pStyle w:val="paragraph"/>
        <w:numPr>
          <w:ilvl w:val="0"/>
          <w:numId w:val="29"/>
        </w:numPr>
        <w:spacing w:before="0" w:beforeAutospacing="0" w:after="0" w:afterAutospacing="0"/>
        <w:ind w:left="360" w:firstLine="0"/>
        <w:textAlignment w:val="baseline"/>
        <w:rPr>
          <w:rFonts w:ascii="Calibri" w:hAnsi="Calibri" w:cs="Calibri"/>
          <w:sz w:val="18"/>
          <w:szCs w:val="18"/>
        </w:rPr>
      </w:pPr>
      <w:r>
        <w:rPr>
          <w:rStyle w:val="normaltextrun"/>
          <w:rFonts w:ascii="Calibri" w:hAnsi="Calibri" w:cs="Calibri"/>
          <w:sz w:val="18"/>
          <w:szCs w:val="18"/>
        </w:rPr>
        <w:t>1.60GHz</w:t>
      </w:r>
      <w:r>
        <w:rPr>
          <w:rStyle w:val="eop"/>
          <w:rFonts w:ascii="Calibri" w:hAnsi="Calibri" w:cs="Calibri"/>
          <w:sz w:val="18"/>
          <w:szCs w:val="18"/>
        </w:rPr>
        <w:t> </w:t>
      </w:r>
    </w:p>
    <w:p w14:paraId="60A21550" w14:textId="77777777" w:rsidR="003D7119" w:rsidRDefault="003D7119" w:rsidP="003D7119">
      <w:pPr>
        <w:pStyle w:val="paragraph"/>
        <w:numPr>
          <w:ilvl w:val="0"/>
          <w:numId w:val="29"/>
        </w:numPr>
        <w:spacing w:before="0" w:beforeAutospacing="0" w:after="0" w:afterAutospacing="0"/>
        <w:ind w:left="360" w:firstLine="0"/>
        <w:textAlignment w:val="baseline"/>
        <w:rPr>
          <w:rFonts w:ascii="Calibri" w:hAnsi="Calibri" w:cs="Calibri"/>
          <w:sz w:val="18"/>
          <w:szCs w:val="18"/>
        </w:rPr>
      </w:pPr>
      <w:r>
        <w:rPr>
          <w:rStyle w:val="normaltextrun"/>
          <w:rFonts w:ascii="Calibri" w:hAnsi="Calibri" w:cs="Calibri"/>
          <w:sz w:val="18"/>
          <w:szCs w:val="18"/>
        </w:rPr>
        <w:t>8 GB RAM</w:t>
      </w:r>
      <w:r>
        <w:rPr>
          <w:rStyle w:val="eop"/>
          <w:rFonts w:ascii="Calibri" w:hAnsi="Calibri" w:cs="Calibri"/>
          <w:sz w:val="18"/>
          <w:szCs w:val="18"/>
        </w:rPr>
        <w:t> </w:t>
      </w:r>
    </w:p>
    <w:p w14:paraId="45188337" w14:textId="77777777" w:rsidR="003D7119" w:rsidRDefault="003D7119" w:rsidP="003D7119">
      <w:pPr>
        <w:pStyle w:val="paragraph"/>
        <w:numPr>
          <w:ilvl w:val="0"/>
          <w:numId w:val="29"/>
        </w:numPr>
        <w:spacing w:before="0" w:beforeAutospacing="0" w:after="0" w:afterAutospacing="0"/>
        <w:ind w:left="360" w:firstLine="0"/>
        <w:textAlignment w:val="baseline"/>
        <w:rPr>
          <w:rFonts w:ascii="Calibri" w:hAnsi="Calibri" w:cs="Calibri"/>
          <w:sz w:val="18"/>
          <w:szCs w:val="18"/>
        </w:rPr>
      </w:pPr>
      <w:r>
        <w:rPr>
          <w:rStyle w:val="normaltextrun"/>
          <w:rFonts w:ascii="Calibri" w:hAnsi="Calibri" w:cs="Calibri"/>
          <w:sz w:val="18"/>
          <w:szCs w:val="18"/>
        </w:rPr>
        <w:t>256 Gb SSD </w:t>
      </w:r>
      <w:r>
        <w:rPr>
          <w:rStyle w:val="eop"/>
          <w:rFonts w:ascii="Calibri" w:hAnsi="Calibri" w:cs="Calibri"/>
          <w:sz w:val="18"/>
          <w:szCs w:val="18"/>
        </w:rPr>
        <w:t> </w:t>
      </w:r>
    </w:p>
    <w:p w14:paraId="5E55C9FF" w14:textId="49E65813" w:rsidR="00F53D75" w:rsidRPr="00BE46FE" w:rsidRDefault="00BE46FE" w:rsidP="00837151">
      <w:pPr>
        <w:spacing w:after="0"/>
        <w:rPr>
          <w:sz w:val="20"/>
          <w:szCs w:val="20"/>
        </w:rPr>
      </w:pPr>
      <w:r w:rsidRPr="00BE46FE">
        <w:rPr>
          <w:sz w:val="20"/>
          <w:szCs w:val="20"/>
        </w:rPr>
        <w:t xml:space="preserve"> </w:t>
      </w:r>
    </w:p>
    <w:p w14:paraId="4BC9D4E4" w14:textId="69669B84" w:rsidR="00F53D75" w:rsidRPr="00F53D75" w:rsidRDefault="00F53D75" w:rsidP="00837151">
      <w:pPr>
        <w:spacing w:after="0"/>
        <w:rPr>
          <w:b/>
          <w:bCs/>
        </w:rPr>
      </w:pPr>
      <w:r w:rsidRPr="00F53D75">
        <w:rPr>
          <w:b/>
          <w:bCs/>
        </w:rPr>
        <w:t>Results</w:t>
      </w:r>
    </w:p>
    <w:p w14:paraId="2068FD9B" w14:textId="1BCFB810" w:rsidR="00F53D75" w:rsidRPr="003075E5" w:rsidRDefault="00015D7A" w:rsidP="00837151">
      <w:pPr>
        <w:spacing w:after="0"/>
        <w:rPr>
          <w:sz w:val="20"/>
          <w:szCs w:val="20"/>
        </w:rPr>
      </w:pPr>
      <w:r>
        <w:rPr>
          <w:sz w:val="20"/>
          <w:szCs w:val="20"/>
        </w:rPr>
        <w:t xml:space="preserve">The prediction results at the prediction thresholds are shown in </w:t>
      </w:r>
      <w:r w:rsidR="00F53D75" w:rsidRPr="003075E5">
        <w:rPr>
          <w:sz w:val="20"/>
          <w:szCs w:val="20"/>
        </w:rPr>
        <w:t>Table</w:t>
      </w:r>
      <w:r>
        <w:rPr>
          <w:sz w:val="20"/>
          <w:szCs w:val="20"/>
        </w:rPr>
        <w:t xml:space="preserve"> 3:</w:t>
      </w:r>
    </w:p>
    <w:p w14:paraId="7BF546EF" w14:textId="77777777" w:rsidR="00A4504C" w:rsidRDefault="00A4504C" w:rsidP="00A4504C">
      <w:pPr>
        <w:tabs>
          <w:tab w:val="left" w:pos="2412"/>
        </w:tabs>
        <w:spacing w:after="0" w:line="240" w:lineRule="auto"/>
        <w:rPr>
          <w:rFonts w:cstheme="minorHAnsi"/>
          <w:b/>
          <w:bCs/>
          <w:sz w:val="16"/>
          <w:szCs w:val="16"/>
        </w:rPr>
      </w:pPr>
    </w:p>
    <w:p w14:paraId="5054A38E" w14:textId="1395FC1B" w:rsidR="00A4504C" w:rsidRPr="009F0440" w:rsidRDefault="00A4504C" w:rsidP="00A4504C">
      <w:pPr>
        <w:tabs>
          <w:tab w:val="left" w:pos="2412"/>
        </w:tabs>
        <w:spacing w:after="0" w:line="240" w:lineRule="auto"/>
        <w:rPr>
          <w:rFonts w:cstheme="minorHAnsi"/>
          <w:b/>
          <w:bCs/>
          <w:sz w:val="16"/>
          <w:szCs w:val="16"/>
        </w:rPr>
      </w:pPr>
      <w:r w:rsidRPr="009F0440">
        <w:rPr>
          <w:rFonts w:cstheme="minorHAnsi"/>
          <w:b/>
          <w:bCs/>
          <w:sz w:val="16"/>
          <w:szCs w:val="16"/>
        </w:rPr>
        <w:t xml:space="preserve">Table </w:t>
      </w:r>
      <w:r>
        <w:rPr>
          <w:rFonts w:cstheme="minorHAnsi"/>
          <w:b/>
          <w:bCs/>
          <w:sz w:val="16"/>
          <w:szCs w:val="16"/>
        </w:rPr>
        <w:t>3</w:t>
      </w:r>
      <w:r w:rsidRPr="009F0440">
        <w:rPr>
          <w:rFonts w:cstheme="minorHAnsi"/>
          <w:b/>
          <w:bCs/>
          <w:sz w:val="16"/>
          <w:szCs w:val="16"/>
        </w:rPr>
        <w:t xml:space="preserve"> – Prediction Results</w:t>
      </w:r>
    </w:p>
    <w:tbl>
      <w:tblPr>
        <w:tblStyle w:val="TableGrid"/>
        <w:tblW w:w="0" w:type="auto"/>
        <w:tblLook w:val="04A0" w:firstRow="1" w:lastRow="0" w:firstColumn="1" w:lastColumn="0" w:noHBand="0" w:noVBand="1"/>
      </w:tblPr>
      <w:tblGrid>
        <w:gridCol w:w="1115"/>
        <w:gridCol w:w="833"/>
        <w:gridCol w:w="832"/>
        <w:gridCol w:w="705"/>
        <w:gridCol w:w="705"/>
        <w:gridCol w:w="705"/>
        <w:gridCol w:w="704"/>
        <w:gridCol w:w="705"/>
        <w:gridCol w:w="678"/>
        <w:gridCol w:w="678"/>
        <w:gridCol w:w="678"/>
        <w:gridCol w:w="678"/>
      </w:tblGrid>
      <w:tr w:rsidR="00A4504C" w14:paraId="6559937B" w14:textId="77777777" w:rsidTr="00D95457">
        <w:tc>
          <w:tcPr>
            <w:tcW w:w="1120" w:type="dxa"/>
            <w:shd w:val="clear" w:color="auto" w:fill="BDD6EE" w:themeFill="accent5" w:themeFillTint="66"/>
          </w:tcPr>
          <w:p w14:paraId="5A13520E" w14:textId="77777777" w:rsidR="00A4504C" w:rsidRPr="009F0440" w:rsidRDefault="00A4504C" w:rsidP="00D95457">
            <w:pPr>
              <w:tabs>
                <w:tab w:val="left" w:pos="2412"/>
              </w:tabs>
              <w:rPr>
                <w:rFonts w:cstheme="minorHAnsi"/>
              </w:rPr>
            </w:pPr>
            <w:r w:rsidRPr="009F0440">
              <w:rPr>
                <w:rFonts w:cstheme="minorHAnsi"/>
                <w:sz w:val="18"/>
                <w:szCs w:val="18"/>
              </w:rPr>
              <w:t>Prediction Threshold</w:t>
            </w:r>
          </w:p>
        </w:tc>
        <w:tc>
          <w:tcPr>
            <w:tcW w:w="839" w:type="dxa"/>
            <w:shd w:val="clear" w:color="auto" w:fill="BDD6EE" w:themeFill="accent5" w:themeFillTint="66"/>
          </w:tcPr>
          <w:p w14:paraId="323FCA43" w14:textId="77777777" w:rsidR="00A4504C" w:rsidRPr="009F0440" w:rsidRDefault="00A4504C" w:rsidP="00D95457">
            <w:pPr>
              <w:tabs>
                <w:tab w:val="left" w:pos="2412"/>
              </w:tabs>
              <w:rPr>
                <w:rFonts w:cstheme="minorHAnsi"/>
                <w:sz w:val="18"/>
                <w:szCs w:val="18"/>
              </w:rPr>
            </w:pPr>
            <w:r w:rsidRPr="009F0440">
              <w:rPr>
                <w:rFonts w:eastAsiaTheme="minorEastAsia" w:hAnsi="Arial"/>
                <w:b/>
                <w:bCs/>
                <w:kern w:val="24"/>
                <w:sz w:val="18"/>
                <w:szCs w:val="18"/>
              </w:rPr>
              <w:t>20%</w:t>
            </w:r>
          </w:p>
        </w:tc>
        <w:tc>
          <w:tcPr>
            <w:tcW w:w="838" w:type="dxa"/>
            <w:shd w:val="clear" w:color="auto" w:fill="BDD6EE" w:themeFill="accent5" w:themeFillTint="66"/>
          </w:tcPr>
          <w:p w14:paraId="543F4AC0" w14:textId="77777777" w:rsidR="00A4504C" w:rsidRPr="009F0440" w:rsidRDefault="00A4504C" w:rsidP="00D95457">
            <w:pPr>
              <w:tabs>
                <w:tab w:val="left" w:pos="2412"/>
              </w:tabs>
              <w:rPr>
                <w:rFonts w:cstheme="minorHAnsi"/>
                <w:sz w:val="18"/>
                <w:szCs w:val="18"/>
              </w:rPr>
            </w:pPr>
            <w:r w:rsidRPr="009F0440">
              <w:rPr>
                <w:rFonts w:eastAsiaTheme="minorEastAsia" w:hAnsi="Arial"/>
                <w:b/>
                <w:bCs/>
                <w:kern w:val="24"/>
                <w:sz w:val="18"/>
                <w:szCs w:val="18"/>
              </w:rPr>
              <w:t>25%</w:t>
            </w:r>
          </w:p>
        </w:tc>
        <w:tc>
          <w:tcPr>
            <w:tcW w:w="706" w:type="dxa"/>
            <w:shd w:val="clear" w:color="auto" w:fill="BDD6EE" w:themeFill="accent5" w:themeFillTint="66"/>
          </w:tcPr>
          <w:p w14:paraId="1B237C7F" w14:textId="77777777" w:rsidR="00A4504C" w:rsidRPr="009F0440" w:rsidRDefault="00A4504C" w:rsidP="00D95457">
            <w:pPr>
              <w:tabs>
                <w:tab w:val="left" w:pos="2412"/>
              </w:tabs>
              <w:rPr>
                <w:rFonts w:cstheme="minorHAnsi"/>
                <w:sz w:val="18"/>
                <w:szCs w:val="18"/>
              </w:rPr>
            </w:pPr>
            <w:r w:rsidRPr="009F0440">
              <w:rPr>
                <w:rFonts w:eastAsiaTheme="minorEastAsia" w:hAnsi="Arial"/>
                <w:b/>
                <w:bCs/>
                <w:kern w:val="24"/>
                <w:sz w:val="18"/>
                <w:szCs w:val="18"/>
              </w:rPr>
              <w:t>30%</w:t>
            </w:r>
          </w:p>
        </w:tc>
        <w:tc>
          <w:tcPr>
            <w:tcW w:w="706" w:type="dxa"/>
            <w:shd w:val="clear" w:color="auto" w:fill="BDD6EE" w:themeFill="accent5" w:themeFillTint="66"/>
          </w:tcPr>
          <w:p w14:paraId="3B6BD852" w14:textId="77777777" w:rsidR="00A4504C" w:rsidRPr="009F0440" w:rsidRDefault="00A4504C" w:rsidP="00D95457">
            <w:pPr>
              <w:tabs>
                <w:tab w:val="left" w:pos="2412"/>
              </w:tabs>
              <w:rPr>
                <w:rFonts w:cstheme="minorHAnsi"/>
                <w:sz w:val="18"/>
                <w:szCs w:val="18"/>
              </w:rPr>
            </w:pPr>
            <w:r w:rsidRPr="009F0440">
              <w:rPr>
                <w:rFonts w:eastAsiaTheme="minorEastAsia" w:hAnsi="Arial"/>
                <w:b/>
                <w:bCs/>
                <w:kern w:val="24"/>
                <w:sz w:val="18"/>
                <w:szCs w:val="18"/>
              </w:rPr>
              <w:t>35%</w:t>
            </w:r>
          </w:p>
        </w:tc>
        <w:tc>
          <w:tcPr>
            <w:tcW w:w="706" w:type="dxa"/>
            <w:shd w:val="clear" w:color="auto" w:fill="BDD6EE" w:themeFill="accent5" w:themeFillTint="66"/>
          </w:tcPr>
          <w:p w14:paraId="3356A6DE" w14:textId="77777777" w:rsidR="00A4504C" w:rsidRPr="009F0440" w:rsidRDefault="00A4504C" w:rsidP="00D95457">
            <w:pPr>
              <w:tabs>
                <w:tab w:val="left" w:pos="2412"/>
              </w:tabs>
              <w:rPr>
                <w:rFonts w:cstheme="minorHAnsi"/>
                <w:sz w:val="18"/>
                <w:szCs w:val="18"/>
              </w:rPr>
            </w:pPr>
            <w:r w:rsidRPr="009F0440">
              <w:rPr>
                <w:rFonts w:eastAsiaTheme="minorEastAsia" w:hAnsi="Arial"/>
                <w:b/>
                <w:bCs/>
                <w:kern w:val="24"/>
                <w:sz w:val="18"/>
                <w:szCs w:val="18"/>
              </w:rPr>
              <w:t>40%</w:t>
            </w:r>
          </w:p>
        </w:tc>
        <w:tc>
          <w:tcPr>
            <w:tcW w:w="705" w:type="dxa"/>
            <w:shd w:val="clear" w:color="auto" w:fill="BDD6EE" w:themeFill="accent5" w:themeFillTint="66"/>
          </w:tcPr>
          <w:p w14:paraId="1E4C6DC3" w14:textId="77777777" w:rsidR="00A4504C" w:rsidRPr="009F0440" w:rsidRDefault="00A4504C" w:rsidP="00D95457">
            <w:pPr>
              <w:tabs>
                <w:tab w:val="left" w:pos="2412"/>
              </w:tabs>
              <w:rPr>
                <w:rFonts w:cstheme="minorHAnsi"/>
                <w:sz w:val="18"/>
                <w:szCs w:val="18"/>
              </w:rPr>
            </w:pPr>
            <w:r w:rsidRPr="009F0440">
              <w:rPr>
                <w:rFonts w:eastAsiaTheme="minorEastAsia" w:hAnsi="Arial"/>
                <w:b/>
                <w:bCs/>
                <w:kern w:val="24"/>
                <w:sz w:val="18"/>
                <w:szCs w:val="18"/>
              </w:rPr>
              <w:t>45%</w:t>
            </w:r>
          </w:p>
        </w:tc>
        <w:tc>
          <w:tcPr>
            <w:tcW w:w="706" w:type="dxa"/>
            <w:shd w:val="clear" w:color="auto" w:fill="BDD6EE" w:themeFill="accent5" w:themeFillTint="66"/>
          </w:tcPr>
          <w:p w14:paraId="751BA6E1" w14:textId="77777777" w:rsidR="00A4504C" w:rsidRPr="009F0440" w:rsidRDefault="00A4504C" w:rsidP="00D95457">
            <w:pPr>
              <w:tabs>
                <w:tab w:val="left" w:pos="2412"/>
              </w:tabs>
              <w:rPr>
                <w:rFonts w:cstheme="minorHAnsi"/>
                <w:sz w:val="18"/>
                <w:szCs w:val="18"/>
              </w:rPr>
            </w:pPr>
            <w:r w:rsidRPr="009F0440">
              <w:rPr>
                <w:rFonts w:eastAsiaTheme="minorEastAsia" w:hAnsi="Arial"/>
                <w:b/>
                <w:bCs/>
                <w:kern w:val="24"/>
                <w:sz w:val="18"/>
                <w:szCs w:val="18"/>
              </w:rPr>
              <w:t>50%</w:t>
            </w:r>
          </w:p>
        </w:tc>
        <w:tc>
          <w:tcPr>
            <w:tcW w:w="678" w:type="dxa"/>
            <w:shd w:val="clear" w:color="auto" w:fill="BDD6EE" w:themeFill="accent5" w:themeFillTint="66"/>
          </w:tcPr>
          <w:p w14:paraId="40DE0C29" w14:textId="77777777" w:rsidR="00A4504C" w:rsidRPr="009F0440" w:rsidRDefault="00A4504C" w:rsidP="00D95457">
            <w:pPr>
              <w:tabs>
                <w:tab w:val="left" w:pos="2412"/>
              </w:tabs>
              <w:rPr>
                <w:rFonts w:eastAsiaTheme="minorEastAsia" w:hAnsi="Arial"/>
                <w:b/>
                <w:bCs/>
                <w:kern w:val="24"/>
                <w:sz w:val="18"/>
                <w:szCs w:val="18"/>
              </w:rPr>
            </w:pPr>
            <w:r>
              <w:rPr>
                <w:rFonts w:eastAsiaTheme="minorEastAsia" w:hAnsi="Arial"/>
                <w:b/>
                <w:bCs/>
                <w:kern w:val="24"/>
                <w:sz w:val="18"/>
                <w:szCs w:val="18"/>
              </w:rPr>
              <w:t>55%</w:t>
            </w:r>
          </w:p>
        </w:tc>
        <w:tc>
          <w:tcPr>
            <w:tcW w:w="678" w:type="dxa"/>
            <w:shd w:val="clear" w:color="auto" w:fill="BDD6EE" w:themeFill="accent5" w:themeFillTint="66"/>
          </w:tcPr>
          <w:p w14:paraId="218555A4" w14:textId="77777777" w:rsidR="00A4504C" w:rsidRPr="009F0440" w:rsidRDefault="00A4504C" w:rsidP="00D95457">
            <w:pPr>
              <w:tabs>
                <w:tab w:val="left" w:pos="2412"/>
              </w:tabs>
              <w:rPr>
                <w:rFonts w:eastAsiaTheme="minorEastAsia" w:hAnsi="Arial"/>
                <w:b/>
                <w:bCs/>
                <w:kern w:val="24"/>
                <w:sz w:val="18"/>
                <w:szCs w:val="18"/>
              </w:rPr>
            </w:pPr>
            <w:r>
              <w:rPr>
                <w:rFonts w:eastAsiaTheme="minorEastAsia" w:hAnsi="Arial"/>
                <w:b/>
                <w:bCs/>
                <w:kern w:val="24"/>
                <w:sz w:val="18"/>
                <w:szCs w:val="18"/>
              </w:rPr>
              <w:t>60%</w:t>
            </w:r>
          </w:p>
        </w:tc>
        <w:tc>
          <w:tcPr>
            <w:tcW w:w="678" w:type="dxa"/>
            <w:shd w:val="clear" w:color="auto" w:fill="BDD6EE" w:themeFill="accent5" w:themeFillTint="66"/>
          </w:tcPr>
          <w:p w14:paraId="133338C4" w14:textId="77777777" w:rsidR="00A4504C" w:rsidRPr="009F0440" w:rsidRDefault="00A4504C" w:rsidP="00D95457">
            <w:pPr>
              <w:tabs>
                <w:tab w:val="left" w:pos="2412"/>
              </w:tabs>
              <w:rPr>
                <w:rFonts w:eastAsiaTheme="minorEastAsia" w:hAnsi="Arial"/>
                <w:b/>
                <w:bCs/>
                <w:kern w:val="24"/>
                <w:sz w:val="18"/>
                <w:szCs w:val="18"/>
              </w:rPr>
            </w:pPr>
            <w:r>
              <w:rPr>
                <w:rFonts w:eastAsiaTheme="minorEastAsia" w:hAnsi="Arial"/>
                <w:b/>
                <w:bCs/>
                <w:kern w:val="24"/>
                <w:sz w:val="18"/>
                <w:szCs w:val="18"/>
              </w:rPr>
              <w:t>65%</w:t>
            </w:r>
          </w:p>
        </w:tc>
        <w:tc>
          <w:tcPr>
            <w:tcW w:w="678" w:type="dxa"/>
            <w:shd w:val="clear" w:color="auto" w:fill="BDD6EE" w:themeFill="accent5" w:themeFillTint="66"/>
          </w:tcPr>
          <w:p w14:paraId="2F1575EB" w14:textId="77777777" w:rsidR="00A4504C" w:rsidRPr="009F0440" w:rsidRDefault="00A4504C" w:rsidP="00D95457">
            <w:pPr>
              <w:tabs>
                <w:tab w:val="left" w:pos="2412"/>
              </w:tabs>
              <w:rPr>
                <w:rFonts w:eastAsiaTheme="minorEastAsia" w:hAnsi="Arial"/>
                <w:b/>
                <w:bCs/>
                <w:kern w:val="24"/>
                <w:sz w:val="18"/>
                <w:szCs w:val="18"/>
              </w:rPr>
            </w:pPr>
            <w:r>
              <w:rPr>
                <w:rFonts w:eastAsiaTheme="minorEastAsia" w:hAnsi="Arial"/>
                <w:b/>
                <w:bCs/>
                <w:kern w:val="24"/>
                <w:sz w:val="18"/>
                <w:szCs w:val="18"/>
              </w:rPr>
              <w:t>70%</w:t>
            </w:r>
          </w:p>
        </w:tc>
      </w:tr>
      <w:tr w:rsidR="00A4504C" w14:paraId="05063F46" w14:textId="77777777" w:rsidTr="00D95457">
        <w:tc>
          <w:tcPr>
            <w:tcW w:w="1120" w:type="dxa"/>
            <w:shd w:val="clear" w:color="auto" w:fill="BDD6EE" w:themeFill="accent5" w:themeFillTint="66"/>
          </w:tcPr>
          <w:p w14:paraId="387BD117" w14:textId="77777777" w:rsidR="00A4504C" w:rsidRPr="009F0440" w:rsidRDefault="00A4504C" w:rsidP="00D95457">
            <w:pPr>
              <w:tabs>
                <w:tab w:val="left" w:pos="2412"/>
              </w:tabs>
              <w:rPr>
                <w:rFonts w:cstheme="minorHAnsi"/>
                <w:sz w:val="18"/>
                <w:szCs w:val="18"/>
              </w:rPr>
            </w:pPr>
            <w:r w:rsidRPr="009F0440">
              <w:rPr>
                <w:rFonts w:eastAsiaTheme="minorEastAsia" w:hAnsi="Arial"/>
                <w:kern w:val="24"/>
                <w:sz w:val="18"/>
                <w:szCs w:val="18"/>
              </w:rPr>
              <w:t>Recall</w:t>
            </w:r>
          </w:p>
        </w:tc>
        <w:tc>
          <w:tcPr>
            <w:tcW w:w="839" w:type="dxa"/>
          </w:tcPr>
          <w:p w14:paraId="01113F6B"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97.</w:t>
            </w:r>
            <w:r>
              <w:rPr>
                <w:rFonts w:eastAsiaTheme="minorEastAsia" w:hAnsi="Arial"/>
                <w:kern w:val="24"/>
                <w:sz w:val="18"/>
                <w:szCs w:val="18"/>
              </w:rPr>
              <w:t>4</w:t>
            </w:r>
            <w:r w:rsidRPr="00811EBA">
              <w:rPr>
                <w:rFonts w:eastAsiaTheme="minorEastAsia" w:hAnsi="Arial"/>
                <w:kern w:val="24"/>
                <w:sz w:val="18"/>
                <w:szCs w:val="18"/>
              </w:rPr>
              <w:t>%</w:t>
            </w:r>
          </w:p>
        </w:tc>
        <w:tc>
          <w:tcPr>
            <w:tcW w:w="838" w:type="dxa"/>
          </w:tcPr>
          <w:p w14:paraId="0DBA9A1B"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9</w:t>
            </w:r>
            <w:r>
              <w:rPr>
                <w:rFonts w:eastAsiaTheme="minorEastAsia" w:hAnsi="Arial"/>
                <w:kern w:val="24"/>
                <w:sz w:val="18"/>
                <w:szCs w:val="18"/>
              </w:rPr>
              <w:t>3</w:t>
            </w:r>
            <w:r w:rsidRPr="00811EBA">
              <w:rPr>
                <w:rFonts w:eastAsiaTheme="minorEastAsia" w:hAnsi="Arial"/>
                <w:kern w:val="24"/>
                <w:sz w:val="18"/>
                <w:szCs w:val="18"/>
              </w:rPr>
              <w:t>.</w:t>
            </w:r>
            <w:r>
              <w:rPr>
                <w:rFonts w:eastAsiaTheme="minorEastAsia" w:hAnsi="Arial"/>
                <w:kern w:val="24"/>
                <w:sz w:val="18"/>
                <w:szCs w:val="18"/>
              </w:rPr>
              <w:t>5</w:t>
            </w:r>
            <w:r w:rsidRPr="00811EBA">
              <w:rPr>
                <w:rFonts w:eastAsiaTheme="minorEastAsia" w:hAnsi="Arial"/>
                <w:kern w:val="24"/>
                <w:sz w:val="18"/>
                <w:szCs w:val="18"/>
              </w:rPr>
              <w:t>%</w:t>
            </w:r>
          </w:p>
        </w:tc>
        <w:tc>
          <w:tcPr>
            <w:tcW w:w="706" w:type="dxa"/>
          </w:tcPr>
          <w:p w14:paraId="4AB6B40F" w14:textId="77777777" w:rsidR="00A4504C" w:rsidRPr="00811EBA" w:rsidRDefault="00A4504C" w:rsidP="00D95457">
            <w:pPr>
              <w:tabs>
                <w:tab w:val="left" w:pos="2412"/>
              </w:tabs>
              <w:rPr>
                <w:rFonts w:cstheme="minorHAnsi"/>
                <w:sz w:val="18"/>
                <w:szCs w:val="18"/>
              </w:rPr>
            </w:pPr>
            <w:r>
              <w:rPr>
                <w:rFonts w:eastAsiaTheme="minorEastAsia" w:hAnsi="Arial"/>
                <w:kern w:val="24"/>
                <w:sz w:val="18"/>
                <w:szCs w:val="18"/>
              </w:rPr>
              <w:t>90.7</w:t>
            </w:r>
            <w:r w:rsidRPr="00811EBA">
              <w:rPr>
                <w:rFonts w:eastAsiaTheme="minorEastAsia" w:hAnsi="Arial"/>
                <w:kern w:val="24"/>
                <w:sz w:val="18"/>
                <w:szCs w:val="18"/>
              </w:rPr>
              <w:t>%</w:t>
            </w:r>
          </w:p>
        </w:tc>
        <w:tc>
          <w:tcPr>
            <w:tcW w:w="706" w:type="dxa"/>
          </w:tcPr>
          <w:p w14:paraId="5E2675E8"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8</w:t>
            </w:r>
            <w:r>
              <w:rPr>
                <w:rFonts w:eastAsiaTheme="minorEastAsia" w:hAnsi="Arial"/>
                <w:kern w:val="24"/>
                <w:sz w:val="18"/>
                <w:szCs w:val="18"/>
              </w:rPr>
              <w:t>5</w:t>
            </w:r>
            <w:r w:rsidRPr="00811EBA">
              <w:rPr>
                <w:rFonts w:eastAsiaTheme="minorEastAsia" w:hAnsi="Arial"/>
                <w:kern w:val="24"/>
                <w:sz w:val="18"/>
                <w:szCs w:val="18"/>
              </w:rPr>
              <w:t>.</w:t>
            </w:r>
            <w:r>
              <w:rPr>
                <w:rFonts w:eastAsiaTheme="minorEastAsia" w:hAnsi="Arial"/>
                <w:kern w:val="24"/>
                <w:sz w:val="18"/>
                <w:szCs w:val="18"/>
              </w:rPr>
              <w:t>5</w:t>
            </w:r>
            <w:r w:rsidRPr="00811EBA">
              <w:rPr>
                <w:rFonts w:eastAsiaTheme="minorEastAsia" w:hAnsi="Arial"/>
                <w:kern w:val="24"/>
                <w:sz w:val="18"/>
                <w:szCs w:val="18"/>
              </w:rPr>
              <w:t>%</w:t>
            </w:r>
          </w:p>
        </w:tc>
        <w:tc>
          <w:tcPr>
            <w:tcW w:w="706" w:type="dxa"/>
          </w:tcPr>
          <w:p w14:paraId="04862E56" w14:textId="77777777" w:rsidR="00A4504C" w:rsidRPr="00811EBA" w:rsidRDefault="00A4504C" w:rsidP="00D95457">
            <w:pPr>
              <w:tabs>
                <w:tab w:val="left" w:pos="2412"/>
              </w:tabs>
              <w:rPr>
                <w:rFonts w:cstheme="minorHAnsi"/>
                <w:sz w:val="18"/>
                <w:szCs w:val="18"/>
              </w:rPr>
            </w:pPr>
            <w:r>
              <w:rPr>
                <w:rFonts w:eastAsiaTheme="minorEastAsia" w:hAnsi="Arial"/>
                <w:kern w:val="24"/>
                <w:sz w:val="18"/>
                <w:szCs w:val="18"/>
              </w:rPr>
              <w:t>80.</w:t>
            </w:r>
            <w:r w:rsidRPr="00811EBA">
              <w:rPr>
                <w:rFonts w:eastAsiaTheme="minorEastAsia" w:hAnsi="Arial"/>
                <w:kern w:val="24"/>
                <w:sz w:val="18"/>
                <w:szCs w:val="18"/>
              </w:rPr>
              <w:t>6</w:t>
            </w:r>
            <w:r>
              <w:rPr>
                <w:rFonts w:eastAsiaTheme="minorEastAsia" w:hAnsi="Arial"/>
                <w:kern w:val="24"/>
                <w:sz w:val="18"/>
                <w:szCs w:val="18"/>
              </w:rPr>
              <w:t>%</w:t>
            </w:r>
          </w:p>
        </w:tc>
        <w:tc>
          <w:tcPr>
            <w:tcW w:w="705" w:type="dxa"/>
          </w:tcPr>
          <w:p w14:paraId="2AAC3FAF"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7</w:t>
            </w:r>
            <w:r>
              <w:rPr>
                <w:rFonts w:eastAsiaTheme="minorEastAsia" w:hAnsi="Arial"/>
                <w:kern w:val="24"/>
                <w:sz w:val="18"/>
                <w:szCs w:val="18"/>
              </w:rPr>
              <w:t>7</w:t>
            </w:r>
            <w:r w:rsidRPr="00811EBA">
              <w:rPr>
                <w:rFonts w:eastAsiaTheme="minorEastAsia" w:hAnsi="Arial"/>
                <w:kern w:val="24"/>
                <w:sz w:val="18"/>
                <w:szCs w:val="18"/>
              </w:rPr>
              <w:t>.</w:t>
            </w:r>
            <w:r>
              <w:rPr>
                <w:rFonts w:eastAsiaTheme="minorEastAsia" w:hAnsi="Arial"/>
                <w:kern w:val="24"/>
                <w:sz w:val="18"/>
                <w:szCs w:val="18"/>
              </w:rPr>
              <w:t>5%</w:t>
            </w:r>
          </w:p>
        </w:tc>
        <w:tc>
          <w:tcPr>
            <w:tcW w:w="706" w:type="dxa"/>
          </w:tcPr>
          <w:p w14:paraId="2D13D705" w14:textId="77777777" w:rsidR="00A4504C" w:rsidRPr="00811EBA" w:rsidRDefault="00A4504C" w:rsidP="00D95457">
            <w:pPr>
              <w:tabs>
                <w:tab w:val="left" w:pos="2412"/>
              </w:tabs>
              <w:rPr>
                <w:rFonts w:cstheme="minorHAnsi"/>
                <w:sz w:val="18"/>
                <w:szCs w:val="18"/>
              </w:rPr>
            </w:pPr>
            <w:r>
              <w:rPr>
                <w:rFonts w:cstheme="minorHAnsi"/>
                <w:sz w:val="18"/>
                <w:szCs w:val="18"/>
              </w:rPr>
              <w:t>74.4%</w:t>
            </w:r>
          </w:p>
        </w:tc>
        <w:tc>
          <w:tcPr>
            <w:tcW w:w="678" w:type="dxa"/>
          </w:tcPr>
          <w:p w14:paraId="6D2CA85D" w14:textId="77777777" w:rsidR="00A4504C" w:rsidRDefault="00A4504C" w:rsidP="00D95457">
            <w:pPr>
              <w:tabs>
                <w:tab w:val="left" w:pos="2412"/>
              </w:tabs>
              <w:rPr>
                <w:rFonts w:cstheme="minorHAnsi"/>
                <w:sz w:val="18"/>
                <w:szCs w:val="18"/>
              </w:rPr>
            </w:pPr>
            <w:r>
              <w:rPr>
                <w:rFonts w:cstheme="minorHAnsi"/>
                <w:sz w:val="18"/>
                <w:szCs w:val="18"/>
              </w:rPr>
              <w:t>71.8%</w:t>
            </w:r>
          </w:p>
        </w:tc>
        <w:tc>
          <w:tcPr>
            <w:tcW w:w="678" w:type="dxa"/>
          </w:tcPr>
          <w:p w14:paraId="6543F7E9" w14:textId="77777777" w:rsidR="00A4504C" w:rsidRDefault="00A4504C" w:rsidP="00D95457">
            <w:pPr>
              <w:tabs>
                <w:tab w:val="left" w:pos="2412"/>
              </w:tabs>
              <w:rPr>
                <w:rFonts w:cstheme="minorHAnsi"/>
                <w:sz w:val="18"/>
                <w:szCs w:val="18"/>
              </w:rPr>
            </w:pPr>
            <w:r>
              <w:rPr>
                <w:rFonts w:cstheme="minorHAnsi"/>
                <w:sz w:val="18"/>
                <w:szCs w:val="18"/>
              </w:rPr>
              <w:t>68.5%</w:t>
            </w:r>
          </w:p>
        </w:tc>
        <w:tc>
          <w:tcPr>
            <w:tcW w:w="678" w:type="dxa"/>
          </w:tcPr>
          <w:p w14:paraId="7B8A96DC" w14:textId="77777777" w:rsidR="00A4504C" w:rsidRDefault="00A4504C" w:rsidP="00D95457">
            <w:pPr>
              <w:tabs>
                <w:tab w:val="left" w:pos="2412"/>
              </w:tabs>
              <w:rPr>
                <w:rFonts w:cstheme="minorHAnsi"/>
                <w:sz w:val="18"/>
                <w:szCs w:val="18"/>
              </w:rPr>
            </w:pPr>
            <w:r>
              <w:rPr>
                <w:rFonts w:cstheme="minorHAnsi"/>
                <w:sz w:val="18"/>
                <w:szCs w:val="18"/>
              </w:rPr>
              <w:t>65.9%</w:t>
            </w:r>
          </w:p>
        </w:tc>
        <w:tc>
          <w:tcPr>
            <w:tcW w:w="678" w:type="dxa"/>
          </w:tcPr>
          <w:p w14:paraId="0ECA615F" w14:textId="77777777" w:rsidR="00A4504C" w:rsidRDefault="00A4504C" w:rsidP="00D95457">
            <w:pPr>
              <w:tabs>
                <w:tab w:val="left" w:pos="2412"/>
              </w:tabs>
              <w:rPr>
                <w:rFonts w:cstheme="minorHAnsi"/>
                <w:sz w:val="18"/>
                <w:szCs w:val="18"/>
              </w:rPr>
            </w:pPr>
            <w:r>
              <w:rPr>
                <w:rFonts w:cstheme="minorHAnsi"/>
                <w:sz w:val="18"/>
                <w:szCs w:val="18"/>
              </w:rPr>
              <w:t>63.6%</w:t>
            </w:r>
          </w:p>
        </w:tc>
      </w:tr>
      <w:tr w:rsidR="00A4504C" w14:paraId="4880913D" w14:textId="77777777" w:rsidTr="00D95457">
        <w:tc>
          <w:tcPr>
            <w:tcW w:w="1120" w:type="dxa"/>
            <w:shd w:val="clear" w:color="auto" w:fill="BDD6EE" w:themeFill="accent5" w:themeFillTint="66"/>
          </w:tcPr>
          <w:p w14:paraId="5BB61806" w14:textId="77777777" w:rsidR="00A4504C" w:rsidRPr="009F0440" w:rsidRDefault="00A4504C" w:rsidP="00D95457">
            <w:pPr>
              <w:tabs>
                <w:tab w:val="left" w:pos="2412"/>
              </w:tabs>
              <w:rPr>
                <w:rFonts w:cstheme="minorHAnsi"/>
                <w:sz w:val="18"/>
                <w:szCs w:val="18"/>
              </w:rPr>
            </w:pPr>
            <w:r w:rsidRPr="009F0440">
              <w:rPr>
                <w:rFonts w:eastAsiaTheme="minorEastAsia" w:hAnsi="Arial"/>
                <w:kern w:val="24"/>
                <w:sz w:val="18"/>
                <w:szCs w:val="18"/>
              </w:rPr>
              <w:t>Precision</w:t>
            </w:r>
          </w:p>
        </w:tc>
        <w:tc>
          <w:tcPr>
            <w:tcW w:w="839" w:type="dxa"/>
          </w:tcPr>
          <w:p w14:paraId="73C495D6"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3</w:t>
            </w:r>
            <w:r>
              <w:rPr>
                <w:rFonts w:eastAsiaTheme="minorEastAsia" w:hAnsi="Arial"/>
                <w:kern w:val="24"/>
                <w:sz w:val="18"/>
                <w:szCs w:val="18"/>
              </w:rPr>
              <w:t>8</w:t>
            </w:r>
            <w:r w:rsidRPr="00811EBA">
              <w:rPr>
                <w:rFonts w:eastAsiaTheme="minorEastAsia" w:hAnsi="Arial"/>
                <w:kern w:val="24"/>
                <w:sz w:val="18"/>
                <w:szCs w:val="18"/>
              </w:rPr>
              <w:t>.</w:t>
            </w:r>
            <w:r>
              <w:rPr>
                <w:rFonts w:eastAsiaTheme="minorEastAsia" w:hAnsi="Arial"/>
                <w:kern w:val="24"/>
                <w:sz w:val="18"/>
                <w:szCs w:val="18"/>
              </w:rPr>
              <w:t>1</w:t>
            </w:r>
            <w:r w:rsidRPr="00811EBA">
              <w:rPr>
                <w:rFonts w:eastAsiaTheme="minorEastAsia" w:hAnsi="Arial"/>
                <w:kern w:val="24"/>
                <w:sz w:val="18"/>
                <w:szCs w:val="18"/>
              </w:rPr>
              <w:t>%</w:t>
            </w:r>
          </w:p>
        </w:tc>
        <w:tc>
          <w:tcPr>
            <w:tcW w:w="838" w:type="dxa"/>
          </w:tcPr>
          <w:p w14:paraId="57B53604"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4</w:t>
            </w:r>
            <w:r>
              <w:rPr>
                <w:rFonts w:eastAsiaTheme="minorEastAsia" w:hAnsi="Arial"/>
                <w:kern w:val="24"/>
                <w:sz w:val="18"/>
                <w:szCs w:val="18"/>
              </w:rPr>
              <w:t>3</w:t>
            </w:r>
            <w:r w:rsidRPr="00811EBA">
              <w:rPr>
                <w:rFonts w:eastAsiaTheme="minorEastAsia" w:hAnsi="Arial"/>
                <w:kern w:val="24"/>
                <w:sz w:val="18"/>
                <w:szCs w:val="18"/>
              </w:rPr>
              <w:t>.</w:t>
            </w:r>
            <w:r>
              <w:rPr>
                <w:rFonts w:eastAsiaTheme="minorEastAsia" w:hAnsi="Arial"/>
                <w:kern w:val="24"/>
                <w:sz w:val="18"/>
                <w:szCs w:val="18"/>
              </w:rPr>
              <w:t>6</w:t>
            </w:r>
            <w:r w:rsidRPr="00811EBA">
              <w:rPr>
                <w:rFonts w:eastAsiaTheme="minorEastAsia" w:hAnsi="Arial"/>
                <w:kern w:val="24"/>
                <w:sz w:val="18"/>
                <w:szCs w:val="18"/>
              </w:rPr>
              <w:t>%</w:t>
            </w:r>
          </w:p>
        </w:tc>
        <w:tc>
          <w:tcPr>
            <w:tcW w:w="706" w:type="dxa"/>
          </w:tcPr>
          <w:p w14:paraId="5DE61A48" w14:textId="77777777" w:rsidR="00A4504C" w:rsidRPr="00811EBA" w:rsidRDefault="00A4504C" w:rsidP="00D95457">
            <w:pPr>
              <w:tabs>
                <w:tab w:val="left" w:pos="2412"/>
              </w:tabs>
              <w:rPr>
                <w:rFonts w:cstheme="minorHAnsi"/>
                <w:sz w:val="18"/>
                <w:szCs w:val="18"/>
              </w:rPr>
            </w:pPr>
            <w:r>
              <w:rPr>
                <w:rFonts w:eastAsiaTheme="minorEastAsia" w:hAnsi="Arial"/>
                <w:kern w:val="24"/>
                <w:sz w:val="18"/>
                <w:szCs w:val="18"/>
              </w:rPr>
              <w:t>53.6</w:t>
            </w:r>
            <w:r w:rsidRPr="00811EBA">
              <w:rPr>
                <w:rFonts w:eastAsiaTheme="minorEastAsia" w:hAnsi="Arial"/>
                <w:kern w:val="24"/>
                <w:sz w:val="18"/>
                <w:szCs w:val="18"/>
              </w:rPr>
              <w:t>%</w:t>
            </w:r>
          </w:p>
        </w:tc>
        <w:tc>
          <w:tcPr>
            <w:tcW w:w="706" w:type="dxa"/>
          </w:tcPr>
          <w:p w14:paraId="5F8B2C66" w14:textId="77777777" w:rsidR="00A4504C" w:rsidRPr="00811EBA" w:rsidRDefault="00A4504C" w:rsidP="00D95457">
            <w:pPr>
              <w:tabs>
                <w:tab w:val="left" w:pos="2412"/>
              </w:tabs>
              <w:rPr>
                <w:rFonts w:cstheme="minorHAnsi"/>
                <w:sz w:val="18"/>
                <w:szCs w:val="18"/>
              </w:rPr>
            </w:pPr>
            <w:r>
              <w:rPr>
                <w:rFonts w:eastAsiaTheme="minorEastAsia" w:hAnsi="Arial"/>
                <w:kern w:val="24"/>
                <w:sz w:val="18"/>
                <w:szCs w:val="18"/>
              </w:rPr>
              <w:t>6</w:t>
            </w:r>
            <w:r w:rsidRPr="00811EBA">
              <w:rPr>
                <w:rFonts w:eastAsiaTheme="minorEastAsia" w:hAnsi="Arial"/>
                <w:kern w:val="24"/>
                <w:sz w:val="18"/>
                <w:szCs w:val="18"/>
              </w:rPr>
              <w:t>4.</w:t>
            </w:r>
            <w:r>
              <w:rPr>
                <w:rFonts w:eastAsiaTheme="minorEastAsia" w:hAnsi="Arial"/>
                <w:kern w:val="24"/>
                <w:sz w:val="18"/>
                <w:szCs w:val="18"/>
              </w:rPr>
              <w:t>3</w:t>
            </w:r>
            <w:r w:rsidRPr="00811EBA">
              <w:rPr>
                <w:rFonts w:eastAsiaTheme="minorEastAsia" w:hAnsi="Arial"/>
                <w:kern w:val="24"/>
                <w:sz w:val="18"/>
                <w:szCs w:val="18"/>
              </w:rPr>
              <w:t>%</w:t>
            </w:r>
          </w:p>
        </w:tc>
        <w:tc>
          <w:tcPr>
            <w:tcW w:w="706" w:type="dxa"/>
          </w:tcPr>
          <w:p w14:paraId="793322A3" w14:textId="77777777" w:rsidR="00A4504C" w:rsidRPr="00811EBA" w:rsidRDefault="00A4504C" w:rsidP="00D95457">
            <w:pPr>
              <w:tabs>
                <w:tab w:val="left" w:pos="2412"/>
              </w:tabs>
              <w:rPr>
                <w:rFonts w:cstheme="minorHAnsi"/>
                <w:sz w:val="18"/>
                <w:szCs w:val="18"/>
              </w:rPr>
            </w:pPr>
            <w:r>
              <w:rPr>
                <w:rFonts w:cstheme="minorHAnsi"/>
                <w:sz w:val="18"/>
                <w:szCs w:val="18"/>
              </w:rPr>
              <w:t>74.6%</w:t>
            </w:r>
          </w:p>
        </w:tc>
        <w:tc>
          <w:tcPr>
            <w:tcW w:w="705" w:type="dxa"/>
          </w:tcPr>
          <w:p w14:paraId="39C4C266"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8</w:t>
            </w:r>
            <w:r>
              <w:rPr>
                <w:rFonts w:eastAsiaTheme="minorEastAsia" w:hAnsi="Arial"/>
                <w:kern w:val="24"/>
                <w:sz w:val="18"/>
                <w:szCs w:val="18"/>
              </w:rPr>
              <w:t>5.7%</w:t>
            </w:r>
          </w:p>
        </w:tc>
        <w:tc>
          <w:tcPr>
            <w:tcW w:w="706" w:type="dxa"/>
          </w:tcPr>
          <w:p w14:paraId="4C628E35"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9</w:t>
            </w:r>
            <w:r>
              <w:rPr>
                <w:rFonts w:eastAsiaTheme="minorEastAsia" w:hAnsi="Arial"/>
                <w:kern w:val="24"/>
                <w:sz w:val="18"/>
                <w:szCs w:val="18"/>
              </w:rPr>
              <w:t>2.0%</w:t>
            </w:r>
          </w:p>
        </w:tc>
        <w:tc>
          <w:tcPr>
            <w:tcW w:w="678" w:type="dxa"/>
          </w:tcPr>
          <w:p w14:paraId="7BF66835" w14:textId="77777777" w:rsidR="00A4504C" w:rsidRPr="00811EBA" w:rsidRDefault="00A4504C" w:rsidP="00D95457">
            <w:pPr>
              <w:tabs>
                <w:tab w:val="left" w:pos="2412"/>
              </w:tabs>
              <w:rPr>
                <w:rFonts w:eastAsiaTheme="minorEastAsia" w:hAnsi="Arial"/>
                <w:kern w:val="24"/>
                <w:sz w:val="18"/>
                <w:szCs w:val="18"/>
              </w:rPr>
            </w:pPr>
            <w:r>
              <w:rPr>
                <w:rFonts w:eastAsiaTheme="minorEastAsia" w:hAnsi="Arial"/>
                <w:kern w:val="24"/>
                <w:sz w:val="18"/>
                <w:szCs w:val="18"/>
              </w:rPr>
              <w:t>95.9%</w:t>
            </w:r>
          </w:p>
        </w:tc>
        <w:tc>
          <w:tcPr>
            <w:tcW w:w="678" w:type="dxa"/>
          </w:tcPr>
          <w:p w14:paraId="3708BB1B" w14:textId="77777777" w:rsidR="00A4504C" w:rsidRPr="00811EBA" w:rsidRDefault="00A4504C" w:rsidP="00D95457">
            <w:pPr>
              <w:tabs>
                <w:tab w:val="left" w:pos="2412"/>
              </w:tabs>
              <w:rPr>
                <w:rFonts w:eastAsiaTheme="minorEastAsia" w:hAnsi="Arial"/>
                <w:kern w:val="24"/>
                <w:sz w:val="18"/>
                <w:szCs w:val="18"/>
              </w:rPr>
            </w:pPr>
            <w:r>
              <w:rPr>
                <w:rFonts w:eastAsiaTheme="minorEastAsia" w:hAnsi="Arial"/>
                <w:kern w:val="24"/>
                <w:sz w:val="18"/>
                <w:szCs w:val="18"/>
              </w:rPr>
              <w:t>98.1%</w:t>
            </w:r>
          </w:p>
        </w:tc>
        <w:tc>
          <w:tcPr>
            <w:tcW w:w="678" w:type="dxa"/>
          </w:tcPr>
          <w:p w14:paraId="64FECC67" w14:textId="77777777" w:rsidR="00A4504C" w:rsidRPr="00811EBA" w:rsidRDefault="00A4504C" w:rsidP="00D95457">
            <w:pPr>
              <w:tabs>
                <w:tab w:val="left" w:pos="2412"/>
              </w:tabs>
              <w:rPr>
                <w:rFonts w:eastAsiaTheme="minorEastAsia" w:hAnsi="Arial"/>
                <w:kern w:val="24"/>
                <w:sz w:val="18"/>
                <w:szCs w:val="18"/>
              </w:rPr>
            </w:pPr>
            <w:r>
              <w:rPr>
                <w:rFonts w:eastAsiaTheme="minorEastAsia" w:hAnsi="Arial"/>
                <w:kern w:val="24"/>
                <w:sz w:val="18"/>
                <w:szCs w:val="18"/>
              </w:rPr>
              <w:t>98.5</w:t>
            </w:r>
          </w:p>
        </w:tc>
        <w:tc>
          <w:tcPr>
            <w:tcW w:w="678" w:type="dxa"/>
          </w:tcPr>
          <w:p w14:paraId="1DF48434" w14:textId="77777777" w:rsidR="00A4504C" w:rsidRPr="00811EBA" w:rsidRDefault="00A4504C" w:rsidP="00D95457">
            <w:pPr>
              <w:tabs>
                <w:tab w:val="left" w:pos="2412"/>
              </w:tabs>
              <w:rPr>
                <w:rFonts w:eastAsiaTheme="minorEastAsia" w:hAnsi="Arial"/>
                <w:kern w:val="24"/>
                <w:sz w:val="18"/>
                <w:szCs w:val="18"/>
              </w:rPr>
            </w:pPr>
            <w:r>
              <w:rPr>
                <w:rFonts w:eastAsiaTheme="minorEastAsia" w:hAnsi="Arial"/>
                <w:kern w:val="24"/>
                <w:sz w:val="18"/>
                <w:szCs w:val="18"/>
              </w:rPr>
              <w:t>99.2</w:t>
            </w:r>
          </w:p>
        </w:tc>
      </w:tr>
      <w:tr w:rsidR="00A4504C" w14:paraId="155FB44C" w14:textId="77777777" w:rsidTr="00D95457">
        <w:tc>
          <w:tcPr>
            <w:tcW w:w="1120" w:type="dxa"/>
            <w:shd w:val="clear" w:color="auto" w:fill="BDD6EE" w:themeFill="accent5" w:themeFillTint="66"/>
          </w:tcPr>
          <w:p w14:paraId="07509C8B" w14:textId="77777777" w:rsidR="00A4504C" w:rsidRPr="009F0440" w:rsidRDefault="00A4504C" w:rsidP="00D95457">
            <w:pPr>
              <w:tabs>
                <w:tab w:val="left" w:pos="2412"/>
              </w:tabs>
              <w:rPr>
                <w:rFonts w:cstheme="minorHAnsi"/>
                <w:sz w:val="18"/>
                <w:szCs w:val="18"/>
              </w:rPr>
            </w:pPr>
            <w:r w:rsidRPr="009F0440">
              <w:rPr>
                <w:rFonts w:eastAsiaTheme="minorEastAsia" w:hAnsi="Arial"/>
                <w:kern w:val="24"/>
                <w:sz w:val="18"/>
                <w:szCs w:val="18"/>
              </w:rPr>
              <w:t>F1-Score</w:t>
            </w:r>
          </w:p>
        </w:tc>
        <w:tc>
          <w:tcPr>
            <w:tcW w:w="839" w:type="dxa"/>
          </w:tcPr>
          <w:p w14:paraId="3A9229A2"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5</w:t>
            </w:r>
            <w:r>
              <w:rPr>
                <w:rFonts w:eastAsiaTheme="minorEastAsia" w:hAnsi="Arial"/>
                <w:kern w:val="24"/>
                <w:sz w:val="18"/>
                <w:szCs w:val="18"/>
              </w:rPr>
              <w:t>4</w:t>
            </w:r>
            <w:r w:rsidRPr="00811EBA">
              <w:rPr>
                <w:rFonts w:eastAsiaTheme="minorEastAsia" w:hAnsi="Arial"/>
                <w:kern w:val="24"/>
                <w:sz w:val="18"/>
                <w:szCs w:val="18"/>
              </w:rPr>
              <w:t>.</w:t>
            </w:r>
            <w:r>
              <w:rPr>
                <w:rFonts w:eastAsiaTheme="minorEastAsia" w:hAnsi="Arial"/>
                <w:kern w:val="24"/>
                <w:sz w:val="18"/>
                <w:szCs w:val="18"/>
              </w:rPr>
              <w:t>8</w:t>
            </w:r>
          </w:p>
        </w:tc>
        <w:tc>
          <w:tcPr>
            <w:tcW w:w="838" w:type="dxa"/>
          </w:tcPr>
          <w:p w14:paraId="1453FAFB"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5</w:t>
            </w:r>
            <w:r>
              <w:rPr>
                <w:rFonts w:eastAsiaTheme="minorEastAsia" w:hAnsi="Arial"/>
                <w:kern w:val="24"/>
                <w:sz w:val="18"/>
                <w:szCs w:val="18"/>
              </w:rPr>
              <w:t>9</w:t>
            </w:r>
            <w:r w:rsidRPr="00811EBA">
              <w:rPr>
                <w:rFonts w:eastAsiaTheme="minorEastAsia" w:hAnsi="Arial"/>
                <w:kern w:val="24"/>
                <w:sz w:val="18"/>
                <w:szCs w:val="18"/>
              </w:rPr>
              <w:t>.</w:t>
            </w:r>
            <w:r>
              <w:rPr>
                <w:rFonts w:eastAsiaTheme="minorEastAsia" w:hAnsi="Arial"/>
                <w:kern w:val="24"/>
                <w:sz w:val="18"/>
                <w:szCs w:val="18"/>
              </w:rPr>
              <w:t>5</w:t>
            </w:r>
          </w:p>
        </w:tc>
        <w:tc>
          <w:tcPr>
            <w:tcW w:w="706" w:type="dxa"/>
          </w:tcPr>
          <w:p w14:paraId="74D01B77" w14:textId="77777777" w:rsidR="00A4504C" w:rsidRPr="00811EBA" w:rsidRDefault="00A4504C" w:rsidP="00D95457">
            <w:pPr>
              <w:tabs>
                <w:tab w:val="left" w:pos="2412"/>
              </w:tabs>
              <w:rPr>
                <w:rFonts w:cstheme="minorHAnsi"/>
                <w:sz w:val="18"/>
                <w:szCs w:val="18"/>
              </w:rPr>
            </w:pPr>
            <w:r>
              <w:rPr>
                <w:rFonts w:eastAsiaTheme="minorEastAsia" w:hAnsi="Arial"/>
                <w:kern w:val="24"/>
                <w:sz w:val="18"/>
                <w:szCs w:val="18"/>
              </w:rPr>
              <w:t>67.4</w:t>
            </w:r>
          </w:p>
        </w:tc>
        <w:tc>
          <w:tcPr>
            <w:tcW w:w="706" w:type="dxa"/>
          </w:tcPr>
          <w:p w14:paraId="6EBA8B7B" w14:textId="77777777" w:rsidR="00A4504C" w:rsidRPr="00811EBA" w:rsidRDefault="00A4504C" w:rsidP="00D95457">
            <w:pPr>
              <w:tabs>
                <w:tab w:val="left" w:pos="2412"/>
              </w:tabs>
              <w:rPr>
                <w:rFonts w:cstheme="minorHAnsi"/>
                <w:sz w:val="18"/>
                <w:szCs w:val="18"/>
              </w:rPr>
            </w:pPr>
            <w:r>
              <w:rPr>
                <w:rFonts w:eastAsiaTheme="minorEastAsia" w:hAnsi="Arial"/>
                <w:kern w:val="24"/>
                <w:sz w:val="18"/>
                <w:szCs w:val="18"/>
              </w:rPr>
              <w:t>73.4</w:t>
            </w:r>
          </w:p>
        </w:tc>
        <w:tc>
          <w:tcPr>
            <w:tcW w:w="706" w:type="dxa"/>
          </w:tcPr>
          <w:p w14:paraId="0585D337"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7</w:t>
            </w:r>
            <w:r>
              <w:rPr>
                <w:rFonts w:eastAsiaTheme="minorEastAsia" w:hAnsi="Arial"/>
                <w:kern w:val="24"/>
                <w:sz w:val="18"/>
                <w:szCs w:val="18"/>
              </w:rPr>
              <w:t>7</w:t>
            </w:r>
            <w:r w:rsidRPr="00811EBA">
              <w:rPr>
                <w:rFonts w:eastAsiaTheme="minorEastAsia" w:hAnsi="Arial"/>
                <w:kern w:val="24"/>
                <w:sz w:val="18"/>
                <w:szCs w:val="18"/>
              </w:rPr>
              <w:t>.</w:t>
            </w:r>
            <w:r>
              <w:rPr>
                <w:rFonts w:eastAsiaTheme="minorEastAsia" w:hAnsi="Arial"/>
                <w:kern w:val="24"/>
                <w:sz w:val="18"/>
                <w:szCs w:val="18"/>
              </w:rPr>
              <w:t>5</w:t>
            </w:r>
          </w:p>
        </w:tc>
        <w:tc>
          <w:tcPr>
            <w:tcW w:w="705" w:type="dxa"/>
          </w:tcPr>
          <w:p w14:paraId="7A049D40" w14:textId="77777777" w:rsidR="00A4504C" w:rsidRPr="00811EBA" w:rsidRDefault="00A4504C" w:rsidP="00D95457">
            <w:pPr>
              <w:tabs>
                <w:tab w:val="left" w:pos="2412"/>
              </w:tabs>
              <w:rPr>
                <w:rFonts w:cstheme="minorHAnsi"/>
                <w:sz w:val="18"/>
                <w:szCs w:val="18"/>
              </w:rPr>
            </w:pPr>
            <w:r>
              <w:rPr>
                <w:rFonts w:cstheme="minorHAnsi"/>
                <w:sz w:val="18"/>
                <w:szCs w:val="18"/>
              </w:rPr>
              <w:t>81.4</w:t>
            </w:r>
          </w:p>
        </w:tc>
        <w:tc>
          <w:tcPr>
            <w:tcW w:w="706" w:type="dxa"/>
          </w:tcPr>
          <w:p w14:paraId="1E1189E7"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8</w:t>
            </w:r>
            <w:r>
              <w:rPr>
                <w:rFonts w:eastAsiaTheme="minorEastAsia" w:hAnsi="Arial"/>
                <w:kern w:val="24"/>
                <w:sz w:val="18"/>
                <w:szCs w:val="18"/>
              </w:rPr>
              <w:t>2.3</w:t>
            </w:r>
          </w:p>
        </w:tc>
        <w:tc>
          <w:tcPr>
            <w:tcW w:w="678" w:type="dxa"/>
          </w:tcPr>
          <w:p w14:paraId="21E41AE4" w14:textId="77777777" w:rsidR="00A4504C" w:rsidRPr="00811EBA" w:rsidRDefault="00A4504C" w:rsidP="00D95457">
            <w:pPr>
              <w:tabs>
                <w:tab w:val="left" w:pos="2412"/>
              </w:tabs>
              <w:rPr>
                <w:rFonts w:eastAsiaTheme="minorEastAsia" w:hAnsi="Arial"/>
                <w:kern w:val="24"/>
                <w:sz w:val="18"/>
                <w:szCs w:val="18"/>
              </w:rPr>
            </w:pPr>
            <w:r>
              <w:rPr>
                <w:rFonts w:eastAsiaTheme="minorEastAsia" w:hAnsi="Arial"/>
                <w:kern w:val="24"/>
                <w:sz w:val="18"/>
                <w:szCs w:val="18"/>
              </w:rPr>
              <w:t>82.1</w:t>
            </w:r>
          </w:p>
        </w:tc>
        <w:tc>
          <w:tcPr>
            <w:tcW w:w="678" w:type="dxa"/>
          </w:tcPr>
          <w:p w14:paraId="46E86A9B" w14:textId="77777777" w:rsidR="00A4504C" w:rsidRPr="00811EBA" w:rsidRDefault="00A4504C" w:rsidP="00D95457">
            <w:pPr>
              <w:tabs>
                <w:tab w:val="left" w:pos="2412"/>
              </w:tabs>
              <w:rPr>
                <w:rFonts w:eastAsiaTheme="minorEastAsia" w:hAnsi="Arial"/>
                <w:kern w:val="24"/>
                <w:sz w:val="18"/>
                <w:szCs w:val="18"/>
              </w:rPr>
            </w:pPr>
            <w:r>
              <w:rPr>
                <w:rFonts w:eastAsiaTheme="minorEastAsia" w:hAnsi="Arial"/>
                <w:kern w:val="24"/>
                <w:sz w:val="18"/>
                <w:szCs w:val="18"/>
              </w:rPr>
              <w:t>80.7</w:t>
            </w:r>
          </w:p>
        </w:tc>
        <w:tc>
          <w:tcPr>
            <w:tcW w:w="678" w:type="dxa"/>
          </w:tcPr>
          <w:p w14:paraId="5D4E849D" w14:textId="77777777" w:rsidR="00A4504C" w:rsidRPr="00811EBA" w:rsidRDefault="00A4504C" w:rsidP="00D95457">
            <w:pPr>
              <w:tabs>
                <w:tab w:val="left" w:pos="2412"/>
              </w:tabs>
              <w:rPr>
                <w:rFonts w:eastAsiaTheme="minorEastAsia" w:hAnsi="Arial"/>
                <w:kern w:val="24"/>
                <w:sz w:val="18"/>
                <w:szCs w:val="18"/>
              </w:rPr>
            </w:pPr>
            <w:r>
              <w:rPr>
                <w:rFonts w:eastAsiaTheme="minorEastAsia" w:hAnsi="Arial"/>
                <w:kern w:val="24"/>
                <w:sz w:val="18"/>
                <w:szCs w:val="18"/>
              </w:rPr>
              <w:t>78.9</w:t>
            </w:r>
          </w:p>
        </w:tc>
        <w:tc>
          <w:tcPr>
            <w:tcW w:w="678" w:type="dxa"/>
          </w:tcPr>
          <w:p w14:paraId="28425FBE" w14:textId="77777777" w:rsidR="00A4504C" w:rsidRPr="00811EBA" w:rsidRDefault="00A4504C" w:rsidP="00D95457">
            <w:pPr>
              <w:tabs>
                <w:tab w:val="left" w:pos="2412"/>
              </w:tabs>
              <w:rPr>
                <w:rFonts w:eastAsiaTheme="minorEastAsia" w:hAnsi="Arial"/>
                <w:kern w:val="24"/>
                <w:sz w:val="18"/>
                <w:szCs w:val="18"/>
              </w:rPr>
            </w:pPr>
            <w:r>
              <w:rPr>
                <w:rFonts w:eastAsiaTheme="minorEastAsia" w:hAnsi="Arial"/>
                <w:kern w:val="24"/>
                <w:sz w:val="18"/>
                <w:szCs w:val="18"/>
              </w:rPr>
              <w:t>77.5</w:t>
            </w:r>
          </w:p>
        </w:tc>
      </w:tr>
      <w:tr w:rsidR="00A4504C" w14:paraId="0CAE1272" w14:textId="77777777" w:rsidTr="00D95457">
        <w:tc>
          <w:tcPr>
            <w:tcW w:w="1120" w:type="dxa"/>
            <w:shd w:val="clear" w:color="auto" w:fill="BDD6EE" w:themeFill="accent5" w:themeFillTint="66"/>
          </w:tcPr>
          <w:p w14:paraId="13948AE6" w14:textId="77777777" w:rsidR="00A4504C" w:rsidRPr="009F0440" w:rsidRDefault="00A4504C" w:rsidP="00D95457">
            <w:pPr>
              <w:tabs>
                <w:tab w:val="left" w:pos="2412"/>
              </w:tabs>
              <w:rPr>
                <w:rFonts w:cstheme="minorHAnsi"/>
                <w:sz w:val="18"/>
                <w:szCs w:val="18"/>
              </w:rPr>
            </w:pPr>
            <w:r w:rsidRPr="009F0440">
              <w:rPr>
                <w:rFonts w:eastAsiaTheme="minorEastAsia" w:hAnsi="Arial"/>
                <w:kern w:val="24"/>
                <w:sz w:val="18"/>
                <w:szCs w:val="18"/>
              </w:rPr>
              <w:t>TP</w:t>
            </w:r>
          </w:p>
        </w:tc>
        <w:tc>
          <w:tcPr>
            <w:tcW w:w="839" w:type="dxa"/>
          </w:tcPr>
          <w:p w14:paraId="44A15160"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37</w:t>
            </w:r>
            <w:r>
              <w:rPr>
                <w:rFonts w:eastAsiaTheme="minorEastAsia" w:hAnsi="Arial"/>
                <w:kern w:val="24"/>
                <w:sz w:val="18"/>
                <w:szCs w:val="18"/>
              </w:rPr>
              <w:t>7</w:t>
            </w:r>
          </w:p>
        </w:tc>
        <w:tc>
          <w:tcPr>
            <w:tcW w:w="838" w:type="dxa"/>
          </w:tcPr>
          <w:p w14:paraId="7BBBB613"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36</w:t>
            </w:r>
            <w:r>
              <w:rPr>
                <w:rFonts w:eastAsiaTheme="minorEastAsia" w:hAnsi="Arial"/>
                <w:kern w:val="24"/>
                <w:sz w:val="18"/>
                <w:szCs w:val="18"/>
              </w:rPr>
              <w:t>2</w:t>
            </w:r>
          </w:p>
        </w:tc>
        <w:tc>
          <w:tcPr>
            <w:tcW w:w="706" w:type="dxa"/>
          </w:tcPr>
          <w:p w14:paraId="6B44EDD0" w14:textId="77777777" w:rsidR="00A4504C" w:rsidRPr="00811EBA" w:rsidRDefault="00A4504C" w:rsidP="00D95457">
            <w:pPr>
              <w:tabs>
                <w:tab w:val="left" w:pos="2412"/>
              </w:tabs>
              <w:rPr>
                <w:rFonts w:cstheme="minorHAnsi"/>
                <w:sz w:val="18"/>
                <w:szCs w:val="18"/>
              </w:rPr>
            </w:pPr>
            <w:r>
              <w:rPr>
                <w:rFonts w:cstheme="minorHAnsi"/>
                <w:sz w:val="18"/>
                <w:szCs w:val="18"/>
              </w:rPr>
              <w:t>351</w:t>
            </w:r>
          </w:p>
        </w:tc>
        <w:tc>
          <w:tcPr>
            <w:tcW w:w="706" w:type="dxa"/>
          </w:tcPr>
          <w:p w14:paraId="4E642897"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3</w:t>
            </w:r>
            <w:r>
              <w:rPr>
                <w:rFonts w:eastAsiaTheme="minorEastAsia" w:hAnsi="Arial"/>
                <w:kern w:val="24"/>
                <w:sz w:val="18"/>
                <w:szCs w:val="18"/>
              </w:rPr>
              <w:t>31</w:t>
            </w:r>
          </w:p>
        </w:tc>
        <w:tc>
          <w:tcPr>
            <w:tcW w:w="706" w:type="dxa"/>
          </w:tcPr>
          <w:p w14:paraId="73761593"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3</w:t>
            </w:r>
            <w:r>
              <w:rPr>
                <w:rFonts w:eastAsiaTheme="minorEastAsia" w:hAnsi="Arial"/>
                <w:kern w:val="24"/>
                <w:sz w:val="18"/>
                <w:szCs w:val="18"/>
              </w:rPr>
              <w:t>12</w:t>
            </w:r>
          </w:p>
        </w:tc>
        <w:tc>
          <w:tcPr>
            <w:tcW w:w="705" w:type="dxa"/>
          </w:tcPr>
          <w:p w14:paraId="142697C0" w14:textId="77777777" w:rsidR="00A4504C" w:rsidRPr="00811EBA" w:rsidRDefault="00A4504C" w:rsidP="00D95457">
            <w:pPr>
              <w:tabs>
                <w:tab w:val="left" w:pos="2412"/>
              </w:tabs>
              <w:rPr>
                <w:rFonts w:cstheme="minorHAnsi"/>
                <w:sz w:val="18"/>
                <w:szCs w:val="18"/>
              </w:rPr>
            </w:pPr>
            <w:r>
              <w:rPr>
                <w:rFonts w:cstheme="minorHAnsi"/>
                <w:sz w:val="18"/>
                <w:szCs w:val="18"/>
              </w:rPr>
              <w:t>300</w:t>
            </w:r>
          </w:p>
        </w:tc>
        <w:tc>
          <w:tcPr>
            <w:tcW w:w="706" w:type="dxa"/>
          </w:tcPr>
          <w:p w14:paraId="2798513B"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28</w:t>
            </w:r>
            <w:r>
              <w:rPr>
                <w:rFonts w:eastAsiaTheme="minorEastAsia" w:hAnsi="Arial"/>
                <w:kern w:val="24"/>
                <w:sz w:val="18"/>
                <w:szCs w:val="18"/>
              </w:rPr>
              <w:t>8</w:t>
            </w:r>
          </w:p>
        </w:tc>
        <w:tc>
          <w:tcPr>
            <w:tcW w:w="678" w:type="dxa"/>
          </w:tcPr>
          <w:p w14:paraId="19710BEB" w14:textId="77777777" w:rsidR="00A4504C" w:rsidRPr="00811EBA" w:rsidRDefault="00A4504C" w:rsidP="00D95457">
            <w:pPr>
              <w:tabs>
                <w:tab w:val="left" w:pos="2412"/>
              </w:tabs>
              <w:rPr>
                <w:rFonts w:eastAsiaTheme="minorEastAsia" w:hAnsi="Arial"/>
                <w:kern w:val="24"/>
                <w:sz w:val="18"/>
                <w:szCs w:val="18"/>
              </w:rPr>
            </w:pPr>
            <w:r>
              <w:rPr>
                <w:rFonts w:eastAsiaTheme="minorEastAsia" w:hAnsi="Arial"/>
                <w:kern w:val="24"/>
                <w:sz w:val="18"/>
                <w:szCs w:val="18"/>
              </w:rPr>
              <w:t>278</w:t>
            </w:r>
          </w:p>
        </w:tc>
        <w:tc>
          <w:tcPr>
            <w:tcW w:w="678" w:type="dxa"/>
          </w:tcPr>
          <w:p w14:paraId="20E2F4CA" w14:textId="77777777" w:rsidR="00A4504C" w:rsidRPr="00811EBA" w:rsidRDefault="00A4504C" w:rsidP="00D95457">
            <w:pPr>
              <w:tabs>
                <w:tab w:val="left" w:pos="2412"/>
              </w:tabs>
              <w:rPr>
                <w:rFonts w:eastAsiaTheme="minorEastAsia" w:hAnsi="Arial"/>
                <w:kern w:val="24"/>
                <w:sz w:val="18"/>
                <w:szCs w:val="18"/>
              </w:rPr>
            </w:pPr>
            <w:r>
              <w:rPr>
                <w:rFonts w:eastAsiaTheme="minorEastAsia" w:hAnsi="Arial"/>
                <w:kern w:val="24"/>
                <w:sz w:val="18"/>
                <w:szCs w:val="18"/>
              </w:rPr>
              <w:t>265</w:t>
            </w:r>
          </w:p>
        </w:tc>
        <w:tc>
          <w:tcPr>
            <w:tcW w:w="678" w:type="dxa"/>
          </w:tcPr>
          <w:p w14:paraId="3DD5A89F" w14:textId="77777777" w:rsidR="00A4504C" w:rsidRPr="00811EBA" w:rsidRDefault="00A4504C" w:rsidP="00D95457">
            <w:pPr>
              <w:tabs>
                <w:tab w:val="left" w:pos="2412"/>
              </w:tabs>
              <w:rPr>
                <w:rFonts w:eastAsiaTheme="minorEastAsia" w:hAnsi="Arial"/>
                <w:kern w:val="24"/>
                <w:sz w:val="18"/>
                <w:szCs w:val="18"/>
              </w:rPr>
            </w:pPr>
            <w:r>
              <w:rPr>
                <w:rFonts w:eastAsiaTheme="minorEastAsia" w:hAnsi="Arial"/>
                <w:kern w:val="24"/>
                <w:sz w:val="18"/>
                <w:szCs w:val="18"/>
              </w:rPr>
              <w:t>255</w:t>
            </w:r>
          </w:p>
        </w:tc>
        <w:tc>
          <w:tcPr>
            <w:tcW w:w="678" w:type="dxa"/>
          </w:tcPr>
          <w:p w14:paraId="48B2C14A" w14:textId="77777777" w:rsidR="00A4504C" w:rsidRPr="00811EBA" w:rsidRDefault="00A4504C" w:rsidP="00D95457">
            <w:pPr>
              <w:tabs>
                <w:tab w:val="left" w:pos="2412"/>
              </w:tabs>
              <w:rPr>
                <w:rFonts w:eastAsiaTheme="minorEastAsia" w:hAnsi="Arial"/>
                <w:kern w:val="24"/>
                <w:sz w:val="18"/>
                <w:szCs w:val="18"/>
              </w:rPr>
            </w:pPr>
            <w:r>
              <w:rPr>
                <w:rFonts w:eastAsiaTheme="minorEastAsia" w:hAnsi="Arial"/>
                <w:kern w:val="24"/>
                <w:sz w:val="18"/>
                <w:szCs w:val="18"/>
              </w:rPr>
              <w:t>246</w:t>
            </w:r>
          </w:p>
        </w:tc>
      </w:tr>
      <w:tr w:rsidR="00A4504C" w14:paraId="3F2C1D19" w14:textId="77777777" w:rsidTr="00D95457">
        <w:tc>
          <w:tcPr>
            <w:tcW w:w="1120" w:type="dxa"/>
            <w:shd w:val="clear" w:color="auto" w:fill="BDD6EE" w:themeFill="accent5" w:themeFillTint="66"/>
          </w:tcPr>
          <w:p w14:paraId="0D065BBC" w14:textId="77777777" w:rsidR="00A4504C" w:rsidRPr="009F0440" w:rsidRDefault="00A4504C" w:rsidP="00D95457">
            <w:pPr>
              <w:tabs>
                <w:tab w:val="left" w:pos="2412"/>
              </w:tabs>
              <w:rPr>
                <w:rFonts w:cstheme="minorHAnsi"/>
                <w:sz w:val="18"/>
                <w:szCs w:val="18"/>
              </w:rPr>
            </w:pPr>
            <w:r w:rsidRPr="009F0440">
              <w:rPr>
                <w:rFonts w:eastAsiaTheme="minorEastAsia" w:hAnsi="Arial"/>
                <w:kern w:val="24"/>
                <w:sz w:val="18"/>
                <w:szCs w:val="18"/>
              </w:rPr>
              <w:t>FP</w:t>
            </w:r>
          </w:p>
        </w:tc>
        <w:tc>
          <w:tcPr>
            <w:tcW w:w="839" w:type="dxa"/>
          </w:tcPr>
          <w:p w14:paraId="47F9F73D"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6</w:t>
            </w:r>
            <w:r>
              <w:rPr>
                <w:rFonts w:eastAsiaTheme="minorEastAsia" w:hAnsi="Arial"/>
                <w:kern w:val="24"/>
                <w:sz w:val="18"/>
                <w:szCs w:val="18"/>
              </w:rPr>
              <w:t>12</w:t>
            </w:r>
          </w:p>
        </w:tc>
        <w:tc>
          <w:tcPr>
            <w:tcW w:w="838" w:type="dxa"/>
          </w:tcPr>
          <w:p w14:paraId="5B8EC4FD" w14:textId="77777777" w:rsidR="00A4504C" w:rsidRPr="00811EBA" w:rsidRDefault="00A4504C" w:rsidP="00D95457">
            <w:pPr>
              <w:tabs>
                <w:tab w:val="left" w:pos="2412"/>
              </w:tabs>
              <w:rPr>
                <w:rFonts w:cstheme="minorHAnsi"/>
                <w:sz w:val="18"/>
                <w:szCs w:val="18"/>
              </w:rPr>
            </w:pPr>
            <w:r>
              <w:rPr>
                <w:rFonts w:eastAsiaTheme="minorEastAsia" w:hAnsi="Arial"/>
                <w:kern w:val="24"/>
                <w:sz w:val="18"/>
                <w:szCs w:val="18"/>
              </w:rPr>
              <w:t>468</w:t>
            </w:r>
            <w:r w:rsidRPr="00811EBA">
              <w:rPr>
                <w:rFonts w:eastAsiaTheme="minorEastAsia" w:hAnsi="Arial"/>
                <w:kern w:val="24"/>
                <w:sz w:val="18"/>
                <w:szCs w:val="18"/>
              </w:rPr>
              <w:t xml:space="preserve"> </w:t>
            </w:r>
          </w:p>
        </w:tc>
        <w:tc>
          <w:tcPr>
            <w:tcW w:w="706" w:type="dxa"/>
          </w:tcPr>
          <w:p w14:paraId="0F27F1FC" w14:textId="77777777" w:rsidR="00A4504C" w:rsidRPr="00811EBA" w:rsidRDefault="00A4504C" w:rsidP="00D95457">
            <w:pPr>
              <w:tabs>
                <w:tab w:val="left" w:pos="2412"/>
              </w:tabs>
              <w:rPr>
                <w:rFonts w:cstheme="minorHAnsi"/>
                <w:sz w:val="18"/>
                <w:szCs w:val="18"/>
              </w:rPr>
            </w:pPr>
            <w:r>
              <w:rPr>
                <w:rFonts w:cstheme="minorHAnsi"/>
                <w:sz w:val="18"/>
                <w:szCs w:val="18"/>
              </w:rPr>
              <w:t>304</w:t>
            </w:r>
          </w:p>
        </w:tc>
        <w:tc>
          <w:tcPr>
            <w:tcW w:w="706" w:type="dxa"/>
          </w:tcPr>
          <w:p w14:paraId="0A7AFC62" w14:textId="77777777" w:rsidR="00A4504C" w:rsidRPr="00811EBA" w:rsidRDefault="00A4504C" w:rsidP="00D95457">
            <w:pPr>
              <w:tabs>
                <w:tab w:val="left" w:pos="2412"/>
              </w:tabs>
              <w:rPr>
                <w:rFonts w:cstheme="minorHAnsi"/>
                <w:sz w:val="18"/>
                <w:szCs w:val="18"/>
              </w:rPr>
            </w:pPr>
            <w:r>
              <w:rPr>
                <w:rFonts w:cstheme="minorHAnsi"/>
                <w:sz w:val="18"/>
                <w:szCs w:val="18"/>
              </w:rPr>
              <w:t>184</w:t>
            </w:r>
          </w:p>
        </w:tc>
        <w:tc>
          <w:tcPr>
            <w:tcW w:w="706" w:type="dxa"/>
          </w:tcPr>
          <w:p w14:paraId="2B30F90B"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1</w:t>
            </w:r>
            <w:r>
              <w:rPr>
                <w:rFonts w:eastAsiaTheme="minorEastAsia" w:hAnsi="Arial"/>
                <w:kern w:val="24"/>
                <w:sz w:val="18"/>
                <w:szCs w:val="18"/>
              </w:rPr>
              <w:t>06</w:t>
            </w:r>
          </w:p>
        </w:tc>
        <w:tc>
          <w:tcPr>
            <w:tcW w:w="705" w:type="dxa"/>
          </w:tcPr>
          <w:p w14:paraId="10CEF2BE"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 xml:space="preserve">  </w:t>
            </w:r>
            <w:r>
              <w:rPr>
                <w:rFonts w:eastAsiaTheme="minorEastAsia" w:hAnsi="Arial"/>
                <w:kern w:val="24"/>
                <w:sz w:val="18"/>
                <w:szCs w:val="18"/>
              </w:rPr>
              <w:t>50</w:t>
            </w:r>
          </w:p>
        </w:tc>
        <w:tc>
          <w:tcPr>
            <w:tcW w:w="706" w:type="dxa"/>
          </w:tcPr>
          <w:p w14:paraId="6E430B08" w14:textId="77777777" w:rsidR="00A4504C" w:rsidRPr="00811EBA" w:rsidRDefault="00A4504C" w:rsidP="00D95457">
            <w:pPr>
              <w:tabs>
                <w:tab w:val="left" w:pos="2412"/>
              </w:tabs>
              <w:rPr>
                <w:rFonts w:cstheme="minorHAnsi"/>
                <w:sz w:val="18"/>
                <w:szCs w:val="18"/>
              </w:rPr>
            </w:pPr>
            <w:r w:rsidRPr="00811EBA">
              <w:rPr>
                <w:rFonts w:eastAsiaTheme="minorEastAsia" w:hAnsi="Arial"/>
                <w:kern w:val="24"/>
                <w:sz w:val="18"/>
                <w:szCs w:val="18"/>
              </w:rPr>
              <w:t xml:space="preserve">  </w:t>
            </w:r>
            <w:r>
              <w:rPr>
                <w:rFonts w:eastAsiaTheme="minorEastAsia" w:hAnsi="Arial"/>
                <w:kern w:val="24"/>
                <w:sz w:val="18"/>
                <w:szCs w:val="18"/>
              </w:rPr>
              <w:t>25</w:t>
            </w:r>
          </w:p>
        </w:tc>
        <w:tc>
          <w:tcPr>
            <w:tcW w:w="678" w:type="dxa"/>
          </w:tcPr>
          <w:p w14:paraId="1D0B31F6" w14:textId="77777777" w:rsidR="00A4504C" w:rsidRPr="00811EBA" w:rsidRDefault="00A4504C" w:rsidP="00D95457">
            <w:pPr>
              <w:tabs>
                <w:tab w:val="left" w:pos="2412"/>
              </w:tabs>
              <w:rPr>
                <w:rFonts w:eastAsiaTheme="minorEastAsia" w:hAnsi="Arial"/>
                <w:kern w:val="24"/>
                <w:sz w:val="18"/>
                <w:szCs w:val="18"/>
              </w:rPr>
            </w:pPr>
            <w:r>
              <w:rPr>
                <w:rFonts w:eastAsiaTheme="minorEastAsia" w:hAnsi="Arial"/>
                <w:kern w:val="24"/>
                <w:sz w:val="18"/>
                <w:szCs w:val="18"/>
              </w:rPr>
              <w:t>12</w:t>
            </w:r>
          </w:p>
        </w:tc>
        <w:tc>
          <w:tcPr>
            <w:tcW w:w="678" w:type="dxa"/>
          </w:tcPr>
          <w:p w14:paraId="51886E2D" w14:textId="77777777" w:rsidR="00A4504C" w:rsidRPr="00811EBA" w:rsidRDefault="00A4504C" w:rsidP="00D95457">
            <w:pPr>
              <w:tabs>
                <w:tab w:val="left" w:pos="2412"/>
              </w:tabs>
              <w:rPr>
                <w:rFonts w:eastAsiaTheme="minorEastAsia" w:hAnsi="Arial"/>
                <w:kern w:val="24"/>
                <w:sz w:val="18"/>
                <w:szCs w:val="18"/>
              </w:rPr>
            </w:pPr>
            <w:r>
              <w:rPr>
                <w:rFonts w:eastAsiaTheme="minorEastAsia" w:hAnsi="Arial"/>
                <w:kern w:val="24"/>
                <w:sz w:val="18"/>
                <w:szCs w:val="18"/>
              </w:rPr>
              <w:t>5</w:t>
            </w:r>
          </w:p>
        </w:tc>
        <w:tc>
          <w:tcPr>
            <w:tcW w:w="678" w:type="dxa"/>
          </w:tcPr>
          <w:p w14:paraId="79F79CF2" w14:textId="77777777" w:rsidR="00A4504C" w:rsidRPr="00811EBA" w:rsidRDefault="00A4504C" w:rsidP="00D95457">
            <w:pPr>
              <w:tabs>
                <w:tab w:val="left" w:pos="2412"/>
              </w:tabs>
              <w:rPr>
                <w:rFonts w:eastAsiaTheme="minorEastAsia" w:hAnsi="Arial"/>
                <w:kern w:val="24"/>
                <w:sz w:val="18"/>
                <w:szCs w:val="18"/>
              </w:rPr>
            </w:pPr>
            <w:r>
              <w:rPr>
                <w:rFonts w:eastAsiaTheme="minorEastAsia" w:hAnsi="Arial"/>
                <w:kern w:val="24"/>
                <w:sz w:val="18"/>
                <w:szCs w:val="18"/>
              </w:rPr>
              <w:t>4</w:t>
            </w:r>
          </w:p>
        </w:tc>
        <w:tc>
          <w:tcPr>
            <w:tcW w:w="678" w:type="dxa"/>
          </w:tcPr>
          <w:p w14:paraId="2B4CDFA2" w14:textId="77777777" w:rsidR="00A4504C" w:rsidRPr="00811EBA" w:rsidRDefault="00A4504C" w:rsidP="00D95457">
            <w:pPr>
              <w:tabs>
                <w:tab w:val="left" w:pos="2412"/>
              </w:tabs>
              <w:rPr>
                <w:rFonts w:eastAsiaTheme="minorEastAsia" w:hAnsi="Arial"/>
                <w:kern w:val="24"/>
                <w:sz w:val="18"/>
                <w:szCs w:val="18"/>
              </w:rPr>
            </w:pPr>
            <w:r>
              <w:rPr>
                <w:rFonts w:eastAsiaTheme="minorEastAsia" w:hAnsi="Arial"/>
                <w:kern w:val="24"/>
                <w:sz w:val="18"/>
                <w:szCs w:val="18"/>
              </w:rPr>
              <w:t>2</w:t>
            </w:r>
          </w:p>
        </w:tc>
      </w:tr>
    </w:tbl>
    <w:p w14:paraId="5E849088" w14:textId="5929A536" w:rsidR="00A4504C" w:rsidRDefault="00A4504C" w:rsidP="00A4504C">
      <w:pPr>
        <w:spacing w:after="0"/>
      </w:pPr>
    </w:p>
    <w:p w14:paraId="4A99F223" w14:textId="4D8FA450" w:rsidR="00D95457" w:rsidRPr="00D95457" w:rsidRDefault="00D95457" w:rsidP="00D95457">
      <w:pPr>
        <w:spacing w:after="0" w:line="240" w:lineRule="auto"/>
        <w:textAlignment w:val="baseline"/>
        <w:rPr>
          <w:rFonts w:ascii="&amp;quot" w:eastAsia="Times New Roman" w:hAnsi="&amp;quot" w:cs="Times New Roman"/>
          <w:sz w:val="18"/>
          <w:szCs w:val="18"/>
          <w:lang w:eastAsia="en-GB"/>
        </w:rPr>
      </w:pPr>
      <w:r w:rsidRPr="00D95457">
        <w:rPr>
          <w:rFonts w:ascii="Calibri" w:eastAsia="Times New Roman" w:hAnsi="Calibri" w:cs="Calibri"/>
          <w:sz w:val="20"/>
          <w:szCs w:val="20"/>
          <w:lang w:eastAsia="en-GB"/>
        </w:rPr>
        <w:t xml:space="preserve">This </w:t>
      </w:r>
      <w:proofErr w:type="spellStart"/>
      <w:r w:rsidRPr="00D95457">
        <w:rPr>
          <w:rFonts w:ascii="Calibri" w:eastAsia="Times New Roman" w:hAnsi="Calibri" w:cs="Calibri"/>
          <w:sz w:val="20"/>
          <w:szCs w:val="20"/>
          <w:lang w:eastAsia="en-GB"/>
        </w:rPr>
        <w:t>PoC</w:t>
      </w:r>
      <w:proofErr w:type="spellEnd"/>
      <w:r w:rsidRPr="00D95457">
        <w:rPr>
          <w:rFonts w:ascii="Calibri" w:eastAsia="Times New Roman" w:hAnsi="Calibri" w:cs="Calibri"/>
          <w:sz w:val="20"/>
          <w:szCs w:val="20"/>
          <w:lang w:eastAsia="en-GB"/>
        </w:rPr>
        <w:t xml:space="preserve"> has shown that ML can be used to predict personal income data records that need clerical editing very well. The question “What is good enough?” </w:t>
      </w:r>
      <w:r w:rsidR="00D72A3D" w:rsidRPr="00D95457">
        <w:rPr>
          <w:rFonts w:ascii="Calibri" w:eastAsia="Times New Roman" w:hAnsi="Calibri" w:cs="Calibri"/>
          <w:sz w:val="20"/>
          <w:szCs w:val="20"/>
          <w:lang w:eastAsia="en-GB"/>
        </w:rPr>
        <w:t>must</w:t>
      </w:r>
      <w:r w:rsidRPr="00D95457">
        <w:rPr>
          <w:rFonts w:ascii="Calibri" w:eastAsia="Times New Roman" w:hAnsi="Calibri" w:cs="Calibri"/>
          <w:sz w:val="20"/>
          <w:szCs w:val="20"/>
          <w:lang w:eastAsia="en-GB"/>
        </w:rPr>
        <w:t xml:space="preserve"> be answered to pick the prediction threshold to set the two embattled prediction quality indicators:  Precision and Recall. </w:t>
      </w:r>
      <w:r w:rsidRPr="00D95457">
        <w:rPr>
          <w:rFonts w:ascii="&amp;quot" w:eastAsia="Times New Roman" w:hAnsi="&amp;quot" w:cs="Times New Roman"/>
          <w:sz w:val="20"/>
          <w:szCs w:val="20"/>
          <w:lang w:eastAsia="en-GB"/>
        </w:rPr>
        <w:t> </w:t>
      </w:r>
    </w:p>
    <w:p w14:paraId="7DE37B8E" w14:textId="1B07E362" w:rsidR="004502A6" w:rsidRDefault="004502A6" w:rsidP="00A4504C">
      <w:pPr>
        <w:spacing w:after="0"/>
      </w:pPr>
    </w:p>
    <w:p w14:paraId="18AAF68E" w14:textId="47630AE7" w:rsidR="004502A6" w:rsidRPr="004502A6" w:rsidRDefault="004502A6" w:rsidP="00A4504C">
      <w:pPr>
        <w:spacing w:after="0"/>
        <w:rPr>
          <w:b/>
          <w:bCs/>
        </w:rPr>
      </w:pPr>
      <w:r w:rsidRPr="004502A6">
        <w:rPr>
          <w:b/>
          <w:bCs/>
        </w:rPr>
        <w:t>The journey towards Implementation</w:t>
      </w:r>
    </w:p>
    <w:p w14:paraId="23449318" w14:textId="33A9418C" w:rsidR="00D95457" w:rsidRPr="00D95457" w:rsidRDefault="00D95457" w:rsidP="00D95457">
      <w:pPr>
        <w:spacing w:after="0" w:line="240" w:lineRule="auto"/>
        <w:textAlignment w:val="baseline"/>
        <w:rPr>
          <w:rFonts w:ascii="&amp;quot" w:eastAsia="Times New Roman" w:hAnsi="&amp;quot" w:cs="Times New Roman"/>
          <w:sz w:val="18"/>
          <w:szCs w:val="18"/>
          <w:lang w:eastAsia="en-GB"/>
        </w:rPr>
      </w:pPr>
      <w:r w:rsidRPr="00D95457">
        <w:rPr>
          <w:rFonts w:ascii="Calibri" w:eastAsia="Times New Roman" w:hAnsi="Calibri" w:cs="Calibri"/>
          <w:sz w:val="20"/>
          <w:szCs w:val="20"/>
          <w:lang w:eastAsia="en-GB"/>
        </w:rPr>
        <w:t xml:space="preserve">This </w:t>
      </w:r>
      <w:proofErr w:type="spellStart"/>
      <w:r w:rsidRPr="00D95457">
        <w:rPr>
          <w:rFonts w:ascii="Calibri" w:eastAsia="Times New Roman" w:hAnsi="Calibri" w:cs="Calibri"/>
          <w:sz w:val="20"/>
          <w:szCs w:val="20"/>
          <w:lang w:eastAsia="en-GB"/>
        </w:rPr>
        <w:t>PoC</w:t>
      </w:r>
      <w:proofErr w:type="spellEnd"/>
      <w:r w:rsidRPr="00D95457">
        <w:rPr>
          <w:rFonts w:ascii="Calibri" w:eastAsia="Times New Roman" w:hAnsi="Calibri" w:cs="Calibri"/>
          <w:sz w:val="20"/>
          <w:szCs w:val="20"/>
          <w:lang w:eastAsia="en-GB"/>
        </w:rPr>
        <w:t xml:space="preserve"> has also shown that with ML the number of LCF records that </w:t>
      </w:r>
      <w:r w:rsidR="00C4428C" w:rsidRPr="00D95457">
        <w:rPr>
          <w:rFonts w:ascii="Calibri" w:eastAsia="Times New Roman" w:hAnsi="Calibri" w:cs="Calibri"/>
          <w:sz w:val="20"/>
          <w:szCs w:val="20"/>
          <w:lang w:eastAsia="en-GB"/>
        </w:rPr>
        <w:t>must</w:t>
      </w:r>
      <w:r w:rsidRPr="00D95457">
        <w:rPr>
          <w:rFonts w:ascii="Calibri" w:eastAsia="Times New Roman" w:hAnsi="Calibri" w:cs="Calibri"/>
          <w:sz w:val="20"/>
          <w:szCs w:val="20"/>
          <w:lang w:eastAsia="en-GB"/>
        </w:rPr>
        <w:t xml:space="preserve"> be inspected, but then do not need any value changes applied</w:t>
      </w:r>
      <w:r w:rsidR="00C4428C">
        <w:rPr>
          <w:rFonts w:ascii="Calibri" w:eastAsia="Times New Roman" w:hAnsi="Calibri" w:cs="Calibri"/>
          <w:sz w:val="20"/>
          <w:szCs w:val="20"/>
          <w:lang w:eastAsia="en-GB"/>
        </w:rPr>
        <w:t>,</w:t>
      </w:r>
      <w:r w:rsidRPr="00D95457">
        <w:rPr>
          <w:rFonts w:ascii="Calibri" w:eastAsia="Times New Roman" w:hAnsi="Calibri" w:cs="Calibri"/>
          <w:sz w:val="20"/>
          <w:szCs w:val="20"/>
          <w:lang w:eastAsia="en-GB"/>
        </w:rPr>
        <w:t xml:space="preserve"> can be vastly reduced. It is hoped that this can also be achieved for SLC data and can</w:t>
      </w:r>
      <w:r w:rsidR="00C4428C">
        <w:rPr>
          <w:rFonts w:ascii="Calibri" w:eastAsia="Times New Roman" w:hAnsi="Calibri" w:cs="Calibri"/>
          <w:sz w:val="20"/>
          <w:szCs w:val="20"/>
          <w:lang w:eastAsia="en-GB"/>
        </w:rPr>
        <w:t>,</w:t>
      </w:r>
      <w:r w:rsidRPr="00D95457">
        <w:rPr>
          <w:rFonts w:ascii="Calibri" w:eastAsia="Times New Roman" w:hAnsi="Calibri" w:cs="Calibri"/>
          <w:sz w:val="20"/>
          <w:szCs w:val="20"/>
          <w:lang w:eastAsia="en-GB"/>
        </w:rPr>
        <w:t xml:space="preserve"> therefore</w:t>
      </w:r>
      <w:r w:rsidR="00C4428C">
        <w:rPr>
          <w:rFonts w:ascii="Calibri" w:eastAsia="Times New Roman" w:hAnsi="Calibri" w:cs="Calibri"/>
          <w:sz w:val="20"/>
          <w:szCs w:val="20"/>
          <w:lang w:eastAsia="en-GB"/>
        </w:rPr>
        <w:t>,</w:t>
      </w:r>
      <w:r w:rsidRPr="00D95457">
        <w:rPr>
          <w:rFonts w:ascii="Calibri" w:eastAsia="Times New Roman" w:hAnsi="Calibri" w:cs="Calibri"/>
          <w:sz w:val="20"/>
          <w:szCs w:val="20"/>
          <w:lang w:eastAsia="en-GB"/>
        </w:rPr>
        <w:t xml:space="preserve"> be a solution to the HFS editing dilemma</w:t>
      </w:r>
      <w:r w:rsidR="00EA1BB2">
        <w:rPr>
          <w:rFonts w:ascii="Calibri" w:eastAsia="Times New Roman" w:hAnsi="Calibri" w:cs="Calibri"/>
          <w:sz w:val="20"/>
          <w:szCs w:val="20"/>
          <w:lang w:eastAsia="en-GB"/>
        </w:rPr>
        <w:t xml:space="preserve">. It is hoped that this method will become </w:t>
      </w:r>
      <w:r w:rsidRPr="00D95457">
        <w:rPr>
          <w:rFonts w:ascii="Calibri" w:eastAsia="Times New Roman" w:hAnsi="Calibri" w:cs="Calibri"/>
          <w:sz w:val="20"/>
          <w:szCs w:val="20"/>
          <w:lang w:eastAsia="en-GB"/>
        </w:rPr>
        <w:t>part of a unified editing pipeline for the 3 surveys</w:t>
      </w:r>
      <w:r w:rsidR="00EA1BB2">
        <w:rPr>
          <w:rFonts w:ascii="Calibri" w:eastAsia="Times New Roman" w:hAnsi="Calibri" w:cs="Calibri"/>
          <w:sz w:val="20"/>
          <w:szCs w:val="20"/>
          <w:lang w:eastAsia="en-GB"/>
        </w:rPr>
        <w:t>, dramatically reducing the manual editing required</w:t>
      </w:r>
      <w:r w:rsidRPr="00D95457">
        <w:rPr>
          <w:rFonts w:ascii="Calibri" w:eastAsia="Times New Roman" w:hAnsi="Calibri" w:cs="Calibri"/>
          <w:sz w:val="20"/>
          <w:szCs w:val="20"/>
          <w:lang w:eastAsia="en-GB"/>
        </w:rPr>
        <w:t>. </w:t>
      </w:r>
      <w:r w:rsidRPr="00D95457">
        <w:rPr>
          <w:rFonts w:ascii="&amp;quot" w:eastAsia="Times New Roman" w:hAnsi="&amp;quot" w:cs="Times New Roman"/>
          <w:sz w:val="20"/>
          <w:szCs w:val="20"/>
          <w:lang w:eastAsia="en-GB"/>
        </w:rPr>
        <w:t> </w:t>
      </w:r>
    </w:p>
    <w:p w14:paraId="18CBC88D" w14:textId="77777777" w:rsidR="00D95457" w:rsidRPr="00D95457" w:rsidRDefault="00D95457" w:rsidP="00D95457">
      <w:pPr>
        <w:spacing w:after="0" w:line="240" w:lineRule="auto"/>
        <w:textAlignment w:val="baseline"/>
        <w:rPr>
          <w:rFonts w:ascii="&amp;quot" w:eastAsia="Times New Roman" w:hAnsi="&amp;quot" w:cs="Times New Roman"/>
          <w:sz w:val="18"/>
          <w:szCs w:val="18"/>
          <w:lang w:eastAsia="en-GB"/>
        </w:rPr>
      </w:pPr>
      <w:r w:rsidRPr="00D95457">
        <w:rPr>
          <w:rFonts w:ascii="&amp;quot" w:eastAsia="Times New Roman" w:hAnsi="&amp;quot" w:cs="Times New Roman"/>
          <w:sz w:val="20"/>
          <w:szCs w:val="20"/>
          <w:lang w:eastAsia="en-GB"/>
        </w:rPr>
        <w:t> </w:t>
      </w:r>
    </w:p>
    <w:p w14:paraId="21C20BF9" w14:textId="070510FD" w:rsidR="00D95457" w:rsidRPr="00D95457" w:rsidRDefault="00D95457" w:rsidP="00D95457">
      <w:pPr>
        <w:spacing w:after="0" w:line="240" w:lineRule="auto"/>
        <w:textAlignment w:val="baseline"/>
        <w:rPr>
          <w:rFonts w:ascii="&amp;quot" w:eastAsia="Times New Roman" w:hAnsi="&amp;quot" w:cs="Times New Roman"/>
          <w:sz w:val="18"/>
          <w:szCs w:val="18"/>
          <w:lang w:eastAsia="en-GB"/>
        </w:rPr>
      </w:pPr>
      <w:r w:rsidRPr="00D95457">
        <w:rPr>
          <w:rFonts w:ascii="Calibri" w:eastAsia="Times New Roman" w:hAnsi="Calibri" w:cs="Calibri"/>
          <w:sz w:val="20"/>
          <w:szCs w:val="20"/>
          <w:lang w:eastAsia="en-GB"/>
        </w:rPr>
        <w:t>The investigation into this is now under way.</w:t>
      </w:r>
      <w:r w:rsidRPr="00D95457">
        <w:rPr>
          <w:rFonts w:ascii="&amp;quot" w:eastAsia="Times New Roman" w:hAnsi="&amp;quot" w:cs="Times New Roman"/>
          <w:sz w:val="20"/>
          <w:szCs w:val="20"/>
          <w:lang w:eastAsia="en-GB"/>
        </w:rPr>
        <w:t> </w:t>
      </w:r>
      <w:r w:rsidRPr="00D95457">
        <w:rPr>
          <w:rFonts w:ascii="Calibri" w:eastAsia="Times New Roman" w:hAnsi="Calibri" w:cs="Calibri"/>
          <w:sz w:val="20"/>
          <w:szCs w:val="20"/>
          <w:lang w:eastAsia="en-GB"/>
        </w:rPr>
        <w:t xml:space="preserve">The existing editing pipeline for SLC data </w:t>
      </w:r>
      <w:r>
        <w:rPr>
          <w:rFonts w:ascii="Calibri" w:eastAsia="Times New Roman" w:hAnsi="Calibri" w:cs="Calibri"/>
          <w:sz w:val="20"/>
          <w:szCs w:val="20"/>
          <w:lang w:eastAsia="en-GB"/>
        </w:rPr>
        <w:t>(</w:t>
      </w:r>
      <w:r w:rsidRPr="00D95457">
        <w:rPr>
          <w:rFonts w:ascii="Calibri" w:eastAsia="Times New Roman" w:hAnsi="Calibri" w:cs="Calibri"/>
          <w:sz w:val="20"/>
          <w:szCs w:val="20"/>
          <w:lang w:eastAsia="en-GB"/>
        </w:rPr>
        <w:t xml:space="preserve">see </w:t>
      </w:r>
      <w:r w:rsidR="00EA1BB2">
        <w:rPr>
          <w:rFonts w:ascii="Calibri" w:eastAsia="Times New Roman" w:hAnsi="Calibri" w:cs="Calibri"/>
          <w:sz w:val="20"/>
          <w:szCs w:val="20"/>
          <w:lang w:eastAsia="en-GB"/>
        </w:rPr>
        <w:t xml:space="preserve">Diagram </w:t>
      </w:r>
      <w:r w:rsidR="00E4597C">
        <w:rPr>
          <w:rFonts w:ascii="Calibri" w:eastAsia="Times New Roman" w:hAnsi="Calibri" w:cs="Calibri"/>
          <w:sz w:val="20"/>
          <w:szCs w:val="20"/>
          <w:lang w:eastAsia="en-GB"/>
        </w:rPr>
        <w:t>2</w:t>
      </w:r>
      <w:r>
        <w:rPr>
          <w:rFonts w:ascii="Calibri" w:eastAsia="Times New Roman" w:hAnsi="Calibri" w:cs="Calibri"/>
          <w:sz w:val="20"/>
          <w:szCs w:val="20"/>
          <w:lang w:eastAsia="en-GB"/>
        </w:rPr>
        <w:t>)</w:t>
      </w:r>
      <w:r w:rsidRPr="00D95457">
        <w:rPr>
          <w:rFonts w:ascii="Calibri" w:eastAsia="Times New Roman" w:hAnsi="Calibri" w:cs="Calibri"/>
          <w:sz w:val="20"/>
          <w:szCs w:val="20"/>
          <w:lang w:eastAsia="en-GB"/>
        </w:rPr>
        <w:t xml:space="preserve"> uses outlier detection scripts that list cases and details about features and values that need corrections during the manual validation process.</w:t>
      </w:r>
      <w:r w:rsidRPr="00D95457">
        <w:rPr>
          <w:rFonts w:ascii="&amp;quot" w:eastAsia="Times New Roman" w:hAnsi="&amp;quot" w:cs="Times New Roman"/>
          <w:sz w:val="20"/>
          <w:szCs w:val="20"/>
          <w:lang w:eastAsia="en-GB"/>
        </w:rPr>
        <w:t> </w:t>
      </w:r>
    </w:p>
    <w:p w14:paraId="2C52155E" w14:textId="77777777" w:rsidR="00D95457" w:rsidRPr="00D95457" w:rsidRDefault="00D95457" w:rsidP="00D95457">
      <w:pPr>
        <w:spacing w:after="0" w:line="240" w:lineRule="auto"/>
        <w:textAlignment w:val="baseline"/>
        <w:rPr>
          <w:rFonts w:ascii="&amp;quot" w:eastAsia="Times New Roman" w:hAnsi="&amp;quot" w:cs="Times New Roman"/>
          <w:sz w:val="18"/>
          <w:szCs w:val="18"/>
          <w:lang w:eastAsia="en-GB"/>
        </w:rPr>
      </w:pPr>
      <w:r w:rsidRPr="00D95457">
        <w:rPr>
          <w:rFonts w:ascii="&amp;quot" w:eastAsia="Times New Roman" w:hAnsi="&amp;quot" w:cs="Times New Roman"/>
          <w:sz w:val="16"/>
          <w:szCs w:val="16"/>
          <w:lang w:eastAsia="en-GB"/>
        </w:rPr>
        <w:t> </w:t>
      </w:r>
    </w:p>
    <w:p w14:paraId="640A7CAE" w14:textId="2292B8F0" w:rsidR="00D95457" w:rsidRPr="00D95457" w:rsidRDefault="00D95457" w:rsidP="00D95457">
      <w:pPr>
        <w:spacing w:after="0" w:line="240" w:lineRule="auto"/>
        <w:textAlignment w:val="baseline"/>
        <w:rPr>
          <w:rFonts w:ascii="&amp;quot" w:eastAsia="Times New Roman" w:hAnsi="&amp;quot" w:cs="Times New Roman"/>
          <w:sz w:val="18"/>
          <w:szCs w:val="18"/>
          <w:lang w:eastAsia="en-GB"/>
        </w:rPr>
      </w:pPr>
      <w:r w:rsidRPr="00D95457">
        <w:rPr>
          <w:rFonts w:ascii="Calibri" w:eastAsia="Times New Roman" w:hAnsi="Calibri" w:cs="Calibri"/>
          <w:sz w:val="20"/>
          <w:szCs w:val="20"/>
          <w:lang w:eastAsia="en-GB"/>
        </w:rPr>
        <w:t>But it also lists cases that end up not having any values changed. This group of cases, sub-population Y, poses a big burden on the validation team</w:t>
      </w:r>
      <w:r w:rsidR="00EA1BB2">
        <w:rPr>
          <w:rFonts w:ascii="Calibri" w:eastAsia="Times New Roman" w:hAnsi="Calibri" w:cs="Calibri"/>
          <w:sz w:val="20"/>
          <w:szCs w:val="20"/>
          <w:lang w:eastAsia="en-GB"/>
        </w:rPr>
        <w:t xml:space="preserve"> that </w:t>
      </w:r>
      <w:r w:rsidRPr="00D95457">
        <w:rPr>
          <w:rFonts w:ascii="Calibri" w:eastAsia="Times New Roman" w:hAnsi="Calibri" w:cs="Calibri"/>
          <w:sz w:val="20"/>
          <w:szCs w:val="20"/>
          <w:lang w:eastAsia="en-GB"/>
        </w:rPr>
        <w:t>carries out this work. The aim is to minimise this burden while</w:t>
      </w:r>
      <w:r w:rsidR="00D72A3D" w:rsidRPr="00D72A3D">
        <w:rPr>
          <w:sz w:val="20"/>
          <w:szCs w:val="20"/>
        </w:rPr>
        <w:t xml:space="preserve"> </w:t>
      </w:r>
      <w:r w:rsidR="00D72A3D" w:rsidRPr="003075E5">
        <w:rPr>
          <w:sz w:val="20"/>
          <w:szCs w:val="20"/>
        </w:rPr>
        <w:t>preserving the detection of cases that require data changes</w:t>
      </w:r>
      <w:r w:rsidR="00D72A3D">
        <w:rPr>
          <w:sz w:val="20"/>
          <w:szCs w:val="20"/>
        </w:rPr>
        <w:t>.</w:t>
      </w:r>
    </w:p>
    <w:p w14:paraId="5F2686C0" w14:textId="77777777" w:rsidR="00D95457" w:rsidRDefault="00D95457" w:rsidP="001E4710">
      <w:pPr>
        <w:spacing w:after="0"/>
        <w:rPr>
          <w:b/>
          <w:bCs/>
          <w:sz w:val="16"/>
          <w:szCs w:val="16"/>
        </w:rPr>
      </w:pPr>
    </w:p>
    <w:p w14:paraId="70A62CD4" w14:textId="77777777" w:rsidR="00FC1E24" w:rsidRDefault="00FC1E24" w:rsidP="001E4710">
      <w:pPr>
        <w:spacing w:after="0"/>
        <w:rPr>
          <w:b/>
          <w:bCs/>
          <w:sz w:val="16"/>
          <w:szCs w:val="16"/>
        </w:rPr>
      </w:pPr>
    </w:p>
    <w:p w14:paraId="37590009" w14:textId="6F321D97" w:rsidR="001E4710" w:rsidRPr="001E4710" w:rsidRDefault="00EA1BB2" w:rsidP="001E4710">
      <w:pPr>
        <w:spacing w:after="0"/>
        <w:rPr>
          <w:b/>
          <w:bCs/>
          <w:sz w:val="16"/>
          <w:szCs w:val="16"/>
        </w:rPr>
      </w:pPr>
      <w:r>
        <w:rPr>
          <w:b/>
          <w:bCs/>
          <w:sz w:val="16"/>
          <w:szCs w:val="16"/>
        </w:rPr>
        <w:t xml:space="preserve">Diagram </w:t>
      </w:r>
      <w:r w:rsidR="00E4597C">
        <w:rPr>
          <w:b/>
          <w:bCs/>
          <w:sz w:val="16"/>
          <w:szCs w:val="16"/>
        </w:rPr>
        <w:t>2</w:t>
      </w:r>
      <w:r w:rsidR="001E4710" w:rsidRPr="001E4710">
        <w:rPr>
          <w:b/>
          <w:bCs/>
          <w:sz w:val="16"/>
          <w:szCs w:val="16"/>
        </w:rPr>
        <w:t xml:space="preserve"> – legacy SLC Editing Pipeline</w:t>
      </w:r>
    </w:p>
    <w:p w14:paraId="240F398F" w14:textId="17D1AD01" w:rsidR="001E4710" w:rsidRDefault="00072063" w:rsidP="001E4710">
      <w:pPr>
        <w:spacing w:after="0"/>
      </w:pPr>
      <w:r>
        <w:object w:dxaOrig="19771" w:dyaOrig="4140" w14:anchorId="58B033D9">
          <v:shape id="_x0000_i1027" type="#_x0000_t75" style="width:308.65pt;height:64.5pt" o:ole="">
            <v:imagedata r:id="rId11" o:title=""/>
          </v:shape>
          <o:OLEObject Type="Embed" ProgID="Visio.Drawing.15" ShapeID="_x0000_i1027" DrawAspect="Content" ObjectID="_1664363666" r:id="rId12"/>
        </w:object>
      </w:r>
    </w:p>
    <w:p w14:paraId="36110983" w14:textId="77777777" w:rsidR="00D72A3D" w:rsidRDefault="00D72A3D" w:rsidP="003C679E">
      <w:pPr>
        <w:spacing w:after="0"/>
        <w:rPr>
          <w:rFonts w:ascii="Calibri" w:eastAsia="Times New Roman" w:hAnsi="Calibri" w:cs="Calibri"/>
          <w:sz w:val="20"/>
          <w:szCs w:val="20"/>
          <w:lang w:eastAsia="en-GB"/>
        </w:rPr>
      </w:pPr>
    </w:p>
    <w:p w14:paraId="60B3DCFF" w14:textId="77777777" w:rsidR="00FC1E24" w:rsidRDefault="00FC1E24" w:rsidP="003C679E">
      <w:pPr>
        <w:spacing w:after="0"/>
        <w:rPr>
          <w:rFonts w:ascii="Calibri" w:eastAsia="Times New Roman" w:hAnsi="Calibri" w:cs="Calibri"/>
          <w:sz w:val="20"/>
          <w:szCs w:val="20"/>
          <w:lang w:eastAsia="en-GB"/>
        </w:rPr>
      </w:pPr>
    </w:p>
    <w:p w14:paraId="5FB58308" w14:textId="43FD1FA5" w:rsidR="00406B59" w:rsidRDefault="00D95457" w:rsidP="003C679E">
      <w:pPr>
        <w:spacing w:after="0"/>
        <w:rPr>
          <w:rFonts w:ascii="&amp;quot" w:eastAsia="Times New Roman" w:hAnsi="&amp;quot" w:cs="Times New Roman"/>
          <w:sz w:val="20"/>
          <w:szCs w:val="20"/>
          <w:lang w:eastAsia="en-GB"/>
        </w:rPr>
      </w:pPr>
      <w:r w:rsidRPr="00D95457">
        <w:rPr>
          <w:rFonts w:ascii="Calibri" w:eastAsia="Times New Roman" w:hAnsi="Calibri" w:cs="Calibri"/>
          <w:sz w:val="20"/>
          <w:szCs w:val="20"/>
          <w:lang w:eastAsia="en-GB"/>
        </w:rPr>
        <w:t>The proposed SLC editing pipeline</w:t>
      </w:r>
      <w:r>
        <w:rPr>
          <w:rFonts w:ascii="Calibri" w:eastAsia="Times New Roman" w:hAnsi="Calibri" w:cs="Calibri"/>
          <w:sz w:val="20"/>
          <w:szCs w:val="20"/>
          <w:lang w:eastAsia="en-GB"/>
        </w:rPr>
        <w:t xml:space="preserve"> (</w:t>
      </w:r>
      <w:r w:rsidRPr="00D95457">
        <w:rPr>
          <w:rFonts w:ascii="Calibri" w:eastAsia="Times New Roman" w:hAnsi="Calibri" w:cs="Calibri"/>
          <w:sz w:val="20"/>
          <w:szCs w:val="20"/>
          <w:lang w:eastAsia="en-GB"/>
        </w:rPr>
        <w:t>s</w:t>
      </w:r>
      <w:r w:rsidR="00D72A3D">
        <w:rPr>
          <w:rFonts w:ascii="Calibri" w:eastAsia="Times New Roman" w:hAnsi="Calibri" w:cs="Calibri"/>
          <w:sz w:val="20"/>
          <w:szCs w:val="20"/>
          <w:lang w:eastAsia="en-GB"/>
        </w:rPr>
        <w:t>ee</w:t>
      </w:r>
      <w:r w:rsidRPr="00D95457">
        <w:rPr>
          <w:rFonts w:ascii="Calibri" w:eastAsia="Times New Roman" w:hAnsi="Calibri" w:cs="Calibri"/>
          <w:sz w:val="20"/>
          <w:szCs w:val="20"/>
          <w:lang w:eastAsia="en-GB"/>
        </w:rPr>
        <w:t xml:space="preserve"> </w:t>
      </w:r>
      <w:r w:rsidR="00EA1BB2">
        <w:rPr>
          <w:rFonts w:ascii="Calibri" w:eastAsia="Times New Roman" w:hAnsi="Calibri" w:cs="Calibri"/>
          <w:sz w:val="20"/>
          <w:szCs w:val="20"/>
          <w:lang w:eastAsia="en-GB"/>
        </w:rPr>
        <w:t xml:space="preserve">Diagram </w:t>
      </w:r>
      <w:r w:rsidR="00E4597C">
        <w:rPr>
          <w:rFonts w:ascii="Calibri" w:eastAsia="Times New Roman" w:hAnsi="Calibri" w:cs="Calibri"/>
          <w:sz w:val="20"/>
          <w:szCs w:val="20"/>
          <w:lang w:eastAsia="en-GB"/>
        </w:rPr>
        <w:t>3</w:t>
      </w:r>
      <w:r>
        <w:rPr>
          <w:rFonts w:ascii="Calibri" w:eastAsia="Times New Roman" w:hAnsi="Calibri" w:cs="Calibri"/>
          <w:sz w:val="20"/>
          <w:szCs w:val="20"/>
          <w:lang w:eastAsia="en-GB"/>
        </w:rPr>
        <w:t>)</w:t>
      </w:r>
      <w:r w:rsidRPr="00D95457">
        <w:rPr>
          <w:rFonts w:ascii="Calibri" w:eastAsia="Times New Roman" w:hAnsi="Calibri" w:cs="Calibri"/>
          <w:sz w:val="20"/>
          <w:szCs w:val="20"/>
          <w:lang w:eastAsia="en-GB"/>
        </w:rPr>
        <w:t xml:space="preserve"> incorporates ML into the legacy system. The ML model will be trained on LCF data to predict SLC data that require</w:t>
      </w:r>
      <w:r w:rsidR="00EA1BB2">
        <w:rPr>
          <w:rFonts w:ascii="Calibri" w:eastAsia="Times New Roman" w:hAnsi="Calibri" w:cs="Calibri"/>
          <w:sz w:val="20"/>
          <w:szCs w:val="20"/>
          <w:lang w:eastAsia="en-GB"/>
        </w:rPr>
        <w:t>s</w:t>
      </w:r>
      <w:r w:rsidRPr="00D95457">
        <w:rPr>
          <w:rFonts w:ascii="Calibri" w:eastAsia="Times New Roman" w:hAnsi="Calibri" w:cs="Calibri"/>
          <w:sz w:val="20"/>
          <w:szCs w:val="20"/>
          <w:lang w:eastAsia="en-GB"/>
        </w:rPr>
        <w:t xml:space="preserve"> human intervention. This transfer learning approach is expected to work well as the income data and question block has been harmonised between the LCF and SLC surveys.</w:t>
      </w:r>
      <w:r w:rsidRPr="00D95457">
        <w:rPr>
          <w:rFonts w:ascii="&amp;quot" w:eastAsia="Times New Roman" w:hAnsi="&amp;quot" w:cs="Times New Roman"/>
          <w:sz w:val="20"/>
          <w:szCs w:val="20"/>
          <w:lang w:eastAsia="en-GB"/>
        </w:rPr>
        <w:t> </w:t>
      </w:r>
    </w:p>
    <w:p w14:paraId="4CD27987" w14:textId="418D05C3" w:rsidR="00D72A3D" w:rsidRDefault="00D72A3D">
      <w:pPr>
        <w:rPr>
          <w:rFonts w:ascii="&amp;quot" w:eastAsia="Times New Roman" w:hAnsi="&amp;quot" w:cs="Times New Roman"/>
          <w:sz w:val="20"/>
          <w:szCs w:val="20"/>
          <w:lang w:eastAsia="en-GB"/>
        </w:rPr>
      </w:pPr>
      <w:r>
        <w:rPr>
          <w:rFonts w:ascii="&amp;quot" w:eastAsia="Times New Roman" w:hAnsi="&amp;quot" w:cs="Times New Roman"/>
          <w:sz w:val="20"/>
          <w:szCs w:val="20"/>
          <w:lang w:eastAsia="en-GB"/>
        </w:rPr>
        <w:br w:type="page"/>
      </w:r>
    </w:p>
    <w:p w14:paraId="5A22DBE3" w14:textId="77777777" w:rsidR="00D72A3D" w:rsidRDefault="00D72A3D" w:rsidP="003C679E">
      <w:pPr>
        <w:spacing w:after="0"/>
        <w:rPr>
          <w:rFonts w:ascii="&amp;quot" w:eastAsia="Times New Roman" w:hAnsi="&amp;quot" w:cs="Times New Roman"/>
          <w:sz w:val="20"/>
          <w:szCs w:val="20"/>
          <w:lang w:eastAsia="en-GB"/>
        </w:rPr>
      </w:pPr>
    </w:p>
    <w:p w14:paraId="4E5EC332" w14:textId="6213EDDD" w:rsidR="00BE46FE" w:rsidRDefault="00EA1BB2" w:rsidP="00406B59">
      <w:pPr>
        <w:spacing w:after="0" w:line="240" w:lineRule="auto"/>
        <w:textAlignment w:val="baseline"/>
        <w:rPr>
          <w:rFonts w:ascii="Calibri" w:eastAsia="Times New Roman" w:hAnsi="Calibri" w:cs="Calibri"/>
          <w:b/>
          <w:bCs/>
          <w:sz w:val="16"/>
          <w:szCs w:val="16"/>
          <w:lang w:eastAsia="en-GB"/>
        </w:rPr>
      </w:pPr>
      <w:r>
        <w:rPr>
          <w:rFonts w:ascii="Calibri" w:eastAsia="Times New Roman" w:hAnsi="Calibri" w:cs="Calibri"/>
          <w:b/>
          <w:bCs/>
          <w:sz w:val="16"/>
          <w:szCs w:val="16"/>
          <w:lang w:eastAsia="en-GB"/>
        </w:rPr>
        <w:t>Diagram</w:t>
      </w:r>
      <w:r w:rsidRPr="00406B59">
        <w:rPr>
          <w:rFonts w:ascii="Calibri" w:eastAsia="Times New Roman" w:hAnsi="Calibri" w:cs="Calibri"/>
          <w:b/>
          <w:bCs/>
          <w:sz w:val="16"/>
          <w:szCs w:val="16"/>
          <w:lang w:eastAsia="en-GB"/>
        </w:rPr>
        <w:t xml:space="preserve"> </w:t>
      </w:r>
      <w:r w:rsidR="00E4597C">
        <w:rPr>
          <w:rFonts w:ascii="Calibri" w:eastAsia="Times New Roman" w:hAnsi="Calibri" w:cs="Calibri"/>
          <w:b/>
          <w:bCs/>
          <w:sz w:val="16"/>
          <w:szCs w:val="16"/>
          <w:lang w:eastAsia="en-GB"/>
        </w:rPr>
        <w:t>3</w:t>
      </w:r>
      <w:r w:rsidR="00406B59" w:rsidRPr="00406B59">
        <w:rPr>
          <w:rFonts w:ascii="Calibri" w:eastAsia="Times New Roman" w:hAnsi="Calibri" w:cs="Calibri"/>
          <w:b/>
          <w:bCs/>
          <w:sz w:val="16"/>
          <w:szCs w:val="16"/>
          <w:lang w:eastAsia="en-GB"/>
        </w:rPr>
        <w:t xml:space="preserve"> – Proposed SLC Editing Pipeline</w:t>
      </w:r>
    </w:p>
    <w:p w14:paraId="2B2961D7" w14:textId="5170A4B8" w:rsidR="00542FBA" w:rsidRPr="00406B59" w:rsidRDefault="002B28FE" w:rsidP="00406B59">
      <w:pPr>
        <w:spacing w:after="0" w:line="240" w:lineRule="auto"/>
        <w:textAlignment w:val="baseline"/>
        <w:rPr>
          <w:rFonts w:ascii="&amp;quot" w:eastAsia="Times New Roman" w:hAnsi="&amp;quot" w:cs="Times New Roman"/>
          <w:sz w:val="20"/>
          <w:szCs w:val="20"/>
          <w:lang w:eastAsia="en-GB"/>
        </w:rPr>
      </w:pPr>
      <w:r>
        <w:object w:dxaOrig="20116" w:dyaOrig="7110" w14:anchorId="7ABA57FF">
          <v:shape id="_x0000_i1028" type="#_x0000_t75" style="width:308.05pt;height:108.95pt" o:ole="">
            <v:imagedata r:id="rId13" o:title=""/>
          </v:shape>
          <o:OLEObject Type="Embed" ProgID="Visio.Drawing.15" ShapeID="_x0000_i1028" DrawAspect="Content" ObjectID="_1664363667" r:id="rId14"/>
        </w:object>
      </w:r>
    </w:p>
    <w:p w14:paraId="66BB20C6" w14:textId="77777777" w:rsidR="00406B59" w:rsidRDefault="00406B59" w:rsidP="00406B59">
      <w:pPr>
        <w:spacing w:after="0"/>
        <w:rPr>
          <w:rStyle w:val="normaltextrun"/>
          <w:rFonts w:ascii="Calibri" w:hAnsi="Calibri" w:cs="Calibri"/>
          <w:sz w:val="20"/>
          <w:szCs w:val="20"/>
        </w:rPr>
      </w:pPr>
    </w:p>
    <w:p w14:paraId="50D1D56F" w14:textId="1BC1BA6C" w:rsidR="00D95457" w:rsidRDefault="00D95457" w:rsidP="00D95457">
      <w:pPr>
        <w:pStyle w:val="paragraph"/>
        <w:spacing w:before="0" w:beforeAutospacing="0" w:after="0" w:afterAutospacing="0"/>
        <w:textAlignment w:val="baseline"/>
        <w:rPr>
          <w:rFonts w:ascii="&amp;quot" w:hAnsi="&amp;quot"/>
          <w:sz w:val="18"/>
          <w:szCs w:val="18"/>
        </w:rPr>
      </w:pPr>
      <w:r>
        <w:rPr>
          <w:rStyle w:val="normaltextrun"/>
          <w:rFonts w:ascii="Calibri" w:hAnsi="Calibri" w:cs="Calibri"/>
          <w:sz w:val="20"/>
          <w:szCs w:val="20"/>
        </w:rPr>
        <w:t>Only the predicted cases classified as Change will then be fed into the existing outlier detection scripts. The objective is to minimise the number of cases in:</w:t>
      </w:r>
      <w:r>
        <w:rPr>
          <w:rStyle w:val="eop"/>
          <w:rFonts w:ascii="&amp;quot" w:hAnsi="&amp;quot"/>
          <w:sz w:val="20"/>
          <w:szCs w:val="20"/>
        </w:rPr>
        <w:t> </w:t>
      </w:r>
    </w:p>
    <w:p w14:paraId="1CF5D7EC" w14:textId="58AF7768" w:rsidR="00D95457" w:rsidRDefault="00D95457" w:rsidP="00D95457">
      <w:pPr>
        <w:pStyle w:val="paragraph"/>
        <w:numPr>
          <w:ilvl w:val="0"/>
          <w:numId w:val="42"/>
        </w:numPr>
        <w:tabs>
          <w:tab w:val="clear" w:pos="720"/>
          <w:tab w:val="num" w:pos="426"/>
        </w:tabs>
        <w:spacing w:before="0" w:beforeAutospacing="0" w:after="0" w:afterAutospacing="0"/>
        <w:ind w:left="709" w:hanging="349"/>
        <w:textAlignment w:val="baseline"/>
        <w:rPr>
          <w:rFonts w:ascii="Calibri" w:hAnsi="Calibri" w:cs="Calibri"/>
          <w:sz w:val="20"/>
          <w:szCs w:val="20"/>
        </w:rPr>
      </w:pPr>
      <w:r>
        <w:rPr>
          <w:rStyle w:val="normaltextrun"/>
          <w:rFonts w:ascii="Calibri" w:hAnsi="Calibri" w:cs="Calibri"/>
          <w:sz w:val="20"/>
          <w:szCs w:val="20"/>
        </w:rPr>
        <w:t xml:space="preserve">Sub-population B1 in </w:t>
      </w:r>
      <w:r w:rsidR="00EA1BB2">
        <w:rPr>
          <w:rStyle w:val="normaltextrun"/>
          <w:rFonts w:ascii="Calibri" w:hAnsi="Calibri" w:cs="Calibri"/>
          <w:sz w:val="20"/>
          <w:szCs w:val="20"/>
        </w:rPr>
        <w:t xml:space="preserve">Diagram </w:t>
      </w:r>
      <w:r w:rsidR="00E4597C">
        <w:rPr>
          <w:rStyle w:val="normaltextrun"/>
          <w:rFonts w:ascii="Calibri" w:hAnsi="Calibri" w:cs="Calibri"/>
          <w:sz w:val="20"/>
          <w:szCs w:val="20"/>
        </w:rPr>
        <w:t>3</w:t>
      </w:r>
      <w:r>
        <w:rPr>
          <w:rStyle w:val="normaltextrun"/>
          <w:rFonts w:ascii="Calibri" w:hAnsi="Calibri" w:cs="Calibri"/>
          <w:sz w:val="20"/>
          <w:szCs w:val="20"/>
        </w:rPr>
        <w:t xml:space="preserve"> that passed the scripts. These should have already been classified as No-Change by the ML model</w:t>
      </w:r>
      <w:r>
        <w:rPr>
          <w:rStyle w:val="eop"/>
          <w:rFonts w:ascii="Calibri" w:hAnsi="Calibri" w:cs="Calibri"/>
          <w:sz w:val="20"/>
          <w:szCs w:val="20"/>
        </w:rPr>
        <w:t> </w:t>
      </w:r>
    </w:p>
    <w:p w14:paraId="1E692EFC" w14:textId="26C856F0" w:rsidR="00D95457" w:rsidRDefault="00D95457" w:rsidP="00D95457">
      <w:pPr>
        <w:pStyle w:val="paragraph"/>
        <w:numPr>
          <w:ilvl w:val="0"/>
          <w:numId w:val="42"/>
        </w:numPr>
        <w:tabs>
          <w:tab w:val="clear" w:pos="720"/>
          <w:tab w:val="num" w:pos="426"/>
        </w:tabs>
        <w:spacing w:before="0" w:beforeAutospacing="0" w:after="0" w:afterAutospacing="0"/>
        <w:ind w:left="709" w:hanging="349"/>
        <w:textAlignment w:val="baseline"/>
        <w:rPr>
          <w:rFonts w:ascii="Calibri" w:hAnsi="Calibri" w:cs="Calibri"/>
          <w:sz w:val="20"/>
          <w:szCs w:val="20"/>
        </w:rPr>
      </w:pPr>
      <w:r>
        <w:rPr>
          <w:rStyle w:val="normaltextrun"/>
          <w:rFonts w:ascii="Calibri" w:hAnsi="Calibri" w:cs="Calibri"/>
          <w:sz w:val="20"/>
          <w:szCs w:val="20"/>
        </w:rPr>
        <w:t xml:space="preserve">Sub-population B2 in </w:t>
      </w:r>
      <w:r w:rsidR="00EA1BB2">
        <w:rPr>
          <w:rStyle w:val="normaltextrun"/>
          <w:rFonts w:ascii="Calibri" w:hAnsi="Calibri" w:cs="Calibri"/>
          <w:sz w:val="20"/>
          <w:szCs w:val="20"/>
        </w:rPr>
        <w:t xml:space="preserve">Diagram </w:t>
      </w:r>
      <w:r w:rsidR="00E4597C">
        <w:rPr>
          <w:rStyle w:val="normaltextrun"/>
          <w:rFonts w:ascii="Calibri" w:hAnsi="Calibri" w:cs="Calibri"/>
          <w:sz w:val="20"/>
          <w:szCs w:val="20"/>
        </w:rPr>
        <w:t>3</w:t>
      </w:r>
      <w:r>
        <w:rPr>
          <w:rStyle w:val="normaltextrun"/>
          <w:rFonts w:ascii="Calibri" w:hAnsi="Calibri" w:cs="Calibri"/>
          <w:sz w:val="20"/>
          <w:szCs w:val="20"/>
        </w:rPr>
        <w:t xml:space="preserve"> that failed the scripts but are then found not to have any value changes applied to them during the validation process. The expectation is that these have also been classified by the ML model as No-Change to avoid them to be fed into the SLC scripted outlier detection system. </w:t>
      </w:r>
      <w:r>
        <w:rPr>
          <w:rStyle w:val="eop"/>
          <w:rFonts w:ascii="Calibri" w:hAnsi="Calibri" w:cs="Calibri"/>
          <w:sz w:val="20"/>
          <w:szCs w:val="20"/>
        </w:rPr>
        <w:t> </w:t>
      </w:r>
    </w:p>
    <w:p w14:paraId="443C4081" w14:textId="77777777" w:rsidR="00D95457" w:rsidRDefault="00D95457" w:rsidP="00D95457">
      <w:pPr>
        <w:pStyle w:val="paragraph"/>
        <w:spacing w:before="0" w:beforeAutospacing="0" w:after="0" w:afterAutospacing="0"/>
        <w:textAlignment w:val="baseline"/>
        <w:rPr>
          <w:rFonts w:ascii="&amp;quot" w:hAnsi="&amp;quot"/>
          <w:sz w:val="18"/>
          <w:szCs w:val="18"/>
        </w:rPr>
      </w:pPr>
      <w:r>
        <w:rPr>
          <w:rStyle w:val="eop"/>
          <w:rFonts w:ascii="&amp;quot" w:hAnsi="&amp;quot"/>
          <w:sz w:val="20"/>
          <w:szCs w:val="20"/>
        </w:rPr>
        <w:t> </w:t>
      </w:r>
    </w:p>
    <w:p w14:paraId="56836F3A" w14:textId="39B14CC1" w:rsidR="00D95457" w:rsidRDefault="00D95457" w:rsidP="00D95457">
      <w:pPr>
        <w:pStyle w:val="paragraph"/>
        <w:spacing w:before="0" w:beforeAutospacing="0" w:after="0" w:afterAutospacing="0"/>
        <w:textAlignment w:val="baseline"/>
        <w:rPr>
          <w:rFonts w:ascii="&amp;quot" w:hAnsi="&amp;quot"/>
          <w:sz w:val="18"/>
          <w:szCs w:val="18"/>
        </w:rPr>
      </w:pPr>
      <w:r>
        <w:rPr>
          <w:rStyle w:val="normaltextrun"/>
          <w:rFonts w:ascii="Calibri" w:hAnsi="Calibri" w:cs="Calibri"/>
          <w:sz w:val="20"/>
          <w:szCs w:val="20"/>
        </w:rPr>
        <w:t xml:space="preserve">The scripts can then hopefully identify all, or at least most remaining cases as sub-population A1, as cases that fail the scripts and need value changes during validation. One very important benefit of this pipeline is that the ML </w:t>
      </w:r>
      <w:r w:rsidR="007D054B">
        <w:rPr>
          <w:rStyle w:val="normaltextrun"/>
          <w:rFonts w:ascii="Calibri" w:hAnsi="Calibri" w:cs="Calibri"/>
          <w:sz w:val="20"/>
          <w:szCs w:val="20"/>
        </w:rPr>
        <w:t xml:space="preserve">acts </w:t>
      </w:r>
      <w:r>
        <w:rPr>
          <w:rStyle w:val="normaltextrun"/>
          <w:rFonts w:ascii="Calibri" w:hAnsi="Calibri" w:cs="Calibri"/>
          <w:sz w:val="20"/>
          <w:szCs w:val="20"/>
        </w:rPr>
        <w:t>as</w:t>
      </w:r>
      <w:r w:rsidR="007D054B">
        <w:rPr>
          <w:rStyle w:val="normaltextrun"/>
          <w:rFonts w:ascii="Calibri" w:hAnsi="Calibri" w:cs="Calibri"/>
          <w:sz w:val="20"/>
          <w:szCs w:val="20"/>
        </w:rPr>
        <w:t xml:space="preserve"> a</w:t>
      </w:r>
      <w:r>
        <w:rPr>
          <w:rStyle w:val="normaltextrun"/>
          <w:rFonts w:ascii="Calibri" w:hAnsi="Calibri" w:cs="Calibri"/>
          <w:sz w:val="20"/>
          <w:szCs w:val="20"/>
        </w:rPr>
        <w:t xml:space="preserve"> filter</w:t>
      </w:r>
      <w:r w:rsidR="007D054B">
        <w:rPr>
          <w:rStyle w:val="normaltextrun"/>
          <w:rFonts w:ascii="Calibri" w:hAnsi="Calibri" w:cs="Calibri"/>
          <w:sz w:val="20"/>
          <w:szCs w:val="20"/>
        </w:rPr>
        <w:t xml:space="preserve"> and</w:t>
      </w:r>
      <w:r>
        <w:rPr>
          <w:rStyle w:val="normaltextrun"/>
          <w:rFonts w:ascii="Calibri" w:hAnsi="Calibri" w:cs="Calibri"/>
          <w:sz w:val="20"/>
          <w:szCs w:val="20"/>
        </w:rPr>
        <w:t xml:space="preserve"> can be switched on and off should conditions require this. The alread</w:t>
      </w:r>
      <w:r w:rsidR="00D72A3D">
        <w:rPr>
          <w:rStyle w:val="normaltextrun"/>
          <w:rFonts w:ascii="Calibri" w:hAnsi="Calibri" w:cs="Calibri"/>
          <w:sz w:val="20"/>
          <w:szCs w:val="20"/>
        </w:rPr>
        <w:t>y</w:t>
      </w:r>
      <w:r>
        <w:rPr>
          <w:rStyle w:val="normaltextrun"/>
          <w:rFonts w:ascii="Calibri" w:hAnsi="Calibri" w:cs="Calibri"/>
          <w:sz w:val="20"/>
          <w:szCs w:val="20"/>
        </w:rPr>
        <w:t xml:space="preserve"> existing process of manual validation could then be carried out regardless.</w:t>
      </w:r>
      <w:r>
        <w:rPr>
          <w:rStyle w:val="eop"/>
          <w:rFonts w:ascii="&amp;quot" w:hAnsi="&amp;quot"/>
          <w:sz w:val="20"/>
          <w:szCs w:val="20"/>
        </w:rPr>
        <w:t> </w:t>
      </w:r>
    </w:p>
    <w:p w14:paraId="0BC95D2C" w14:textId="77777777" w:rsidR="00E179A5" w:rsidRDefault="00E179A5" w:rsidP="00A4504C">
      <w:pPr>
        <w:spacing w:after="0"/>
        <w:rPr>
          <w:sz w:val="20"/>
          <w:szCs w:val="20"/>
        </w:rPr>
      </w:pPr>
    </w:p>
    <w:p w14:paraId="3C3FC162" w14:textId="5A367500" w:rsidR="00542FBA" w:rsidRPr="00E179A5" w:rsidRDefault="00E179A5" w:rsidP="00A4504C">
      <w:pPr>
        <w:spacing w:after="0"/>
        <w:rPr>
          <w:b/>
          <w:bCs/>
        </w:rPr>
      </w:pPr>
      <w:r w:rsidRPr="00E179A5">
        <w:rPr>
          <w:b/>
          <w:bCs/>
        </w:rPr>
        <w:t>Value added by ML</w:t>
      </w:r>
    </w:p>
    <w:p w14:paraId="2D2A3912" w14:textId="77777777" w:rsidR="00D95457" w:rsidRDefault="00D95457" w:rsidP="00D95457">
      <w:pPr>
        <w:pStyle w:val="paragraph"/>
        <w:spacing w:before="0" w:beforeAutospacing="0" w:after="0" w:afterAutospacing="0"/>
        <w:textAlignment w:val="baseline"/>
        <w:rPr>
          <w:rFonts w:ascii="Calibri" w:hAnsi="Calibri" w:cs="Calibri"/>
          <w:sz w:val="20"/>
          <w:szCs w:val="20"/>
        </w:rPr>
      </w:pPr>
      <w:r>
        <w:rPr>
          <w:rStyle w:val="normaltextrun"/>
          <w:rFonts w:ascii="Calibri" w:hAnsi="Calibri" w:cs="Calibri"/>
          <w:sz w:val="20"/>
          <w:szCs w:val="20"/>
        </w:rPr>
        <w:t xml:space="preserve">From the results of the </w:t>
      </w:r>
      <w:proofErr w:type="spellStart"/>
      <w:r>
        <w:rPr>
          <w:rStyle w:val="normaltextrun"/>
          <w:rFonts w:ascii="Calibri" w:hAnsi="Calibri" w:cs="Calibri"/>
          <w:sz w:val="20"/>
          <w:szCs w:val="20"/>
        </w:rPr>
        <w:t>PoC</w:t>
      </w:r>
      <w:proofErr w:type="spellEnd"/>
      <w:r>
        <w:rPr>
          <w:rStyle w:val="normaltextrun"/>
          <w:rFonts w:ascii="Calibri" w:hAnsi="Calibri" w:cs="Calibri"/>
          <w:sz w:val="20"/>
          <w:szCs w:val="20"/>
        </w:rPr>
        <w:t xml:space="preserve"> it is expected that ML can add value to the HFS survey by:</w:t>
      </w:r>
      <w:r>
        <w:rPr>
          <w:rStyle w:val="eop"/>
          <w:rFonts w:ascii="Calibri" w:hAnsi="Calibri" w:cs="Calibri"/>
          <w:sz w:val="20"/>
          <w:szCs w:val="20"/>
        </w:rPr>
        <w:t> </w:t>
      </w:r>
    </w:p>
    <w:p w14:paraId="47DC4247" w14:textId="77777777" w:rsidR="00D95457" w:rsidRDefault="00D95457" w:rsidP="00D95457">
      <w:pPr>
        <w:pStyle w:val="paragraph"/>
        <w:numPr>
          <w:ilvl w:val="0"/>
          <w:numId w:val="43"/>
        </w:numPr>
        <w:spacing w:before="0" w:beforeAutospacing="0" w:after="0" w:afterAutospacing="0"/>
        <w:ind w:left="360" w:firstLine="0"/>
        <w:textAlignment w:val="baseline"/>
        <w:rPr>
          <w:rFonts w:ascii="Calibri" w:hAnsi="Calibri" w:cs="Calibri"/>
          <w:sz w:val="20"/>
          <w:szCs w:val="20"/>
        </w:rPr>
      </w:pPr>
      <w:r>
        <w:rPr>
          <w:rStyle w:val="normaltextrun"/>
          <w:rFonts w:ascii="Calibri" w:hAnsi="Calibri" w:cs="Calibri"/>
          <w:sz w:val="20"/>
          <w:szCs w:val="20"/>
        </w:rPr>
        <w:t>Making data available sooner for statistical analyses and publication.</w:t>
      </w:r>
      <w:r>
        <w:rPr>
          <w:rStyle w:val="eop"/>
          <w:rFonts w:ascii="Calibri" w:hAnsi="Calibri" w:cs="Calibri"/>
          <w:sz w:val="20"/>
          <w:szCs w:val="20"/>
        </w:rPr>
        <w:t> </w:t>
      </w:r>
    </w:p>
    <w:p w14:paraId="67E7765B" w14:textId="77777777" w:rsidR="00D95457" w:rsidRDefault="00D95457" w:rsidP="00D95457">
      <w:pPr>
        <w:pStyle w:val="paragraph"/>
        <w:numPr>
          <w:ilvl w:val="0"/>
          <w:numId w:val="43"/>
        </w:numPr>
        <w:spacing w:before="0" w:beforeAutospacing="0" w:after="0" w:afterAutospacing="0"/>
        <w:ind w:left="360" w:firstLine="0"/>
        <w:textAlignment w:val="baseline"/>
        <w:rPr>
          <w:rFonts w:ascii="Calibri" w:hAnsi="Calibri" w:cs="Calibri"/>
          <w:sz w:val="20"/>
          <w:szCs w:val="20"/>
        </w:rPr>
      </w:pPr>
      <w:r>
        <w:rPr>
          <w:rStyle w:val="normaltextrun"/>
          <w:rFonts w:ascii="Calibri" w:hAnsi="Calibri" w:cs="Calibri"/>
          <w:sz w:val="20"/>
          <w:szCs w:val="20"/>
        </w:rPr>
        <w:t>Reducing the manual data validation burden by filtering those cases out.</w:t>
      </w:r>
      <w:r>
        <w:rPr>
          <w:rStyle w:val="eop"/>
          <w:rFonts w:ascii="Calibri" w:hAnsi="Calibri" w:cs="Calibri"/>
          <w:sz w:val="20"/>
          <w:szCs w:val="20"/>
        </w:rPr>
        <w:t> </w:t>
      </w:r>
    </w:p>
    <w:p w14:paraId="35B475B9" w14:textId="77777777" w:rsidR="00D95457" w:rsidRDefault="00D95457" w:rsidP="00D95457">
      <w:pPr>
        <w:pStyle w:val="paragraph"/>
        <w:numPr>
          <w:ilvl w:val="0"/>
          <w:numId w:val="43"/>
        </w:numPr>
        <w:spacing w:before="0" w:beforeAutospacing="0" w:after="0" w:afterAutospacing="0"/>
        <w:ind w:left="360" w:firstLine="0"/>
        <w:textAlignment w:val="baseline"/>
        <w:rPr>
          <w:rFonts w:ascii="Calibri" w:hAnsi="Calibri" w:cs="Calibri"/>
          <w:sz w:val="20"/>
          <w:szCs w:val="20"/>
        </w:rPr>
      </w:pPr>
      <w:r>
        <w:rPr>
          <w:rStyle w:val="normaltextrun"/>
          <w:rFonts w:ascii="Calibri" w:hAnsi="Calibri" w:cs="Calibri"/>
          <w:sz w:val="20"/>
          <w:szCs w:val="20"/>
        </w:rPr>
        <w:t>Offering a common editing solution to all 3 surveys that are part of the HFS survey.</w:t>
      </w:r>
      <w:r>
        <w:rPr>
          <w:rStyle w:val="eop"/>
          <w:rFonts w:ascii="Calibri" w:hAnsi="Calibri" w:cs="Calibri"/>
          <w:sz w:val="20"/>
          <w:szCs w:val="20"/>
        </w:rPr>
        <w:t> </w:t>
      </w:r>
    </w:p>
    <w:p w14:paraId="67150CED" w14:textId="77777777" w:rsidR="00D95457" w:rsidRDefault="00D95457" w:rsidP="00D95457">
      <w:pPr>
        <w:pStyle w:val="paragraph"/>
        <w:numPr>
          <w:ilvl w:val="0"/>
          <w:numId w:val="44"/>
        </w:numPr>
        <w:tabs>
          <w:tab w:val="clear" w:pos="720"/>
          <w:tab w:val="num" w:pos="426"/>
        </w:tabs>
        <w:spacing w:before="0" w:beforeAutospacing="0" w:after="0" w:afterAutospacing="0"/>
        <w:ind w:left="709" w:hanging="349"/>
        <w:textAlignment w:val="baseline"/>
        <w:rPr>
          <w:rFonts w:ascii="Calibri" w:hAnsi="Calibri" w:cs="Calibri"/>
          <w:sz w:val="20"/>
          <w:szCs w:val="20"/>
        </w:rPr>
      </w:pPr>
      <w:r>
        <w:rPr>
          <w:rStyle w:val="normaltextrun"/>
          <w:rFonts w:ascii="Calibri" w:hAnsi="Calibri" w:cs="Calibri"/>
          <w:sz w:val="20"/>
          <w:szCs w:val="20"/>
        </w:rPr>
        <w:t xml:space="preserve">Avoiding a 5-fold increase in clerical editing resource if the LCF method was applied to </w:t>
      </w:r>
      <w:proofErr w:type="gramStart"/>
      <w:r>
        <w:rPr>
          <w:rStyle w:val="normaltextrun"/>
          <w:rFonts w:ascii="Calibri" w:hAnsi="Calibri" w:cs="Calibri"/>
          <w:sz w:val="20"/>
          <w:szCs w:val="20"/>
        </w:rPr>
        <w:t>all of</w:t>
      </w:r>
      <w:proofErr w:type="gramEnd"/>
      <w:r>
        <w:rPr>
          <w:rStyle w:val="normaltextrun"/>
          <w:rFonts w:ascii="Calibri" w:hAnsi="Calibri" w:cs="Calibri"/>
          <w:sz w:val="20"/>
          <w:szCs w:val="20"/>
        </w:rPr>
        <w:t xml:space="preserve"> the HFS data.</w:t>
      </w:r>
      <w:r>
        <w:rPr>
          <w:rStyle w:val="eop"/>
          <w:rFonts w:ascii="Calibri" w:hAnsi="Calibri" w:cs="Calibri"/>
          <w:sz w:val="20"/>
          <w:szCs w:val="20"/>
        </w:rPr>
        <w:t> </w:t>
      </w:r>
    </w:p>
    <w:p w14:paraId="7EE6E016" w14:textId="5AA0983B" w:rsidR="00476E90" w:rsidRDefault="00476E90" w:rsidP="00A4504C">
      <w:pPr>
        <w:spacing w:after="0"/>
        <w:rPr>
          <w:sz w:val="20"/>
          <w:szCs w:val="20"/>
        </w:rPr>
      </w:pPr>
    </w:p>
    <w:p w14:paraId="5DFCFCFA" w14:textId="2C7C20E5" w:rsidR="00072063" w:rsidRPr="00072063" w:rsidRDefault="00072063" w:rsidP="00A4504C">
      <w:pPr>
        <w:spacing w:after="0"/>
        <w:rPr>
          <w:b/>
          <w:bCs/>
        </w:rPr>
      </w:pPr>
      <w:r w:rsidRPr="00072063">
        <w:rPr>
          <w:b/>
          <w:bCs/>
        </w:rPr>
        <w:t>Implementation Challenges</w:t>
      </w:r>
    </w:p>
    <w:p w14:paraId="3BFFA8E1" w14:textId="0E4C2917" w:rsidR="00D95457" w:rsidRDefault="00D95457" w:rsidP="00D95457">
      <w:pPr>
        <w:pStyle w:val="paragraph"/>
        <w:spacing w:before="0" w:beforeAutospacing="0" w:after="0" w:afterAutospacing="0"/>
        <w:textAlignment w:val="baseline"/>
        <w:rPr>
          <w:rFonts w:ascii="Calibri" w:hAnsi="Calibri" w:cs="Calibri"/>
          <w:sz w:val="20"/>
          <w:szCs w:val="20"/>
        </w:rPr>
      </w:pPr>
      <w:r>
        <w:rPr>
          <w:rStyle w:val="normaltextrun"/>
          <w:rFonts w:ascii="Calibri" w:hAnsi="Calibri" w:cs="Calibri"/>
          <w:sz w:val="20"/>
          <w:szCs w:val="20"/>
        </w:rPr>
        <w:t xml:space="preserve">Some implementation challenges </w:t>
      </w:r>
      <w:r w:rsidR="00D72A3D">
        <w:rPr>
          <w:rStyle w:val="normaltextrun"/>
          <w:rFonts w:ascii="Calibri" w:hAnsi="Calibri" w:cs="Calibri"/>
          <w:sz w:val="20"/>
          <w:szCs w:val="20"/>
        </w:rPr>
        <w:t>must</w:t>
      </w:r>
      <w:r>
        <w:rPr>
          <w:rStyle w:val="normaltextrun"/>
          <w:rFonts w:ascii="Calibri" w:hAnsi="Calibri" w:cs="Calibri"/>
          <w:sz w:val="20"/>
          <w:szCs w:val="20"/>
        </w:rPr>
        <w:t xml:space="preserve"> be addressed and resolved:</w:t>
      </w:r>
      <w:r>
        <w:rPr>
          <w:rStyle w:val="eop"/>
          <w:rFonts w:ascii="Calibri" w:hAnsi="Calibri" w:cs="Calibri"/>
          <w:sz w:val="20"/>
          <w:szCs w:val="20"/>
        </w:rPr>
        <w:t> </w:t>
      </w:r>
    </w:p>
    <w:p w14:paraId="59FE9FB8" w14:textId="77777777" w:rsidR="00D95457" w:rsidRDefault="00D95457" w:rsidP="00D95457">
      <w:pPr>
        <w:pStyle w:val="paragraph"/>
        <w:numPr>
          <w:ilvl w:val="0"/>
          <w:numId w:val="45"/>
        </w:numPr>
        <w:spacing w:before="0" w:beforeAutospacing="0" w:after="0" w:afterAutospacing="0"/>
        <w:ind w:left="360" w:firstLine="0"/>
        <w:textAlignment w:val="baseline"/>
        <w:rPr>
          <w:rFonts w:ascii="Calibri" w:hAnsi="Calibri" w:cs="Calibri"/>
          <w:sz w:val="20"/>
          <w:szCs w:val="20"/>
        </w:rPr>
      </w:pPr>
      <w:r>
        <w:rPr>
          <w:rStyle w:val="normaltextrun"/>
          <w:rFonts w:ascii="Calibri" w:hAnsi="Calibri" w:cs="Calibri"/>
          <w:sz w:val="20"/>
          <w:szCs w:val="20"/>
        </w:rPr>
        <w:t>Model drift and monitoring</w:t>
      </w:r>
      <w:r>
        <w:rPr>
          <w:rStyle w:val="eop"/>
          <w:rFonts w:ascii="Calibri" w:hAnsi="Calibri" w:cs="Calibri"/>
          <w:sz w:val="20"/>
          <w:szCs w:val="20"/>
        </w:rPr>
        <w:t> </w:t>
      </w:r>
    </w:p>
    <w:p w14:paraId="184249D6" w14:textId="6EBC03B6" w:rsidR="00D95457" w:rsidRDefault="00D95457" w:rsidP="00D95457">
      <w:pPr>
        <w:pStyle w:val="paragraph"/>
        <w:numPr>
          <w:ilvl w:val="0"/>
          <w:numId w:val="46"/>
        </w:numPr>
        <w:tabs>
          <w:tab w:val="clear" w:pos="720"/>
          <w:tab w:val="num" w:pos="426"/>
        </w:tabs>
        <w:spacing w:before="0" w:beforeAutospacing="0" w:after="0" w:afterAutospacing="0"/>
        <w:ind w:left="709" w:hanging="349"/>
        <w:textAlignment w:val="baseline"/>
        <w:rPr>
          <w:rFonts w:ascii="Calibri" w:hAnsi="Calibri" w:cs="Calibri"/>
          <w:sz w:val="20"/>
          <w:szCs w:val="20"/>
        </w:rPr>
      </w:pPr>
      <w:r>
        <w:rPr>
          <w:rStyle w:val="normaltextrun"/>
          <w:rFonts w:ascii="Calibri" w:hAnsi="Calibri" w:cs="Calibri"/>
          <w:sz w:val="20"/>
          <w:szCs w:val="20"/>
        </w:rPr>
        <w:t xml:space="preserve">Training data sets that can be labelled have to be </w:t>
      </w:r>
      <w:r w:rsidR="000B2162">
        <w:rPr>
          <w:rStyle w:val="normaltextrun"/>
          <w:rFonts w:ascii="Calibri" w:hAnsi="Calibri" w:cs="Calibri"/>
          <w:sz w:val="20"/>
          <w:szCs w:val="20"/>
        </w:rPr>
        <w:t>re-</w:t>
      </w:r>
      <w:r>
        <w:rPr>
          <w:rStyle w:val="normaltextrun"/>
          <w:rFonts w:ascii="Calibri" w:hAnsi="Calibri" w:cs="Calibri"/>
          <w:sz w:val="20"/>
          <w:szCs w:val="20"/>
        </w:rPr>
        <w:t>buil</w:t>
      </w:r>
      <w:r w:rsidR="000B2162">
        <w:rPr>
          <w:rStyle w:val="normaltextrun"/>
          <w:rFonts w:ascii="Calibri" w:hAnsi="Calibri" w:cs="Calibri"/>
          <w:sz w:val="20"/>
          <w:szCs w:val="20"/>
        </w:rPr>
        <w:t>t</w:t>
      </w:r>
      <w:r>
        <w:rPr>
          <w:rStyle w:val="normaltextrun"/>
          <w:rFonts w:ascii="Calibri" w:hAnsi="Calibri" w:cs="Calibri"/>
          <w:sz w:val="20"/>
          <w:szCs w:val="20"/>
        </w:rPr>
        <w:t xml:space="preserve"> when survey questions, tax or benefit rules change</w:t>
      </w:r>
      <w:r>
        <w:rPr>
          <w:rStyle w:val="eop"/>
          <w:rFonts w:ascii="Calibri" w:hAnsi="Calibri" w:cs="Calibri"/>
          <w:sz w:val="20"/>
          <w:szCs w:val="20"/>
        </w:rPr>
        <w:t> </w:t>
      </w:r>
    </w:p>
    <w:p w14:paraId="4217511D" w14:textId="429AC053" w:rsidR="00D95457" w:rsidRDefault="00D95457" w:rsidP="00D95457">
      <w:pPr>
        <w:pStyle w:val="paragraph"/>
        <w:numPr>
          <w:ilvl w:val="0"/>
          <w:numId w:val="46"/>
        </w:numPr>
        <w:spacing w:before="0" w:beforeAutospacing="0" w:after="0" w:afterAutospacing="0"/>
        <w:ind w:left="709" w:hanging="349"/>
        <w:textAlignment w:val="baseline"/>
        <w:rPr>
          <w:rFonts w:ascii="Calibri" w:hAnsi="Calibri" w:cs="Calibri"/>
          <w:sz w:val="20"/>
          <w:szCs w:val="20"/>
        </w:rPr>
      </w:pPr>
      <w:r>
        <w:rPr>
          <w:rStyle w:val="normaltextrun"/>
          <w:rFonts w:ascii="Calibri" w:hAnsi="Calibri" w:cs="Calibri"/>
          <w:sz w:val="20"/>
          <w:szCs w:val="20"/>
        </w:rPr>
        <w:t xml:space="preserve">ML </w:t>
      </w:r>
      <w:r w:rsidR="00FC1E24">
        <w:rPr>
          <w:rStyle w:val="normaltextrun"/>
          <w:rFonts w:ascii="Calibri" w:hAnsi="Calibri" w:cs="Calibri"/>
          <w:sz w:val="20"/>
          <w:szCs w:val="20"/>
        </w:rPr>
        <w:t xml:space="preserve">explanations </w:t>
      </w:r>
      <w:r w:rsidR="00D72A3D">
        <w:rPr>
          <w:rStyle w:val="normaltextrun"/>
          <w:rFonts w:ascii="Calibri" w:hAnsi="Calibri" w:cs="Calibri"/>
          <w:sz w:val="20"/>
          <w:szCs w:val="20"/>
        </w:rPr>
        <w:t>must</w:t>
      </w:r>
      <w:r>
        <w:rPr>
          <w:rStyle w:val="normaltextrun"/>
          <w:rFonts w:ascii="Calibri" w:hAnsi="Calibri" w:cs="Calibri"/>
          <w:sz w:val="20"/>
          <w:szCs w:val="20"/>
        </w:rPr>
        <w:t xml:space="preserve"> be built into the solution to satisfy requirements set by the UK Information Commissioner’s Office (ICO)</w:t>
      </w:r>
      <w:r>
        <w:rPr>
          <w:rStyle w:val="eop"/>
          <w:rFonts w:ascii="Calibri" w:hAnsi="Calibri" w:cs="Calibri"/>
          <w:sz w:val="20"/>
          <w:szCs w:val="20"/>
        </w:rPr>
        <w:t> </w:t>
      </w:r>
    </w:p>
    <w:p w14:paraId="4F069397" w14:textId="173088E0" w:rsidR="00072063" w:rsidRDefault="00072063" w:rsidP="00D95457">
      <w:pPr>
        <w:spacing w:after="0"/>
        <w:rPr>
          <w:sz w:val="20"/>
          <w:szCs w:val="20"/>
        </w:rPr>
      </w:pPr>
    </w:p>
    <w:sectPr w:rsidR="00072063" w:rsidSect="00BE46FE">
      <w:headerReference w:type="default" r:id="rId15"/>
      <w:footerReference w:type="default" r:id="rId16"/>
      <w:footerReference w:type="first" r:id="rId17"/>
      <w:pgSz w:w="11906" w:h="16838"/>
      <w:pgMar w:top="993" w:right="1440" w:bottom="993"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64F8AC" w14:textId="77777777" w:rsidR="00B50B51" w:rsidRDefault="00B50B51" w:rsidP="000B6FA1">
      <w:pPr>
        <w:spacing w:after="0" w:line="240" w:lineRule="auto"/>
      </w:pPr>
      <w:r>
        <w:separator/>
      </w:r>
    </w:p>
  </w:endnote>
  <w:endnote w:type="continuationSeparator" w:id="0">
    <w:p w14:paraId="0CA99B7E" w14:textId="77777777" w:rsidR="00B50B51" w:rsidRDefault="00B50B51" w:rsidP="000B6F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MetaNormalLF-Roman">
    <w:altName w:val="Cambria"/>
    <w:charset w:val="00"/>
    <w:family w:val="swiss"/>
    <w:pitch w:val="variable"/>
    <w:sig w:usb0="8000002F" w:usb1="10000048"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mp;quo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06B0B" w14:textId="1FD46214" w:rsidR="00D95457" w:rsidRDefault="00D95457" w:rsidP="00072063">
    <w:pPr>
      <w:pStyle w:val="Footer"/>
      <w:rPr>
        <w:lang w:val="de-DE"/>
      </w:rPr>
    </w:pPr>
    <w:r>
      <w:rPr>
        <w:lang w:val="de-DE"/>
      </w:rPr>
      <w:t>__________________________________________________________________________________</w:t>
    </w:r>
  </w:p>
  <w:p w14:paraId="4BECD27A" w14:textId="4E48214D" w:rsidR="00D95457" w:rsidRPr="001F4FF8" w:rsidRDefault="00D95457" w:rsidP="001F4FF8">
    <w:pPr>
      <w:pStyle w:val="Footer"/>
      <w:rPr>
        <w:sz w:val="18"/>
        <w:szCs w:val="18"/>
        <w:lang w:val="de-DE"/>
      </w:rPr>
    </w:pPr>
    <w:r w:rsidRPr="001F4FF8">
      <w:rPr>
        <w:sz w:val="18"/>
        <w:szCs w:val="18"/>
        <w:lang w:val="de-DE"/>
      </w:rPr>
      <w:t xml:space="preserve">Claus Sthamer                                                     </w:t>
    </w:r>
    <w:r>
      <w:rPr>
        <w:sz w:val="18"/>
        <w:szCs w:val="18"/>
        <w:lang w:val="de-DE"/>
      </w:rPr>
      <w:tab/>
    </w:r>
    <w:r w:rsidRPr="001F4FF8">
      <w:rPr>
        <w:sz w:val="18"/>
        <w:szCs w:val="18"/>
        <w:lang w:val="de-DE"/>
      </w:rPr>
      <w:t xml:space="preserve">Ver </w:t>
    </w:r>
    <w:r w:rsidR="00406B59">
      <w:rPr>
        <w:sz w:val="18"/>
        <w:szCs w:val="18"/>
        <w:lang w:val="de-DE"/>
      </w:rPr>
      <w:t>5</w:t>
    </w:r>
    <w:r w:rsidRPr="001F4FF8">
      <w:rPr>
        <w:sz w:val="18"/>
        <w:szCs w:val="18"/>
        <w:lang w:val="de-DE"/>
      </w:rPr>
      <w:t>.0</w:t>
    </w:r>
    <w:r>
      <w:rPr>
        <w:sz w:val="18"/>
        <w:szCs w:val="18"/>
        <w:lang w:val="de-DE"/>
      </w:rPr>
      <w:tab/>
    </w:r>
    <w:r w:rsidRPr="001F4FF8">
      <w:rPr>
        <w:sz w:val="18"/>
        <w:szCs w:val="18"/>
        <w:lang w:val="de-DE"/>
      </w:rPr>
      <w:t>0</w:t>
    </w:r>
    <w:r w:rsidR="00406B59">
      <w:rPr>
        <w:sz w:val="18"/>
        <w:szCs w:val="18"/>
        <w:lang w:val="de-DE"/>
      </w:rPr>
      <w:t>9</w:t>
    </w:r>
    <w:r w:rsidRPr="001F4FF8">
      <w:rPr>
        <w:sz w:val="18"/>
        <w:szCs w:val="18"/>
        <w:lang w:val="de-DE"/>
      </w:rPr>
      <w:t>/10/2020</w:t>
    </w:r>
  </w:p>
  <w:p w14:paraId="47EE4C4B" w14:textId="27F59FF1" w:rsidR="00D95457" w:rsidRPr="001F4FF8" w:rsidRDefault="00D95457" w:rsidP="00072063">
    <w:pPr>
      <w:pStyle w:val="Footer"/>
      <w:jc w:val="center"/>
      <w:rPr>
        <w:sz w:val="18"/>
        <w:szCs w:val="18"/>
        <w:lang w:val="de-DE"/>
      </w:rPr>
    </w:pPr>
    <w:r w:rsidRPr="001F4FF8">
      <w:rPr>
        <w:sz w:val="18"/>
        <w:szCs w:val="18"/>
        <w:lang w:val="de-DE"/>
      </w:rPr>
      <w:t xml:space="preserve">Page </w:t>
    </w:r>
    <w:r w:rsidRPr="001F4FF8">
      <w:rPr>
        <w:sz w:val="18"/>
        <w:szCs w:val="18"/>
        <w:lang w:val="de-DE"/>
      </w:rPr>
      <w:fldChar w:fldCharType="begin"/>
    </w:r>
    <w:r w:rsidRPr="001F4FF8">
      <w:rPr>
        <w:sz w:val="18"/>
        <w:szCs w:val="18"/>
        <w:lang w:val="de-DE"/>
      </w:rPr>
      <w:instrText xml:space="preserve"> PAGE   \* MERGEFORMAT </w:instrText>
    </w:r>
    <w:r w:rsidRPr="001F4FF8">
      <w:rPr>
        <w:sz w:val="18"/>
        <w:szCs w:val="18"/>
        <w:lang w:val="de-DE"/>
      </w:rPr>
      <w:fldChar w:fldCharType="separate"/>
    </w:r>
    <w:r w:rsidRPr="001F4FF8">
      <w:rPr>
        <w:sz w:val="18"/>
        <w:szCs w:val="18"/>
        <w:lang w:val="de-DE"/>
      </w:rPr>
      <w:t>2</w:t>
    </w:r>
    <w:r w:rsidRPr="001F4FF8">
      <w:rPr>
        <w:noProof/>
        <w:sz w:val="18"/>
        <w:szCs w:val="18"/>
        <w:lang w:val="de-DE"/>
      </w:rPr>
      <w:fldChar w:fldCharType="end"/>
    </w:r>
    <w:r w:rsidRPr="001F4FF8">
      <w:rPr>
        <w:noProof/>
        <w:sz w:val="18"/>
        <w:szCs w:val="18"/>
        <w:lang w:val="de-DE"/>
      </w:rPr>
      <w:t xml:space="preserve"> of </w:t>
    </w:r>
    <w:r w:rsidRPr="001F4FF8">
      <w:rPr>
        <w:noProof/>
        <w:sz w:val="18"/>
        <w:szCs w:val="18"/>
        <w:lang w:val="de-DE"/>
      </w:rPr>
      <w:fldChar w:fldCharType="begin"/>
    </w:r>
    <w:r w:rsidRPr="001F4FF8">
      <w:rPr>
        <w:noProof/>
        <w:sz w:val="18"/>
        <w:szCs w:val="18"/>
        <w:lang w:val="de-DE"/>
      </w:rPr>
      <w:instrText xml:space="preserve"> NUMPAGES  \* MERGEFORMAT </w:instrText>
    </w:r>
    <w:r w:rsidRPr="001F4FF8">
      <w:rPr>
        <w:noProof/>
        <w:sz w:val="18"/>
        <w:szCs w:val="18"/>
        <w:lang w:val="de-DE"/>
      </w:rPr>
      <w:fldChar w:fldCharType="separate"/>
    </w:r>
    <w:r w:rsidRPr="001F4FF8">
      <w:rPr>
        <w:noProof/>
        <w:sz w:val="18"/>
        <w:szCs w:val="18"/>
        <w:lang w:val="de-DE"/>
      </w:rPr>
      <w:t>3</w:t>
    </w:r>
    <w:r w:rsidRPr="001F4FF8">
      <w:rPr>
        <w:noProof/>
        <w:sz w:val="18"/>
        <w:szCs w:val="18"/>
        <w:lang w:val="de-D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B8BB4" w14:textId="77777777" w:rsidR="00BE46FE" w:rsidRDefault="00BE46FE" w:rsidP="00BE46FE">
    <w:pPr>
      <w:pStyle w:val="Footer"/>
      <w:rPr>
        <w:lang w:val="de-DE"/>
      </w:rPr>
    </w:pPr>
    <w:r>
      <w:rPr>
        <w:lang w:val="de-DE"/>
      </w:rPr>
      <w:t>__________________________________________________________________________________</w:t>
    </w:r>
  </w:p>
  <w:p w14:paraId="3F4B506F" w14:textId="052A2EB1" w:rsidR="00BE46FE" w:rsidRPr="001F4FF8" w:rsidRDefault="00BE46FE" w:rsidP="00BE46FE">
    <w:pPr>
      <w:pStyle w:val="Footer"/>
      <w:rPr>
        <w:sz w:val="18"/>
        <w:szCs w:val="18"/>
        <w:lang w:val="de-DE"/>
      </w:rPr>
    </w:pPr>
    <w:r w:rsidRPr="001F4FF8">
      <w:rPr>
        <w:sz w:val="18"/>
        <w:szCs w:val="18"/>
        <w:lang w:val="de-DE"/>
      </w:rPr>
      <w:t xml:space="preserve">Claus Sthamer                                                     </w:t>
    </w:r>
    <w:r>
      <w:rPr>
        <w:sz w:val="18"/>
        <w:szCs w:val="18"/>
        <w:lang w:val="de-DE"/>
      </w:rPr>
      <w:tab/>
    </w:r>
    <w:r w:rsidRPr="001F4FF8">
      <w:rPr>
        <w:sz w:val="18"/>
        <w:szCs w:val="18"/>
        <w:lang w:val="de-DE"/>
      </w:rPr>
      <w:t xml:space="preserve">Ver </w:t>
    </w:r>
    <w:r w:rsidR="00B74FCE">
      <w:rPr>
        <w:sz w:val="18"/>
        <w:szCs w:val="18"/>
        <w:lang w:val="de-DE"/>
      </w:rPr>
      <w:t>8</w:t>
    </w:r>
    <w:r w:rsidRPr="001F4FF8">
      <w:rPr>
        <w:sz w:val="18"/>
        <w:szCs w:val="18"/>
        <w:lang w:val="de-DE"/>
      </w:rPr>
      <w:t>.0</w:t>
    </w:r>
    <w:r>
      <w:rPr>
        <w:sz w:val="18"/>
        <w:szCs w:val="18"/>
        <w:lang w:val="de-DE"/>
      </w:rPr>
      <w:tab/>
    </w:r>
    <w:r w:rsidR="00412164">
      <w:rPr>
        <w:sz w:val="18"/>
        <w:szCs w:val="18"/>
        <w:lang w:val="de-DE"/>
      </w:rPr>
      <w:t>15</w:t>
    </w:r>
    <w:r w:rsidRPr="001F4FF8">
      <w:rPr>
        <w:sz w:val="18"/>
        <w:szCs w:val="18"/>
        <w:lang w:val="de-DE"/>
      </w:rPr>
      <w:t>/10/2020</w:t>
    </w:r>
  </w:p>
  <w:p w14:paraId="6EF21EFC" w14:textId="4E18BED2" w:rsidR="00BE46FE" w:rsidRPr="00BE46FE" w:rsidRDefault="00BE46FE" w:rsidP="00BE46FE">
    <w:pPr>
      <w:pStyle w:val="Footer"/>
      <w:jc w:val="center"/>
      <w:rPr>
        <w:sz w:val="18"/>
        <w:szCs w:val="18"/>
        <w:lang w:val="de-DE"/>
      </w:rPr>
    </w:pPr>
    <w:r w:rsidRPr="001F4FF8">
      <w:rPr>
        <w:sz w:val="18"/>
        <w:szCs w:val="18"/>
        <w:lang w:val="de-DE"/>
      </w:rPr>
      <w:t xml:space="preserve">Page </w:t>
    </w:r>
    <w:r w:rsidRPr="001F4FF8">
      <w:rPr>
        <w:sz w:val="18"/>
        <w:szCs w:val="18"/>
        <w:lang w:val="de-DE"/>
      </w:rPr>
      <w:fldChar w:fldCharType="begin"/>
    </w:r>
    <w:r w:rsidRPr="001F4FF8">
      <w:rPr>
        <w:sz w:val="18"/>
        <w:szCs w:val="18"/>
        <w:lang w:val="de-DE"/>
      </w:rPr>
      <w:instrText xml:space="preserve"> PAGE   \* MERGEFORMAT </w:instrText>
    </w:r>
    <w:r w:rsidRPr="001F4FF8">
      <w:rPr>
        <w:sz w:val="18"/>
        <w:szCs w:val="18"/>
        <w:lang w:val="de-DE"/>
      </w:rPr>
      <w:fldChar w:fldCharType="separate"/>
    </w:r>
    <w:r>
      <w:rPr>
        <w:sz w:val="18"/>
        <w:szCs w:val="18"/>
        <w:lang w:val="de-DE"/>
      </w:rPr>
      <w:t>2</w:t>
    </w:r>
    <w:r w:rsidRPr="001F4FF8">
      <w:rPr>
        <w:noProof/>
        <w:sz w:val="18"/>
        <w:szCs w:val="18"/>
        <w:lang w:val="de-DE"/>
      </w:rPr>
      <w:fldChar w:fldCharType="end"/>
    </w:r>
    <w:r w:rsidRPr="001F4FF8">
      <w:rPr>
        <w:noProof/>
        <w:sz w:val="18"/>
        <w:szCs w:val="18"/>
        <w:lang w:val="de-DE"/>
      </w:rPr>
      <w:t xml:space="preserve"> of </w:t>
    </w:r>
    <w:r w:rsidRPr="001F4FF8">
      <w:rPr>
        <w:noProof/>
        <w:sz w:val="18"/>
        <w:szCs w:val="18"/>
        <w:lang w:val="de-DE"/>
      </w:rPr>
      <w:fldChar w:fldCharType="begin"/>
    </w:r>
    <w:r w:rsidRPr="001F4FF8">
      <w:rPr>
        <w:noProof/>
        <w:sz w:val="18"/>
        <w:szCs w:val="18"/>
        <w:lang w:val="de-DE"/>
      </w:rPr>
      <w:instrText xml:space="preserve"> NUMPAGES  \* MERGEFORMAT </w:instrText>
    </w:r>
    <w:r w:rsidRPr="001F4FF8">
      <w:rPr>
        <w:noProof/>
        <w:sz w:val="18"/>
        <w:szCs w:val="18"/>
        <w:lang w:val="de-DE"/>
      </w:rPr>
      <w:fldChar w:fldCharType="separate"/>
    </w:r>
    <w:r>
      <w:rPr>
        <w:noProof/>
        <w:sz w:val="18"/>
        <w:szCs w:val="18"/>
        <w:lang w:val="de-DE"/>
      </w:rPr>
      <w:t>6</w:t>
    </w:r>
    <w:r w:rsidRPr="001F4FF8">
      <w:rPr>
        <w:noProof/>
        <w:sz w:val="18"/>
        <w:szCs w:val="18"/>
        <w:lang w:val="de-D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519678" w14:textId="77777777" w:rsidR="00B50B51" w:rsidRDefault="00B50B51" w:rsidP="000B6FA1">
      <w:pPr>
        <w:spacing w:after="0" w:line="240" w:lineRule="auto"/>
      </w:pPr>
      <w:r>
        <w:separator/>
      </w:r>
    </w:p>
  </w:footnote>
  <w:footnote w:type="continuationSeparator" w:id="0">
    <w:p w14:paraId="191202A1" w14:textId="77777777" w:rsidR="00B50B51" w:rsidRDefault="00B50B51" w:rsidP="000B6F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86EEF" w14:textId="2CEBDC28" w:rsidR="00BE46FE" w:rsidRPr="00BE46FE" w:rsidRDefault="00BE46FE" w:rsidP="00BE46FE">
    <w:pPr>
      <w:spacing w:after="0"/>
      <w:rPr>
        <w:sz w:val="16"/>
        <w:szCs w:val="16"/>
      </w:rPr>
    </w:pPr>
    <w:r w:rsidRPr="00BE46FE">
      <w:rPr>
        <w:sz w:val="16"/>
        <w:szCs w:val="16"/>
      </w:rPr>
      <w:t>October 2020</w:t>
    </w:r>
    <w:r w:rsidRPr="00BE46FE">
      <w:rPr>
        <w:sz w:val="16"/>
        <w:szCs w:val="16"/>
      </w:rPr>
      <w:tab/>
    </w:r>
    <w:r w:rsidRPr="00BE46FE">
      <w:rPr>
        <w:sz w:val="16"/>
        <w:szCs w:val="16"/>
      </w:rPr>
      <w:tab/>
    </w:r>
    <w:r w:rsidRPr="00BE46FE">
      <w:rPr>
        <w:sz w:val="16"/>
        <w:szCs w:val="16"/>
      </w:rPr>
      <w:tab/>
    </w:r>
    <w:r w:rsidRPr="00BE46FE">
      <w:rPr>
        <w:sz w:val="16"/>
        <w:szCs w:val="16"/>
      </w:rPr>
      <w:tab/>
    </w:r>
    <w:r w:rsidRPr="00BE46FE">
      <w:rPr>
        <w:sz w:val="16"/>
        <w:szCs w:val="16"/>
      </w:rPr>
      <w:tab/>
    </w:r>
    <w:r w:rsidRPr="00BE46FE">
      <w:rPr>
        <w:sz w:val="16"/>
        <w:szCs w:val="16"/>
      </w:rPr>
      <w:tab/>
      <w:t xml:space="preserve">        </w:t>
    </w:r>
    <w:r>
      <w:rPr>
        <w:sz w:val="16"/>
        <w:szCs w:val="16"/>
      </w:rPr>
      <w:tab/>
    </w:r>
    <w:r>
      <w:rPr>
        <w:sz w:val="16"/>
        <w:szCs w:val="16"/>
      </w:rPr>
      <w:tab/>
    </w:r>
    <w:r w:rsidRPr="00BE46FE">
      <w:rPr>
        <w:sz w:val="16"/>
        <w:szCs w:val="16"/>
      </w:rPr>
      <w:t xml:space="preserve">A journey from </w:t>
    </w:r>
    <w:proofErr w:type="spellStart"/>
    <w:r w:rsidRPr="00BE46FE">
      <w:rPr>
        <w:sz w:val="16"/>
        <w:szCs w:val="16"/>
      </w:rPr>
      <w:t>PoC</w:t>
    </w:r>
    <w:proofErr w:type="spellEnd"/>
    <w:r w:rsidRPr="00BE46FE">
      <w:rPr>
        <w:sz w:val="16"/>
        <w:szCs w:val="16"/>
      </w:rPr>
      <w:t xml:space="preserve"> to Implementation</w:t>
    </w:r>
  </w:p>
  <w:p w14:paraId="0D69DA86" w14:textId="45A23F4E" w:rsidR="00BE46FE" w:rsidRDefault="00BE46FE">
    <w:pPr>
      <w:pStyle w:val="Header"/>
    </w:pPr>
    <w:r>
      <w:t>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27763"/>
    <w:multiLevelType w:val="hybridMultilevel"/>
    <w:tmpl w:val="CF742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057CFC"/>
    <w:multiLevelType w:val="multilevel"/>
    <w:tmpl w:val="2C529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DF6C9F"/>
    <w:multiLevelType w:val="multilevel"/>
    <w:tmpl w:val="AE987D0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CEC68BB"/>
    <w:multiLevelType w:val="multilevel"/>
    <w:tmpl w:val="1B90C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D4F398A"/>
    <w:multiLevelType w:val="multilevel"/>
    <w:tmpl w:val="3A1215F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DBE7587"/>
    <w:multiLevelType w:val="multilevel"/>
    <w:tmpl w:val="137A7C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CB6652"/>
    <w:multiLevelType w:val="multilevel"/>
    <w:tmpl w:val="276E0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5FD379B"/>
    <w:multiLevelType w:val="hybridMultilevel"/>
    <w:tmpl w:val="E2E2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130555"/>
    <w:multiLevelType w:val="multilevel"/>
    <w:tmpl w:val="61883B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7D22F7"/>
    <w:multiLevelType w:val="multilevel"/>
    <w:tmpl w:val="4A5650F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91144C5"/>
    <w:multiLevelType w:val="multilevel"/>
    <w:tmpl w:val="0C543C5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423107"/>
    <w:multiLevelType w:val="multilevel"/>
    <w:tmpl w:val="3FBA1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9521C53"/>
    <w:multiLevelType w:val="hybridMultilevel"/>
    <w:tmpl w:val="687E0A9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F621F45"/>
    <w:multiLevelType w:val="multilevel"/>
    <w:tmpl w:val="7FA2D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FA52A56"/>
    <w:multiLevelType w:val="multilevel"/>
    <w:tmpl w:val="A496938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235951DF"/>
    <w:multiLevelType w:val="multilevel"/>
    <w:tmpl w:val="58A2CA8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B911F35"/>
    <w:multiLevelType w:val="multilevel"/>
    <w:tmpl w:val="DDB4C4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F6321AF"/>
    <w:multiLevelType w:val="multilevel"/>
    <w:tmpl w:val="E6DC14D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77E1F4C"/>
    <w:multiLevelType w:val="multilevel"/>
    <w:tmpl w:val="B6A0C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A5927B9"/>
    <w:multiLevelType w:val="multilevel"/>
    <w:tmpl w:val="3C5A9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D9676C1"/>
    <w:multiLevelType w:val="hybridMultilevel"/>
    <w:tmpl w:val="5DCA8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E37B08"/>
    <w:multiLevelType w:val="multilevel"/>
    <w:tmpl w:val="8A9047BA"/>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22" w15:restartNumberingAfterBreak="0">
    <w:nsid w:val="44FE0947"/>
    <w:multiLevelType w:val="hybridMultilevel"/>
    <w:tmpl w:val="391411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6AB563D"/>
    <w:multiLevelType w:val="multilevel"/>
    <w:tmpl w:val="346EEC5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49242A4F"/>
    <w:multiLevelType w:val="multilevel"/>
    <w:tmpl w:val="BF6C2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A0739F5"/>
    <w:multiLevelType w:val="hybridMultilevel"/>
    <w:tmpl w:val="51A6C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A8045F7"/>
    <w:multiLevelType w:val="hybridMultilevel"/>
    <w:tmpl w:val="8F0E84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FF95C5C"/>
    <w:multiLevelType w:val="multilevel"/>
    <w:tmpl w:val="EE84F71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53663766"/>
    <w:multiLevelType w:val="multilevel"/>
    <w:tmpl w:val="1DD6F92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7203D4E"/>
    <w:multiLevelType w:val="multilevel"/>
    <w:tmpl w:val="2EFA99C6"/>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583F33CC"/>
    <w:multiLevelType w:val="multilevel"/>
    <w:tmpl w:val="CCBE3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8AF09FF"/>
    <w:multiLevelType w:val="hybridMultilevel"/>
    <w:tmpl w:val="756C3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8B7393F"/>
    <w:multiLevelType w:val="multilevel"/>
    <w:tmpl w:val="EAFA088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B9F37F6"/>
    <w:multiLevelType w:val="hybridMultilevel"/>
    <w:tmpl w:val="473C44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17518E8"/>
    <w:multiLevelType w:val="multilevel"/>
    <w:tmpl w:val="504248A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4031404"/>
    <w:multiLevelType w:val="multilevel"/>
    <w:tmpl w:val="10C4A0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6812965"/>
    <w:multiLevelType w:val="multilevel"/>
    <w:tmpl w:val="AAF06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6B923AE"/>
    <w:multiLevelType w:val="hybridMultilevel"/>
    <w:tmpl w:val="FA4E0A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CD20013"/>
    <w:multiLevelType w:val="multilevel"/>
    <w:tmpl w:val="2F206A8C"/>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6F167892"/>
    <w:multiLevelType w:val="multilevel"/>
    <w:tmpl w:val="A2C29D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729B0629"/>
    <w:multiLevelType w:val="multilevel"/>
    <w:tmpl w:val="E0E08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84B2D99"/>
    <w:multiLevelType w:val="multilevel"/>
    <w:tmpl w:val="FDAC6C3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79C132A6"/>
    <w:multiLevelType w:val="multilevel"/>
    <w:tmpl w:val="9DE8549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3" w15:restartNumberingAfterBreak="0">
    <w:nsid w:val="79F9100C"/>
    <w:multiLevelType w:val="multilevel"/>
    <w:tmpl w:val="854E66E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7ABE1EFE"/>
    <w:multiLevelType w:val="hybridMultilevel"/>
    <w:tmpl w:val="6B16B7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F9A11D1"/>
    <w:multiLevelType w:val="multilevel"/>
    <w:tmpl w:val="74ECDB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6"/>
  </w:num>
  <w:num w:numId="2">
    <w:abstractNumId w:val="20"/>
  </w:num>
  <w:num w:numId="3">
    <w:abstractNumId w:val="0"/>
  </w:num>
  <w:num w:numId="4">
    <w:abstractNumId w:val="44"/>
  </w:num>
  <w:num w:numId="5">
    <w:abstractNumId w:val="22"/>
  </w:num>
  <w:num w:numId="6">
    <w:abstractNumId w:val="12"/>
  </w:num>
  <w:num w:numId="7">
    <w:abstractNumId w:val="31"/>
  </w:num>
  <w:num w:numId="8">
    <w:abstractNumId w:val="33"/>
  </w:num>
  <w:num w:numId="9">
    <w:abstractNumId w:val="37"/>
  </w:num>
  <w:num w:numId="10">
    <w:abstractNumId w:val="25"/>
  </w:num>
  <w:num w:numId="11">
    <w:abstractNumId w:val="7"/>
  </w:num>
  <w:num w:numId="12">
    <w:abstractNumId w:val="36"/>
  </w:num>
  <w:num w:numId="13">
    <w:abstractNumId w:val="3"/>
  </w:num>
  <w:num w:numId="14">
    <w:abstractNumId w:val="21"/>
  </w:num>
  <w:num w:numId="15">
    <w:abstractNumId w:val="6"/>
  </w:num>
  <w:num w:numId="16">
    <w:abstractNumId w:val="42"/>
  </w:num>
  <w:num w:numId="17">
    <w:abstractNumId w:val="19"/>
  </w:num>
  <w:num w:numId="18">
    <w:abstractNumId w:val="9"/>
  </w:num>
  <w:num w:numId="19">
    <w:abstractNumId w:val="14"/>
  </w:num>
  <w:num w:numId="20">
    <w:abstractNumId w:val="39"/>
  </w:num>
  <w:num w:numId="21">
    <w:abstractNumId w:val="27"/>
  </w:num>
  <w:num w:numId="22">
    <w:abstractNumId w:val="4"/>
  </w:num>
  <w:num w:numId="23">
    <w:abstractNumId w:val="29"/>
  </w:num>
  <w:num w:numId="24">
    <w:abstractNumId w:val="8"/>
  </w:num>
  <w:num w:numId="25">
    <w:abstractNumId w:val="16"/>
  </w:num>
  <w:num w:numId="26">
    <w:abstractNumId w:val="35"/>
  </w:num>
  <w:num w:numId="27">
    <w:abstractNumId w:val="45"/>
  </w:num>
  <w:num w:numId="28">
    <w:abstractNumId w:val="32"/>
  </w:num>
  <w:num w:numId="29">
    <w:abstractNumId w:val="11"/>
  </w:num>
  <w:num w:numId="30">
    <w:abstractNumId w:val="13"/>
  </w:num>
  <w:num w:numId="31">
    <w:abstractNumId w:val="2"/>
  </w:num>
  <w:num w:numId="32">
    <w:abstractNumId w:val="41"/>
  </w:num>
  <w:num w:numId="33">
    <w:abstractNumId w:val="43"/>
  </w:num>
  <w:num w:numId="34">
    <w:abstractNumId w:val="17"/>
  </w:num>
  <w:num w:numId="35">
    <w:abstractNumId w:val="23"/>
  </w:num>
  <w:num w:numId="36">
    <w:abstractNumId w:val="38"/>
  </w:num>
  <w:num w:numId="37">
    <w:abstractNumId w:val="34"/>
  </w:num>
  <w:num w:numId="38">
    <w:abstractNumId w:val="5"/>
  </w:num>
  <w:num w:numId="39">
    <w:abstractNumId w:val="10"/>
  </w:num>
  <w:num w:numId="40">
    <w:abstractNumId w:val="15"/>
  </w:num>
  <w:num w:numId="41">
    <w:abstractNumId w:val="28"/>
  </w:num>
  <w:num w:numId="42">
    <w:abstractNumId w:val="1"/>
  </w:num>
  <w:num w:numId="43">
    <w:abstractNumId w:val="24"/>
  </w:num>
  <w:num w:numId="44">
    <w:abstractNumId w:val="30"/>
  </w:num>
  <w:num w:numId="45">
    <w:abstractNumId w:val="40"/>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1F0"/>
    <w:rsid w:val="000011F0"/>
    <w:rsid w:val="00015D7A"/>
    <w:rsid w:val="000200E6"/>
    <w:rsid w:val="000234C8"/>
    <w:rsid w:val="00072063"/>
    <w:rsid w:val="000B2162"/>
    <w:rsid w:val="000B6FA1"/>
    <w:rsid w:val="000E3DCE"/>
    <w:rsid w:val="0012376E"/>
    <w:rsid w:val="00132B16"/>
    <w:rsid w:val="0013334A"/>
    <w:rsid w:val="001549FA"/>
    <w:rsid w:val="001C1934"/>
    <w:rsid w:val="001E4710"/>
    <w:rsid w:val="001F4FF8"/>
    <w:rsid w:val="00225355"/>
    <w:rsid w:val="002B28FE"/>
    <w:rsid w:val="003075E5"/>
    <w:rsid w:val="0031764D"/>
    <w:rsid w:val="00350E88"/>
    <w:rsid w:val="00380B43"/>
    <w:rsid w:val="003936EF"/>
    <w:rsid w:val="003963CC"/>
    <w:rsid w:val="003974FE"/>
    <w:rsid w:val="003C679E"/>
    <w:rsid w:val="003D7119"/>
    <w:rsid w:val="00406B59"/>
    <w:rsid w:val="00410E7A"/>
    <w:rsid w:val="00412164"/>
    <w:rsid w:val="00425809"/>
    <w:rsid w:val="004271F8"/>
    <w:rsid w:val="004502A6"/>
    <w:rsid w:val="004504B4"/>
    <w:rsid w:val="0045716B"/>
    <w:rsid w:val="00467BC9"/>
    <w:rsid w:val="00474A6B"/>
    <w:rsid w:val="00476E90"/>
    <w:rsid w:val="004B0547"/>
    <w:rsid w:val="004C3CFA"/>
    <w:rsid w:val="004F2D7F"/>
    <w:rsid w:val="00503489"/>
    <w:rsid w:val="00510977"/>
    <w:rsid w:val="00542FBA"/>
    <w:rsid w:val="00572486"/>
    <w:rsid w:val="005A2959"/>
    <w:rsid w:val="005E256F"/>
    <w:rsid w:val="006047F6"/>
    <w:rsid w:val="00680202"/>
    <w:rsid w:val="006B37AD"/>
    <w:rsid w:val="006B4FAF"/>
    <w:rsid w:val="00742BC4"/>
    <w:rsid w:val="00756490"/>
    <w:rsid w:val="007D054B"/>
    <w:rsid w:val="008141FA"/>
    <w:rsid w:val="00837151"/>
    <w:rsid w:val="008A356E"/>
    <w:rsid w:val="008B2847"/>
    <w:rsid w:val="008E53AD"/>
    <w:rsid w:val="008F00F7"/>
    <w:rsid w:val="00904864"/>
    <w:rsid w:val="00906642"/>
    <w:rsid w:val="0092217B"/>
    <w:rsid w:val="00927FCA"/>
    <w:rsid w:val="0093476A"/>
    <w:rsid w:val="009F7631"/>
    <w:rsid w:val="00A031D4"/>
    <w:rsid w:val="00A17FEA"/>
    <w:rsid w:val="00A428C6"/>
    <w:rsid w:val="00A4504C"/>
    <w:rsid w:val="00A83B84"/>
    <w:rsid w:val="00A96416"/>
    <w:rsid w:val="00AD0338"/>
    <w:rsid w:val="00B50B51"/>
    <w:rsid w:val="00B74FCE"/>
    <w:rsid w:val="00BA161F"/>
    <w:rsid w:val="00BD5D0A"/>
    <w:rsid w:val="00BE46FE"/>
    <w:rsid w:val="00C21885"/>
    <w:rsid w:val="00C4428C"/>
    <w:rsid w:val="00D17304"/>
    <w:rsid w:val="00D25670"/>
    <w:rsid w:val="00D72A3D"/>
    <w:rsid w:val="00D81FF8"/>
    <w:rsid w:val="00D95457"/>
    <w:rsid w:val="00DB45FF"/>
    <w:rsid w:val="00DB4B2E"/>
    <w:rsid w:val="00DE4FB5"/>
    <w:rsid w:val="00E179A5"/>
    <w:rsid w:val="00E32D14"/>
    <w:rsid w:val="00E37215"/>
    <w:rsid w:val="00E4597C"/>
    <w:rsid w:val="00E64F01"/>
    <w:rsid w:val="00EA1BB2"/>
    <w:rsid w:val="00EA4D88"/>
    <w:rsid w:val="00F018A2"/>
    <w:rsid w:val="00F131C2"/>
    <w:rsid w:val="00F22EB6"/>
    <w:rsid w:val="00F53D75"/>
    <w:rsid w:val="00F56A41"/>
    <w:rsid w:val="00FC1E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EE348E"/>
  <w15:chartTrackingRefBased/>
  <w15:docId w15:val="{AA0B15A9-495B-432A-971F-C7BE7F749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F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B6FA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B6FA1"/>
    <w:rPr>
      <w:sz w:val="20"/>
      <w:szCs w:val="20"/>
    </w:rPr>
  </w:style>
  <w:style w:type="character" w:styleId="FootnoteReference">
    <w:name w:val="footnote reference"/>
    <w:basedOn w:val="DefaultParagraphFont"/>
    <w:uiPriority w:val="99"/>
    <w:semiHidden/>
    <w:unhideWhenUsed/>
    <w:rsid w:val="000B6FA1"/>
    <w:rPr>
      <w:vertAlign w:val="superscript"/>
    </w:rPr>
  </w:style>
  <w:style w:type="character" w:styleId="Hyperlink">
    <w:name w:val="Hyperlink"/>
    <w:basedOn w:val="DefaultParagraphFont"/>
    <w:uiPriority w:val="99"/>
    <w:unhideWhenUsed/>
    <w:rsid w:val="000B6FA1"/>
    <w:rPr>
      <w:color w:val="0000FF"/>
      <w:u w:val="single"/>
    </w:rPr>
  </w:style>
  <w:style w:type="paragraph" w:styleId="ListParagraph">
    <w:name w:val="List Paragraph"/>
    <w:basedOn w:val="Normal"/>
    <w:uiPriority w:val="34"/>
    <w:qFormat/>
    <w:rsid w:val="000B6FA1"/>
    <w:pPr>
      <w:ind w:left="720"/>
      <w:contextualSpacing/>
    </w:pPr>
  </w:style>
  <w:style w:type="table" w:styleId="TableGrid">
    <w:name w:val="Table Grid"/>
    <w:basedOn w:val="TableNormal"/>
    <w:uiPriority w:val="39"/>
    <w:rsid w:val="00F53D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206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72063"/>
  </w:style>
  <w:style w:type="paragraph" w:styleId="Footer">
    <w:name w:val="footer"/>
    <w:basedOn w:val="Normal"/>
    <w:link w:val="FooterChar"/>
    <w:uiPriority w:val="99"/>
    <w:unhideWhenUsed/>
    <w:rsid w:val="0007206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72063"/>
  </w:style>
  <w:style w:type="paragraph" w:styleId="BalloonText">
    <w:name w:val="Balloon Text"/>
    <w:basedOn w:val="Normal"/>
    <w:link w:val="BalloonTextChar"/>
    <w:uiPriority w:val="99"/>
    <w:semiHidden/>
    <w:unhideWhenUsed/>
    <w:rsid w:val="00F22E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2EB6"/>
    <w:rPr>
      <w:rFonts w:ascii="Segoe UI" w:hAnsi="Segoe UI" w:cs="Segoe UI"/>
      <w:sz w:val="18"/>
      <w:szCs w:val="18"/>
    </w:rPr>
  </w:style>
  <w:style w:type="paragraph" w:customStyle="1" w:styleId="Default">
    <w:name w:val="Default"/>
    <w:rsid w:val="00410E7A"/>
    <w:pPr>
      <w:autoSpaceDE w:val="0"/>
      <w:autoSpaceDN w:val="0"/>
      <w:adjustRightInd w:val="0"/>
      <w:spacing w:after="0" w:line="240" w:lineRule="auto"/>
    </w:pPr>
    <w:rPr>
      <w:rFonts w:ascii="MetaNormalLF-Roman" w:hAnsi="MetaNormalLF-Roman" w:cs="MetaNormalLF-Roman"/>
      <w:color w:val="000000"/>
      <w:sz w:val="24"/>
      <w:szCs w:val="24"/>
    </w:rPr>
  </w:style>
  <w:style w:type="paragraph" w:customStyle="1" w:styleId="paragraph">
    <w:name w:val="paragraph"/>
    <w:basedOn w:val="Normal"/>
    <w:rsid w:val="004504B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4504B4"/>
  </w:style>
  <w:style w:type="character" w:customStyle="1" w:styleId="eop">
    <w:name w:val="eop"/>
    <w:basedOn w:val="DefaultParagraphFont"/>
    <w:rsid w:val="004504B4"/>
  </w:style>
  <w:style w:type="character" w:styleId="CommentReference">
    <w:name w:val="annotation reference"/>
    <w:basedOn w:val="DefaultParagraphFont"/>
    <w:uiPriority w:val="99"/>
    <w:semiHidden/>
    <w:unhideWhenUsed/>
    <w:rsid w:val="00927FCA"/>
    <w:rPr>
      <w:sz w:val="16"/>
      <w:szCs w:val="16"/>
    </w:rPr>
  </w:style>
  <w:style w:type="paragraph" w:styleId="CommentText">
    <w:name w:val="annotation text"/>
    <w:basedOn w:val="Normal"/>
    <w:link w:val="CommentTextChar"/>
    <w:uiPriority w:val="99"/>
    <w:semiHidden/>
    <w:unhideWhenUsed/>
    <w:rsid w:val="00927FCA"/>
    <w:pPr>
      <w:spacing w:line="240" w:lineRule="auto"/>
    </w:pPr>
    <w:rPr>
      <w:sz w:val="20"/>
      <w:szCs w:val="20"/>
    </w:rPr>
  </w:style>
  <w:style w:type="character" w:customStyle="1" w:styleId="CommentTextChar">
    <w:name w:val="Comment Text Char"/>
    <w:basedOn w:val="DefaultParagraphFont"/>
    <w:link w:val="CommentText"/>
    <w:uiPriority w:val="99"/>
    <w:semiHidden/>
    <w:rsid w:val="00927FCA"/>
    <w:rPr>
      <w:sz w:val="20"/>
      <w:szCs w:val="20"/>
    </w:rPr>
  </w:style>
  <w:style w:type="paragraph" w:styleId="CommentSubject">
    <w:name w:val="annotation subject"/>
    <w:basedOn w:val="CommentText"/>
    <w:next w:val="CommentText"/>
    <w:link w:val="CommentSubjectChar"/>
    <w:uiPriority w:val="99"/>
    <w:semiHidden/>
    <w:unhideWhenUsed/>
    <w:rsid w:val="00927FCA"/>
    <w:rPr>
      <w:b/>
      <w:bCs/>
    </w:rPr>
  </w:style>
  <w:style w:type="character" w:customStyle="1" w:styleId="CommentSubjectChar">
    <w:name w:val="Comment Subject Char"/>
    <w:basedOn w:val="CommentTextChar"/>
    <w:link w:val="CommentSubject"/>
    <w:uiPriority w:val="99"/>
    <w:semiHidden/>
    <w:rsid w:val="00927FCA"/>
    <w:rPr>
      <w:b/>
      <w:bCs/>
      <w:sz w:val="20"/>
      <w:szCs w:val="20"/>
    </w:rPr>
  </w:style>
  <w:style w:type="paragraph" w:styleId="PlainText">
    <w:name w:val="Plain Text"/>
    <w:basedOn w:val="Normal"/>
    <w:link w:val="PlainTextChar"/>
    <w:uiPriority w:val="99"/>
    <w:semiHidden/>
    <w:unhideWhenUsed/>
    <w:rsid w:val="00572486"/>
    <w:pPr>
      <w:spacing w:after="0" w:line="240" w:lineRule="auto"/>
    </w:pPr>
    <w:rPr>
      <w:rFonts w:ascii="Arial" w:hAnsi="Arial" w:cs="Arial"/>
      <w:sz w:val="24"/>
      <w:szCs w:val="24"/>
    </w:rPr>
  </w:style>
  <w:style w:type="character" w:customStyle="1" w:styleId="PlainTextChar">
    <w:name w:val="Plain Text Char"/>
    <w:basedOn w:val="DefaultParagraphFont"/>
    <w:link w:val="PlainText"/>
    <w:uiPriority w:val="99"/>
    <w:semiHidden/>
    <w:rsid w:val="00572486"/>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08935">
      <w:bodyDiv w:val="1"/>
      <w:marLeft w:val="0"/>
      <w:marRight w:val="0"/>
      <w:marTop w:val="0"/>
      <w:marBottom w:val="0"/>
      <w:divBdr>
        <w:top w:val="none" w:sz="0" w:space="0" w:color="auto"/>
        <w:left w:val="none" w:sz="0" w:space="0" w:color="auto"/>
        <w:bottom w:val="none" w:sz="0" w:space="0" w:color="auto"/>
        <w:right w:val="none" w:sz="0" w:space="0" w:color="auto"/>
      </w:divBdr>
    </w:div>
    <w:div w:id="116606060">
      <w:bodyDiv w:val="1"/>
      <w:marLeft w:val="0"/>
      <w:marRight w:val="0"/>
      <w:marTop w:val="0"/>
      <w:marBottom w:val="0"/>
      <w:divBdr>
        <w:top w:val="none" w:sz="0" w:space="0" w:color="auto"/>
        <w:left w:val="none" w:sz="0" w:space="0" w:color="auto"/>
        <w:bottom w:val="none" w:sz="0" w:space="0" w:color="auto"/>
        <w:right w:val="none" w:sz="0" w:space="0" w:color="auto"/>
      </w:divBdr>
    </w:div>
    <w:div w:id="149752968">
      <w:bodyDiv w:val="1"/>
      <w:marLeft w:val="0"/>
      <w:marRight w:val="0"/>
      <w:marTop w:val="0"/>
      <w:marBottom w:val="0"/>
      <w:divBdr>
        <w:top w:val="none" w:sz="0" w:space="0" w:color="auto"/>
        <w:left w:val="none" w:sz="0" w:space="0" w:color="auto"/>
        <w:bottom w:val="none" w:sz="0" w:space="0" w:color="auto"/>
        <w:right w:val="none" w:sz="0" w:space="0" w:color="auto"/>
      </w:divBdr>
    </w:div>
    <w:div w:id="240719535">
      <w:bodyDiv w:val="1"/>
      <w:marLeft w:val="0"/>
      <w:marRight w:val="0"/>
      <w:marTop w:val="0"/>
      <w:marBottom w:val="0"/>
      <w:divBdr>
        <w:top w:val="none" w:sz="0" w:space="0" w:color="auto"/>
        <w:left w:val="none" w:sz="0" w:space="0" w:color="auto"/>
        <w:bottom w:val="none" w:sz="0" w:space="0" w:color="auto"/>
        <w:right w:val="none" w:sz="0" w:space="0" w:color="auto"/>
      </w:divBdr>
    </w:div>
    <w:div w:id="281693751">
      <w:bodyDiv w:val="1"/>
      <w:marLeft w:val="0"/>
      <w:marRight w:val="0"/>
      <w:marTop w:val="0"/>
      <w:marBottom w:val="0"/>
      <w:divBdr>
        <w:top w:val="none" w:sz="0" w:space="0" w:color="auto"/>
        <w:left w:val="none" w:sz="0" w:space="0" w:color="auto"/>
        <w:bottom w:val="none" w:sz="0" w:space="0" w:color="auto"/>
        <w:right w:val="none" w:sz="0" w:space="0" w:color="auto"/>
      </w:divBdr>
    </w:div>
    <w:div w:id="363873327">
      <w:bodyDiv w:val="1"/>
      <w:marLeft w:val="0"/>
      <w:marRight w:val="0"/>
      <w:marTop w:val="0"/>
      <w:marBottom w:val="0"/>
      <w:divBdr>
        <w:top w:val="none" w:sz="0" w:space="0" w:color="auto"/>
        <w:left w:val="none" w:sz="0" w:space="0" w:color="auto"/>
        <w:bottom w:val="none" w:sz="0" w:space="0" w:color="auto"/>
        <w:right w:val="none" w:sz="0" w:space="0" w:color="auto"/>
      </w:divBdr>
    </w:div>
    <w:div w:id="398406263">
      <w:bodyDiv w:val="1"/>
      <w:marLeft w:val="0"/>
      <w:marRight w:val="0"/>
      <w:marTop w:val="0"/>
      <w:marBottom w:val="0"/>
      <w:divBdr>
        <w:top w:val="none" w:sz="0" w:space="0" w:color="auto"/>
        <w:left w:val="none" w:sz="0" w:space="0" w:color="auto"/>
        <w:bottom w:val="none" w:sz="0" w:space="0" w:color="auto"/>
        <w:right w:val="none" w:sz="0" w:space="0" w:color="auto"/>
      </w:divBdr>
    </w:div>
    <w:div w:id="465859464">
      <w:bodyDiv w:val="1"/>
      <w:marLeft w:val="0"/>
      <w:marRight w:val="0"/>
      <w:marTop w:val="0"/>
      <w:marBottom w:val="0"/>
      <w:divBdr>
        <w:top w:val="none" w:sz="0" w:space="0" w:color="auto"/>
        <w:left w:val="none" w:sz="0" w:space="0" w:color="auto"/>
        <w:bottom w:val="none" w:sz="0" w:space="0" w:color="auto"/>
        <w:right w:val="none" w:sz="0" w:space="0" w:color="auto"/>
      </w:divBdr>
    </w:div>
    <w:div w:id="557325817">
      <w:bodyDiv w:val="1"/>
      <w:marLeft w:val="0"/>
      <w:marRight w:val="0"/>
      <w:marTop w:val="0"/>
      <w:marBottom w:val="0"/>
      <w:divBdr>
        <w:top w:val="none" w:sz="0" w:space="0" w:color="auto"/>
        <w:left w:val="none" w:sz="0" w:space="0" w:color="auto"/>
        <w:bottom w:val="none" w:sz="0" w:space="0" w:color="auto"/>
        <w:right w:val="none" w:sz="0" w:space="0" w:color="auto"/>
      </w:divBdr>
    </w:div>
    <w:div w:id="589389755">
      <w:bodyDiv w:val="1"/>
      <w:marLeft w:val="0"/>
      <w:marRight w:val="0"/>
      <w:marTop w:val="0"/>
      <w:marBottom w:val="0"/>
      <w:divBdr>
        <w:top w:val="none" w:sz="0" w:space="0" w:color="auto"/>
        <w:left w:val="none" w:sz="0" w:space="0" w:color="auto"/>
        <w:bottom w:val="none" w:sz="0" w:space="0" w:color="auto"/>
        <w:right w:val="none" w:sz="0" w:space="0" w:color="auto"/>
      </w:divBdr>
      <w:divsChild>
        <w:div w:id="114568656">
          <w:marLeft w:val="0"/>
          <w:marRight w:val="0"/>
          <w:marTop w:val="0"/>
          <w:marBottom w:val="0"/>
          <w:divBdr>
            <w:top w:val="none" w:sz="0" w:space="0" w:color="auto"/>
            <w:left w:val="none" w:sz="0" w:space="0" w:color="auto"/>
            <w:bottom w:val="none" w:sz="0" w:space="0" w:color="auto"/>
            <w:right w:val="none" w:sz="0" w:space="0" w:color="auto"/>
          </w:divBdr>
        </w:div>
        <w:div w:id="1806238804">
          <w:marLeft w:val="0"/>
          <w:marRight w:val="0"/>
          <w:marTop w:val="0"/>
          <w:marBottom w:val="0"/>
          <w:divBdr>
            <w:top w:val="none" w:sz="0" w:space="0" w:color="auto"/>
            <w:left w:val="none" w:sz="0" w:space="0" w:color="auto"/>
            <w:bottom w:val="none" w:sz="0" w:space="0" w:color="auto"/>
            <w:right w:val="none" w:sz="0" w:space="0" w:color="auto"/>
          </w:divBdr>
        </w:div>
        <w:div w:id="1002510344">
          <w:marLeft w:val="0"/>
          <w:marRight w:val="0"/>
          <w:marTop w:val="0"/>
          <w:marBottom w:val="0"/>
          <w:divBdr>
            <w:top w:val="none" w:sz="0" w:space="0" w:color="auto"/>
            <w:left w:val="none" w:sz="0" w:space="0" w:color="auto"/>
            <w:bottom w:val="none" w:sz="0" w:space="0" w:color="auto"/>
            <w:right w:val="none" w:sz="0" w:space="0" w:color="auto"/>
          </w:divBdr>
        </w:div>
        <w:div w:id="539705678">
          <w:marLeft w:val="0"/>
          <w:marRight w:val="0"/>
          <w:marTop w:val="0"/>
          <w:marBottom w:val="0"/>
          <w:divBdr>
            <w:top w:val="none" w:sz="0" w:space="0" w:color="auto"/>
            <w:left w:val="none" w:sz="0" w:space="0" w:color="auto"/>
            <w:bottom w:val="none" w:sz="0" w:space="0" w:color="auto"/>
            <w:right w:val="none" w:sz="0" w:space="0" w:color="auto"/>
          </w:divBdr>
        </w:div>
        <w:div w:id="2084794917">
          <w:marLeft w:val="0"/>
          <w:marRight w:val="0"/>
          <w:marTop w:val="0"/>
          <w:marBottom w:val="0"/>
          <w:divBdr>
            <w:top w:val="none" w:sz="0" w:space="0" w:color="auto"/>
            <w:left w:val="none" w:sz="0" w:space="0" w:color="auto"/>
            <w:bottom w:val="none" w:sz="0" w:space="0" w:color="auto"/>
            <w:right w:val="none" w:sz="0" w:space="0" w:color="auto"/>
          </w:divBdr>
        </w:div>
        <w:div w:id="192696514">
          <w:marLeft w:val="0"/>
          <w:marRight w:val="0"/>
          <w:marTop w:val="0"/>
          <w:marBottom w:val="0"/>
          <w:divBdr>
            <w:top w:val="none" w:sz="0" w:space="0" w:color="auto"/>
            <w:left w:val="none" w:sz="0" w:space="0" w:color="auto"/>
            <w:bottom w:val="none" w:sz="0" w:space="0" w:color="auto"/>
            <w:right w:val="none" w:sz="0" w:space="0" w:color="auto"/>
          </w:divBdr>
        </w:div>
        <w:div w:id="8870180">
          <w:marLeft w:val="0"/>
          <w:marRight w:val="0"/>
          <w:marTop w:val="0"/>
          <w:marBottom w:val="0"/>
          <w:divBdr>
            <w:top w:val="none" w:sz="0" w:space="0" w:color="auto"/>
            <w:left w:val="none" w:sz="0" w:space="0" w:color="auto"/>
            <w:bottom w:val="none" w:sz="0" w:space="0" w:color="auto"/>
            <w:right w:val="none" w:sz="0" w:space="0" w:color="auto"/>
          </w:divBdr>
        </w:div>
        <w:div w:id="3024332">
          <w:marLeft w:val="0"/>
          <w:marRight w:val="0"/>
          <w:marTop w:val="0"/>
          <w:marBottom w:val="0"/>
          <w:divBdr>
            <w:top w:val="none" w:sz="0" w:space="0" w:color="auto"/>
            <w:left w:val="none" w:sz="0" w:space="0" w:color="auto"/>
            <w:bottom w:val="none" w:sz="0" w:space="0" w:color="auto"/>
            <w:right w:val="none" w:sz="0" w:space="0" w:color="auto"/>
          </w:divBdr>
        </w:div>
        <w:div w:id="303120438">
          <w:marLeft w:val="0"/>
          <w:marRight w:val="0"/>
          <w:marTop w:val="0"/>
          <w:marBottom w:val="0"/>
          <w:divBdr>
            <w:top w:val="none" w:sz="0" w:space="0" w:color="auto"/>
            <w:left w:val="none" w:sz="0" w:space="0" w:color="auto"/>
            <w:bottom w:val="none" w:sz="0" w:space="0" w:color="auto"/>
            <w:right w:val="none" w:sz="0" w:space="0" w:color="auto"/>
          </w:divBdr>
        </w:div>
        <w:div w:id="2145275206">
          <w:marLeft w:val="0"/>
          <w:marRight w:val="0"/>
          <w:marTop w:val="0"/>
          <w:marBottom w:val="0"/>
          <w:divBdr>
            <w:top w:val="none" w:sz="0" w:space="0" w:color="auto"/>
            <w:left w:val="none" w:sz="0" w:space="0" w:color="auto"/>
            <w:bottom w:val="none" w:sz="0" w:space="0" w:color="auto"/>
            <w:right w:val="none" w:sz="0" w:space="0" w:color="auto"/>
          </w:divBdr>
        </w:div>
        <w:div w:id="978918522">
          <w:marLeft w:val="0"/>
          <w:marRight w:val="0"/>
          <w:marTop w:val="0"/>
          <w:marBottom w:val="0"/>
          <w:divBdr>
            <w:top w:val="none" w:sz="0" w:space="0" w:color="auto"/>
            <w:left w:val="none" w:sz="0" w:space="0" w:color="auto"/>
            <w:bottom w:val="none" w:sz="0" w:space="0" w:color="auto"/>
            <w:right w:val="none" w:sz="0" w:space="0" w:color="auto"/>
          </w:divBdr>
        </w:div>
        <w:div w:id="2047367835">
          <w:marLeft w:val="0"/>
          <w:marRight w:val="0"/>
          <w:marTop w:val="0"/>
          <w:marBottom w:val="0"/>
          <w:divBdr>
            <w:top w:val="none" w:sz="0" w:space="0" w:color="auto"/>
            <w:left w:val="none" w:sz="0" w:space="0" w:color="auto"/>
            <w:bottom w:val="none" w:sz="0" w:space="0" w:color="auto"/>
            <w:right w:val="none" w:sz="0" w:space="0" w:color="auto"/>
          </w:divBdr>
        </w:div>
        <w:div w:id="1534272509">
          <w:marLeft w:val="0"/>
          <w:marRight w:val="0"/>
          <w:marTop w:val="0"/>
          <w:marBottom w:val="0"/>
          <w:divBdr>
            <w:top w:val="none" w:sz="0" w:space="0" w:color="auto"/>
            <w:left w:val="none" w:sz="0" w:space="0" w:color="auto"/>
            <w:bottom w:val="none" w:sz="0" w:space="0" w:color="auto"/>
            <w:right w:val="none" w:sz="0" w:space="0" w:color="auto"/>
          </w:divBdr>
        </w:div>
        <w:div w:id="1087381125">
          <w:marLeft w:val="0"/>
          <w:marRight w:val="0"/>
          <w:marTop w:val="0"/>
          <w:marBottom w:val="0"/>
          <w:divBdr>
            <w:top w:val="none" w:sz="0" w:space="0" w:color="auto"/>
            <w:left w:val="none" w:sz="0" w:space="0" w:color="auto"/>
            <w:bottom w:val="none" w:sz="0" w:space="0" w:color="auto"/>
            <w:right w:val="none" w:sz="0" w:space="0" w:color="auto"/>
          </w:divBdr>
        </w:div>
        <w:div w:id="1703700262">
          <w:marLeft w:val="0"/>
          <w:marRight w:val="0"/>
          <w:marTop w:val="0"/>
          <w:marBottom w:val="0"/>
          <w:divBdr>
            <w:top w:val="none" w:sz="0" w:space="0" w:color="auto"/>
            <w:left w:val="none" w:sz="0" w:space="0" w:color="auto"/>
            <w:bottom w:val="none" w:sz="0" w:space="0" w:color="auto"/>
            <w:right w:val="none" w:sz="0" w:space="0" w:color="auto"/>
          </w:divBdr>
        </w:div>
        <w:div w:id="1136722471">
          <w:marLeft w:val="0"/>
          <w:marRight w:val="0"/>
          <w:marTop w:val="0"/>
          <w:marBottom w:val="0"/>
          <w:divBdr>
            <w:top w:val="none" w:sz="0" w:space="0" w:color="auto"/>
            <w:left w:val="none" w:sz="0" w:space="0" w:color="auto"/>
            <w:bottom w:val="none" w:sz="0" w:space="0" w:color="auto"/>
            <w:right w:val="none" w:sz="0" w:space="0" w:color="auto"/>
          </w:divBdr>
        </w:div>
      </w:divsChild>
    </w:div>
    <w:div w:id="623652797">
      <w:bodyDiv w:val="1"/>
      <w:marLeft w:val="0"/>
      <w:marRight w:val="0"/>
      <w:marTop w:val="0"/>
      <w:marBottom w:val="0"/>
      <w:divBdr>
        <w:top w:val="none" w:sz="0" w:space="0" w:color="auto"/>
        <w:left w:val="none" w:sz="0" w:space="0" w:color="auto"/>
        <w:bottom w:val="none" w:sz="0" w:space="0" w:color="auto"/>
        <w:right w:val="none" w:sz="0" w:space="0" w:color="auto"/>
      </w:divBdr>
    </w:div>
    <w:div w:id="1085689317">
      <w:bodyDiv w:val="1"/>
      <w:marLeft w:val="0"/>
      <w:marRight w:val="0"/>
      <w:marTop w:val="0"/>
      <w:marBottom w:val="0"/>
      <w:divBdr>
        <w:top w:val="none" w:sz="0" w:space="0" w:color="auto"/>
        <w:left w:val="none" w:sz="0" w:space="0" w:color="auto"/>
        <w:bottom w:val="none" w:sz="0" w:space="0" w:color="auto"/>
        <w:right w:val="none" w:sz="0" w:space="0" w:color="auto"/>
      </w:divBdr>
    </w:div>
    <w:div w:id="1218780078">
      <w:bodyDiv w:val="1"/>
      <w:marLeft w:val="0"/>
      <w:marRight w:val="0"/>
      <w:marTop w:val="0"/>
      <w:marBottom w:val="0"/>
      <w:divBdr>
        <w:top w:val="none" w:sz="0" w:space="0" w:color="auto"/>
        <w:left w:val="none" w:sz="0" w:space="0" w:color="auto"/>
        <w:bottom w:val="none" w:sz="0" w:space="0" w:color="auto"/>
        <w:right w:val="none" w:sz="0" w:space="0" w:color="auto"/>
      </w:divBdr>
      <w:divsChild>
        <w:div w:id="687946874">
          <w:marLeft w:val="0"/>
          <w:marRight w:val="0"/>
          <w:marTop w:val="0"/>
          <w:marBottom w:val="0"/>
          <w:divBdr>
            <w:top w:val="none" w:sz="0" w:space="0" w:color="auto"/>
            <w:left w:val="none" w:sz="0" w:space="0" w:color="auto"/>
            <w:bottom w:val="none" w:sz="0" w:space="0" w:color="auto"/>
            <w:right w:val="none" w:sz="0" w:space="0" w:color="auto"/>
          </w:divBdr>
        </w:div>
        <w:div w:id="1057626841">
          <w:marLeft w:val="0"/>
          <w:marRight w:val="0"/>
          <w:marTop w:val="0"/>
          <w:marBottom w:val="0"/>
          <w:divBdr>
            <w:top w:val="none" w:sz="0" w:space="0" w:color="auto"/>
            <w:left w:val="none" w:sz="0" w:space="0" w:color="auto"/>
            <w:bottom w:val="none" w:sz="0" w:space="0" w:color="auto"/>
            <w:right w:val="none" w:sz="0" w:space="0" w:color="auto"/>
          </w:divBdr>
        </w:div>
        <w:div w:id="773742356">
          <w:marLeft w:val="0"/>
          <w:marRight w:val="0"/>
          <w:marTop w:val="0"/>
          <w:marBottom w:val="0"/>
          <w:divBdr>
            <w:top w:val="none" w:sz="0" w:space="0" w:color="auto"/>
            <w:left w:val="none" w:sz="0" w:space="0" w:color="auto"/>
            <w:bottom w:val="none" w:sz="0" w:space="0" w:color="auto"/>
            <w:right w:val="none" w:sz="0" w:space="0" w:color="auto"/>
          </w:divBdr>
        </w:div>
        <w:div w:id="357969696">
          <w:marLeft w:val="0"/>
          <w:marRight w:val="0"/>
          <w:marTop w:val="0"/>
          <w:marBottom w:val="0"/>
          <w:divBdr>
            <w:top w:val="none" w:sz="0" w:space="0" w:color="auto"/>
            <w:left w:val="none" w:sz="0" w:space="0" w:color="auto"/>
            <w:bottom w:val="none" w:sz="0" w:space="0" w:color="auto"/>
            <w:right w:val="none" w:sz="0" w:space="0" w:color="auto"/>
          </w:divBdr>
        </w:div>
        <w:div w:id="1524053551">
          <w:marLeft w:val="0"/>
          <w:marRight w:val="0"/>
          <w:marTop w:val="0"/>
          <w:marBottom w:val="0"/>
          <w:divBdr>
            <w:top w:val="none" w:sz="0" w:space="0" w:color="auto"/>
            <w:left w:val="none" w:sz="0" w:space="0" w:color="auto"/>
            <w:bottom w:val="none" w:sz="0" w:space="0" w:color="auto"/>
            <w:right w:val="none" w:sz="0" w:space="0" w:color="auto"/>
          </w:divBdr>
        </w:div>
        <w:div w:id="597910852">
          <w:marLeft w:val="0"/>
          <w:marRight w:val="0"/>
          <w:marTop w:val="0"/>
          <w:marBottom w:val="0"/>
          <w:divBdr>
            <w:top w:val="none" w:sz="0" w:space="0" w:color="auto"/>
            <w:left w:val="none" w:sz="0" w:space="0" w:color="auto"/>
            <w:bottom w:val="none" w:sz="0" w:space="0" w:color="auto"/>
            <w:right w:val="none" w:sz="0" w:space="0" w:color="auto"/>
          </w:divBdr>
        </w:div>
        <w:div w:id="90472359">
          <w:marLeft w:val="0"/>
          <w:marRight w:val="0"/>
          <w:marTop w:val="0"/>
          <w:marBottom w:val="0"/>
          <w:divBdr>
            <w:top w:val="none" w:sz="0" w:space="0" w:color="auto"/>
            <w:left w:val="none" w:sz="0" w:space="0" w:color="auto"/>
            <w:bottom w:val="none" w:sz="0" w:space="0" w:color="auto"/>
            <w:right w:val="none" w:sz="0" w:space="0" w:color="auto"/>
          </w:divBdr>
        </w:div>
        <w:div w:id="1777167583">
          <w:marLeft w:val="0"/>
          <w:marRight w:val="0"/>
          <w:marTop w:val="0"/>
          <w:marBottom w:val="0"/>
          <w:divBdr>
            <w:top w:val="none" w:sz="0" w:space="0" w:color="auto"/>
            <w:left w:val="none" w:sz="0" w:space="0" w:color="auto"/>
            <w:bottom w:val="none" w:sz="0" w:space="0" w:color="auto"/>
            <w:right w:val="none" w:sz="0" w:space="0" w:color="auto"/>
          </w:divBdr>
        </w:div>
        <w:div w:id="1497845749">
          <w:marLeft w:val="0"/>
          <w:marRight w:val="0"/>
          <w:marTop w:val="0"/>
          <w:marBottom w:val="0"/>
          <w:divBdr>
            <w:top w:val="none" w:sz="0" w:space="0" w:color="auto"/>
            <w:left w:val="none" w:sz="0" w:space="0" w:color="auto"/>
            <w:bottom w:val="none" w:sz="0" w:space="0" w:color="auto"/>
            <w:right w:val="none" w:sz="0" w:space="0" w:color="auto"/>
          </w:divBdr>
        </w:div>
        <w:div w:id="1303775264">
          <w:marLeft w:val="0"/>
          <w:marRight w:val="0"/>
          <w:marTop w:val="0"/>
          <w:marBottom w:val="0"/>
          <w:divBdr>
            <w:top w:val="none" w:sz="0" w:space="0" w:color="auto"/>
            <w:left w:val="none" w:sz="0" w:space="0" w:color="auto"/>
            <w:bottom w:val="none" w:sz="0" w:space="0" w:color="auto"/>
            <w:right w:val="none" w:sz="0" w:space="0" w:color="auto"/>
          </w:divBdr>
        </w:div>
        <w:div w:id="1075206938">
          <w:marLeft w:val="0"/>
          <w:marRight w:val="0"/>
          <w:marTop w:val="0"/>
          <w:marBottom w:val="0"/>
          <w:divBdr>
            <w:top w:val="none" w:sz="0" w:space="0" w:color="auto"/>
            <w:left w:val="none" w:sz="0" w:space="0" w:color="auto"/>
            <w:bottom w:val="none" w:sz="0" w:space="0" w:color="auto"/>
            <w:right w:val="none" w:sz="0" w:space="0" w:color="auto"/>
          </w:divBdr>
        </w:div>
        <w:div w:id="355428699">
          <w:marLeft w:val="0"/>
          <w:marRight w:val="0"/>
          <w:marTop w:val="0"/>
          <w:marBottom w:val="0"/>
          <w:divBdr>
            <w:top w:val="none" w:sz="0" w:space="0" w:color="auto"/>
            <w:left w:val="none" w:sz="0" w:space="0" w:color="auto"/>
            <w:bottom w:val="none" w:sz="0" w:space="0" w:color="auto"/>
            <w:right w:val="none" w:sz="0" w:space="0" w:color="auto"/>
          </w:divBdr>
        </w:div>
        <w:div w:id="1765688712">
          <w:marLeft w:val="0"/>
          <w:marRight w:val="0"/>
          <w:marTop w:val="0"/>
          <w:marBottom w:val="0"/>
          <w:divBdr>
            <w:top w:val="none" w:sz="0" w:space="0" w:color="auto"/>
            <w:left w:val="none" w:sz="0" w:space="0" w:color="auto"/>
            <w:bottom w:val="none" w:sz="0" w:space="0" w:color="auto"/>
            <w:right w:val="none" w:sz="0" w:space="0" w:color="auto"/>
          </w:divBdr>
        </w:div>
        <w:div w:id="1566797063">
          <w:marLeft w:val="0"/>
          <w:marRight w:val="0"/>
          <w:marTop w:val="0"/>
          <w:marBottom w:val="0"/>
          <w:divBdr>
            <w:top w:val="none" w:sz="0" w:space="0" w:color="auto"/>
            <w:left w:val="none" w:sz="0" w:space="0" w:color="auto"/>
            <w:bottom w:val="none" w:sz="0" w:space="0" w:color="auto"/>
            <w:right w:val="none" w:sz="0" w:space="0" w:color="auto"/>
          </w:divBdr>
        </w:div>
        <w:div w:id="1226720929">
          <w:marLeft w:val="0"/>
          <w:marRight w:val="0"/>
          <w:marTop w:val="0"/>
          <w:marBottom w:val="0"/>
          <w:divBdr>
            <w:top w:val="none" w:sz="0" w:space="0" w:color="auto"/>
            <w:left w:val="none" w:sz="0" w:space="0" w:color="auto"/>
            <w:bottom w:val="none" w:sz="0" w:space="0" w:color="auto"/>
            <w:right w:val="none" w:sz="0" w:space="0" w:color="auto"/>
          </w:divBdr>
        </w:div>
        <w:div w:id="556206913">
          <w:marLeft w:val="0"/>
          <w:marRight w:val="0"/>
          <w:marTop w:val="0"/>
          <w:marBottom w:val="0"/>
          <w:divBdr>
            <w:top w:val="none" w:sz="0" w:space="0" w:color="auto"/>
            <w:left w:val="none" w:sz="0" w:space="0" w:color="auto"/>
            <w:bottom w:val="none" w:sz="0" w:space="0" w:color="auto"/>
            <w:right w:val="none" w:sz="0" w:space="0" w:color="auto"/>
          </w:divBdr>
        </w:div>
      </w:divsChild>
    </w:div>
    <w:div w:id="1383409618">
      <w:bodyDiv w:val="1"/>
      <w:marLeft w:val="0"/>
      <w:marRight w:val="0"/>
      <w:marTop w:val="0"/>
      <w:marBottom w:val="0"/>
      <w:divBdr>
        <w:top w:val="none" w:sz="0" w:space="0" w:color="auto"/>
        <w:left w:val="none" w:sz="0" w:space="0" w:color="auto"/>
        <w:bottom w:val="none" w:sz="0" w:space="0" w:color="auto"/>
        <w:right w:val="none" w:sz="0" w:space="0" w:color="auto"/>
      </w:divBdr>
    </w:div>
    <w:div w:id="1403597513">
      <w:bodyDiv w:val="1"/>
      <w:marLeft w:val="0"/>
      <w:marRight w:val="0"/>
      <w:marTop w:val="0"/>
      <w:marBottom w:val="0"/>
      <w:divBdr>
        <w:top w:val="none" w:sz="0" w:space="0" w:color="auto"/>
        <w:left w:val="none" w:sz="0" w:space="0" w:color="auto"/>
        <w:bottom w:val="none" w:sz="0" w:space="0" w:color="auto"/>
        <w:right w:val="none" w:sz="0" w:space="0" w:color="auto"/>
      </w:divBdr>
    </w:div>
    <w:div w:id="1450391706">
      <w:bodyDiv w:val="1"/>
      <w:marLeft w:val="0"/>
      <w:marRight w:val="0"/>
      <w:marTop w:val="0"/>
      <w:marBottom w:val="0"/>
      <w:divBdr>
        <w:top w:val="none" w:sz="0" w:space="0" w:color="auto"/>
        <w:left w:val="none" w:sz="0" w:space="0" w:color="auto"/>
        <w:bottom w:val="none" w:sz="0" w:space="0" w:color="auto"/>
        <w:right w:val="none" w:sz="0" w:space="0" w:color="auto"/>
      </w:divBdr>
      <w:divsChild>
        <w:div w:id="784622104">
          <w:marLeft w:val="0"/>
          <w:marRight w:val="0"/>
          <w:marTop w:val="0"/>
          <w:marBottom w:val="0"/>
          <w:divBdr>
            <w:top w:val="none" w:sz="0" w:space="0" w:color="auto"/>
            <w:left w:val="none" w:sz="0" w:space="0" w:color="auto"/>
            <w:bottom w:val="none" w:sz="0" w:space="0" w:color="auto"/>
            <w:right w:val="none" w:sz="0" w:space="0" w:color="auto"/>
          </w:divBdr>
        </w:div>
        <w:div w:id="1501890802">
          <w:marLeft w:val="0"/>
          <w:marRight w:val="0"/>
          <w:marTop w:val="0"/>
          <w:marBottom w:val="0"/>
          <w:divBdr>
            <w:top w:val="none" w:sz="0" w:space="0" w:color="auto"/>
            <w:left w:val="none" w:sz="0" w:space="0" w:color="auto"/>
            <w:bottom w:val="none" w:sz="0" w:space="0" w:color="auto"/>
            <w:right w:val="none" w:sz="0" w:space="0" w:color="auto"/>
          </w:divBdr>
        </w:div>
        <w:div w:id="887032275">
          <w:marLeft w:val="0"/>
          <w:marRight w:val="0"/>
          <w:marTop w:val="0"/>
          <w:marBottom w:val="0"/>
          <w:divBdr>
            <w:top w:val="none" w:sz="0" w:space="0" w:color="auto"/>
            <w:left w:val="none" w:sz="0" w:space="0" w:color="auto"/>
            <w:bottom w:val="none" w:sz="0" w:space="0" w:color="auto"/>
            <w:right w:val="none" w:sz="0" w:space="0" w:color="auto"/>
          </w:divBdr>
        </w:div>
        <w:div w:id="961157883">
          <w:marLeft w:val="0"/>
          <w:marRight w:val="0"/>
          <w:marTop w:val="0"/>
          <w:marBottom w:val="0"/>
          <w:divBdr>
            <w:top w:val="none" w:sz="0" w:space="0" w:color="auto"/>
            <w:left w:val="none" w:sz="0" w:space="0" w:color="auto"/>
            <w:bottom w:val="none" w:sz="0" w:space="0" w:color="auto"/>
            <w:right w:val="none" w:sz="0" w:space="0" w:color="auto"/>
          </w:divBdr>
        </w:div>
        <w:div w:id="1256596681">
          <w:marLeft w:val="0"/>
          <w:marRight w:val="0"/>
          <w:marTop w:val="0"/>
          <w:marBottom w:val="0"/>
          <w:divBdr>
            <w:top w:val="none" w:sz="0" w:space="0" w:color="auto"/>
            <w:left w:val="none" w:sz="0" w:space="0" w:color="auto"/>
            <w:bottom w:val="none" w:sz="0" w:space="0" w:color="auto"/>
            <w:right w:val="none" w:sz="0" w:space="0" w:color="auto"/>
          </w:divBdr>
        </w:div>
        <w:div w:id="863254857">
          <w:marLeft w:val="0"/>
          <w:marRight w:val="0"/>
          <w:marTop w:val="0"/>
          <w:marBottom w:val="0"/>
          <w:divBdr>
            <w:top w:val="none" w:sz="0" w:space="0" w:color="auto"/>
            <w:left w:val="none" w:sz="0" w:space="0" w:color="auto"/>
            <w:bottom w:val="none" w:sz="0" w:space="0" w:color="auto"/>
            <w:right w:val="none" w:sz="0" w:space="0" w:color="auto"/>
          </w:divBdr>
        </w:div>
        <w:div w:id="942495801">
          <w:marLeft w:val="0"/>
          <w:marRight w:val="0"/>
          <w:marTop w:val="0"/>
          <w:marBottom w:val="0"/>
          <w:divBdr>
            <w:top w:val="none" w:sz="0" w:space="0" w:color="auto"/>
            <w:left w:val="none" w:sz="0" w:space="0" w:color="auto"/>
            <w:bottom w:val="none" w:sz="0" w:space="0" w:color="auto"/>
            <w:right w:val="none" w:sz="0" w:space="0" w:color="auto"/>
          </w:divBdr>
        </w:div>
        <w:div w:id="759909870">
          <w:marLeft w:val="0"/>
          <w:marRight w:val="0"/>
          <w:marTop w:val="0"/>
          <w:marBottom w:val="0"/>
          <w:divBdr>
            <w:top w:val="none" w:sz="0" w:space="0" w:color="auto"/>
            <w:left w:val="none" w:sz="0" w:space="0" w:color="auto"/>
            <w:bottom w:val="none" w:sz="0" w:space="0" w:color="auto"/>
            <w:right w:val="none" w:sz="0" w:space="0" w:color="auto"/>
          </w:divBdr>
        </w:div>
        <w:div w:id="2129883785">
          <w:marLeft w:val="0"/>
          <w:marRight w:val="0"/>
          <w:marTop w:val="0"/>
          <w:marBottom w:val="0"/>
          <w:divBdr>
            <w:top w:val="none" w:sz="0" w:space="0" w:color="auto"/>
            <w:left w:val="none" w:sz="0" w:space="0" w:color="auto"/>
            <w:bottom w:val="none" w:sz="0" w:space="0" w:color="auto"/>
            <w:right w:val="none" w:sz="0" w:space="0" w:color="auto"/>
          </w:divBdr>
        </w:div>
        <w:div w:id="1474835479">
          <w:marLeft w:val="0"/>
          <w:marRight w:val="0"/>
          <w:marTop w:val="0"/>
          <w:marBottom w:val="0"/>
          <w:divBdr>
            <w:top w:val="none" w:sz="0" w:space="0" w:color="auto"/>
            <w:left w:val="none" w:sz="0" w:space="0" w:color="auto"/>
            <w:bottom w:val="none" w:sz="0" w:space="0" w:color="auto"/>
            <w:right w:val="none" w:sz="0" w:space="0" w:color="auto"/>
          </w:divBdr>
        </w:div>
        <w:div w:id="1293752965">
          <w:marLeft w:val="0"/>
          <w:marRight w:val="0"/>
          <w:marTop w:val="0"/>
          <w:marBottom w:val="0"/>
          <w:divBdr>
            <w:top w:val="none" w:sz="0" w:space="0" w:color="auto"/>
            <w:left w:val="none" w:sz="0" w:space="0" w:color="auto"/>
            <w:bottom w:val="none" w:sz="0" w:space="0" w:color="auto"/>
            <w:right w:val="none" w:sz="0" w:space="0" w:color="auto"/>
          </w:divBdr>
        </w:div>
        <w:div w:id="1689210909">
          <w:marLeft w:val="0"/>
          <w:marRight w:val="0"/>
          <w:marTop w:val="0"/>
          <w:marBottom w:val="0"/>
          <w:divBdr>
            <w:top w:val="none" w:sz="0" w:space="0" w:color="auto"/>
            <w:left w:val="none" w:sz="0" w:space="0" w:color="auto"/>
            <w:bottom w:val="none" w:sz="0" w:space="0" w:color="auto"/>
            <w:right w:val="none" w:sz="0" w:space="0" w:color="auto"/>
          </w:divBdr>
        </w:div>
        <w:div w:id="183130724">
          <w:marLeft w:val="0"/>
          <w:marRight w:val="0"/>
          <w:marTop w:val="0"/>
          <w:marBottom w:val="0"/>
          <w:divBdr>
            <w:top w:val="none" w:sz="0" w:space="0" w:color="auto"/>
            <w:left w:val="none" w:sz="0" w:space="0" w:color="auto"/>
            <w:bottom w:val="none" w:sz="0" w:space="0" w:color="auto"/>
            <w:right w:val="none" w:sz="0" w:space="0" w:color="auto"/>
          </w:divBdr>
        </w:div>
      </w:divsChild>
    </w:div>
    <w:div w:id="1466504653">
      <w:bodyDiv w:val="1"/>
      <w:marLeft w:val="0"/>
      <w:marRight w:val="0"/>
      <w:marTop w:val="0"/>
      <w:marBottom w:val="0"/>
      <w:divBdr>
        <w:top w:val="none" w:sz="0" w:space="0" w:color="auto"/>
        <w:left w:val="none" w:sz="0" w:space="0" w:color="auto"/>
        <w:bottom w:val="none" w:sz="0" w:space="0" w:color="auto"/>
        <w:right w:val="none" w:sz="0" w:space="0" w:color="auto"/>
      </w:divBdr>
      <w:divsChild>
        <w:div w:id="805778811">
          <w:marLeft w:val="0"/>
          <w:marRight w:val="0"/>
          <w:marTop w:val="0"/>
          <w:marBottom w:val="0"/>
          <w:divBdr>
            <w:top w:val="none" w:sz="0" w:space="0" w:color="auto"/>
            <w:left w:val="none" w:sz="0" w:space="0" w:color="auto"/>
            <w:bottom w:val="none" w:sz="0" w:space="0" w:color="auto"/>
            <w:right w:val="none" w:sz="0" w:space="0" w:color="auto"/>
          </w:divBdr>
        </w:div>
        <w:div w:id="290208888">
          <w:marLeft w:val="0"/>
          <w:marRight w:val="0"/>
          <w:marTop w:val="0"/>
          <w:marBottom w:val="0"/>
          <w:divBdr>
            <w:top w:val="none" w:sz="0" w:space="0" w:color="auto"/>
            <w:left w:val="none" w:sz="0" w:space="0" w:color="auto"/>
            <w:bottom w:val="none" w:sz="0" w:space="0" w:color="auto"/>
            <w:right w:val="none" w:sz="0" w:space="0" w:color="auto"/>
          </w:divBdr>
        </w:div>
        <w:div w:id="868571915">
          <w:marLeft w:val="0"/>
          <w:marRight w:val="0"/>
          <w:marTop w:val="0"/>
          <w:marBottom w:val="0"/>
          <w:divBdr>
            <w:top w:val="none" w:sz="0" w:space="0" w:color="auto"/>
            <w:left w:val="none" w:sz="0" w:space="0" w:color="auto"/>
            <w:bottom w:val="none" w:sz="0" w:space="0" w:color="auto"/>
            <w:right w:val="none" w:sz="0" w:space="0" w:color="auto"/>
          </w:divBdr>
        </w:div>
      </w:divsChild>
    </w:div>
    <w:div w:id="1824198370">
      <w:bodyDiv w:val="1"/>
      <w:marLeft w:val="0"/>
      <w:marRight w:val="0"/>
      <w:marTop w:val="0"/>
      <w:marBottom w:val="0"/>
      <w:divBdr>
        <w:top w:val="none" w:sz="0" w:space="0" w:color="auto"/>
        <w:left w:val="none" w:sz="0" w:space="0" w:color="auto"/>
        <w:bottom w:val="none" w:sz="0" w:space="0" w:color="auto"/>
        <w:right w:val="none" w:sz="0" w:space="0" w:color="auto"/>
      </w:divBdr>
      <w:divsChild>
        <w:div w:id="837186688">
          <w:marLeft w:val="0"/>
          <w:marRight w:val="0"/>
          <w:marTop w:val="0"/>
          <w:marBottom w:val="0"/>
          <w:divBdr>
            <w:top w:val="none" w:sz="0" w:space="0" w:color="auto"/>
            <w:left w:val="none" w:sz="0" w:space="0" w:color="auto"/>
            <w:bottom w:val="none" w:sz="0" w:space="0" w:color="auto"/>
            <w:right w:val="none" w:sz="0" w:space="0" w:color="auto"/>
          </w:divBdr>
        </w:div>
      </w:divsChild>
    </w:div>
    <w:div w:id="1867912328">
      <w:bodyDiv w:val="1"/>
      <w:marLeft w:val="0"/>
      <w:marRight w:val="0"/>
      <w:marTop w:val="0"/>
      <w:marBottom w:val="0"/>
      <w:divBdr>
        <w:top w:val="none" w:sz="0" w:space="0" w:color="auto"/>
        <w:left w:val="none" w:sz="0" w:space="0" w:color="auto"/>
        <w:bottom w:val="none" w:sz="0" w:space="0" w:color="auto"/>
        <w:right w:val="none" w:sz="0" w:space="0" w:color="auto"/>
      </w:divBdr>
      <w:divsChild>
        <w:div w:id="1938173214">
          <w:marLeft w:val="0"/>
          <w:marRight w:val="0"/>
          <w:marTop w:val="0"/>
          <w:marBottom w:val="0"/>
          <w:divBdr>
            <w:top w:val="none" w:sz="0" w:space="0" w:color="auto"/>
            <w:left w:val="none" w:sz="0" w:space="0" w:color="auto"/>
            <w:bottom w:val="none" w:sz="0" w:space="0" w:color="auto"/>
            <w:right w:val="none" w:sz="0" w:space="0" w:color="auto"/>
          </w:divBdr>
        </w:div>
        <w:div w:id="1295258640">
          <w:marLeft w:val="0"/>
          <w:marRight w:val="0"/>
          <w:marTop w:val="0"/>
          <w:marBottom w:val="0"/>
          <w:divBdr>
            <w:top w:val="none" w:sz="0" w:space="0" w:color="auto"/>
            <w:left w:val="none" w:sz="0" w:space="0" w:color="auto"/>
            <w:bottom w:val="none" w:sz="0" w:space="0" w:color="auto"/>
            <w:right w:val="none" w:sz="0" w:space="0" w:color="auto"/>
          </w:divBdr>
        </w:div>
        <w:div w:id="824201585">
          <w:marLeft w:val="0"/>
          <w:marRight w:val="0"/>
          <w:marTop w:val="0"/>
          <w:marBottom w:val="0"/>
          <w:divBdr>
            <w:top w:val="none" w:sz="0" w:space="0" w:color="auto"/>
            <w:left w:val="none" w:sz="0" w:space="0" w:color="auto"/>
            <w:bottom w:val="none" w:sz="0" w:space="0" w:color="auto"/>
            <w:right w:val="none" w:sz="0" w:space="0" w:color="auto"/>
          </w:divBdr>
        </w:div>
      </w:divsChild>
    </w:div>
    <w:div w:id="1965378997">
      <w:bodyDiv w:val="1"/>
      <w:marLeft w:val="0"/>
      <w:marRight w:val="0"/>
      <w:marTop w:val="0"/>
      <w:marBottom w:val="0"/>
      <w:divBdr>
        <w:top w:val="none" w:sz="0" w:space="0" w:color="auto"/>
        <w:left w:val="none" w:sz="0" w:space="0" w:color="auto"/>
        <w:bottom w:val="none" w:sz="0" w:space="0" w:color="auto"/>
        <w:right w:val="none" w:sz="0" w:space="0" w:color="auto"/>
      </w:divBdr>
      <w:divsChild>
        <w:div w:id="1665864241">
          <w:marLeft w:val="0"/>
          <w:marRight w:val="0"/>
          <w:marTop w:val="0"/>
          <w:marBottom w:val="0"/>
          <w:divBdr>
            <w:top w:val="none" w:sz="0" w:space="0" w:color="auto"/>
            <w:left w:val="none" w:sz="0" w:space="0" w:color="auto"/>
            <w:bottom w:val="none" w:sz="0" w:space="0" w:color="auto"/>
            <w:right w:val="none" w:sz="0" w:space="0" w:color="auto"/>
          </w:divBdr>
        </w:div>
        <w:div w:id="1641686546">
          <w:marLeft w:val="0"/>
          <w:marRight w:val="0"/>
          <w:marTop w:val="0"/>
          <w:marBottom w:val="0"/>
          <w:divBdr>
            <w:top w:val="none" w:sz="0" w:space="0" w:color="auto"/>
            <w:left w:val="none" w:sz="0" w:space="0" w:color="auto"/>
            <w:bottom w:val="none" w:sz="0" w:space="0" w:color="auto"/>
            <w:right w:val="none" w:sz="0" w:space="0" w:color="auto"/>
          </w:divBdr>
        </w:div>
        <w:div w:id="1415842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package" Target="embeddings/Microsoft_Visio_Drawing2.vsdx"/><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package" Target="embeddings/Microsoft_Visio_Drawing1.vsdx"/><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package" Target="embeddings/Microsoft_Visio_Drawing3.vsdx"/><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C00F2F1E960B64FAC22A58E2A2AE8B9" ma:contentTypeVersion="19" ma:contentTypeDescription="Create a new document." ma:contentTypeScope="" ma:versionID="2576c9408c447ec5198dcfed8c0bcb2d">
  <xsd:schema xmlns:xsd="http://www.w3.org/2001/XMLSchema" xmlns:xs="http://www.w3.org/2001/XMLSchema" xmlns:p="http://schemas.microsoft.com/office/2006/metadata/properties" xmlns:ns2="c39ac8e3-0f08-4b7d-bd41-28055cb5e628" xmlns:ns3="dd774590-caf2-40ff-b04f-1e20d86f2c70" xmlns:ns4="985ec44e-1bab-4c0b-9df0-6ba128686fc9" targetNamespace="http://schemas.microsoft.com/office/2006/metadata/properties" ma:root="true" ma:fieldsID="502a3a288a2664b46681633f75cdb79b" ns2:_="" ns3:_="" ns4:_="">
    <xsd:import namespace="c39ac8e3-0f08-4b7d-bd41-28055cb5e628"/>
    <xsd:import namespace="dd774590-caf2-40ff-b04f-1e20d86f2c70"/>
    <xsd:import namespace="985ec44e-1bab-4c0b-9df0-6ba128686fc9"/>
    <xsd:element name="properties">
      <xsd:complexType>
        <xsd:sequence>
          <xsd:element name="documentManagement">
            <xsd:complexType>
              <xsd:all>
                <xsd:element ref="ns2:Section" minOccurs="0"/>
                <xsd:element ref="ns2:Event" minOccurs="0"/>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3:TaxKeywordTaxHTField"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9ac8e3-0f08-4b7d-bd41-28055cb5e628" elementFormDefault="qualified">
    <xsd:import namespace="http://schemas.microsoft.com/office/2006/documentManagement/types"/>
    <xsd:import namespace="http://schemas.microsoft.com/office/infopath/2007/PartnerControls"/>
    <xsd:element name="Section" ma:index="2" nillable="true" ma:displayName="Section" ma:default="(untagged)" ma:description="Section/team labels" ma:format="RadioButtons" ma:indexed="true" ma:internalName="Section" ma:readOnly="false">
      <xsd:simpleType>
        <xsd:union memberTypes="dms:Text">
          <xsd:simpleType>
            <xsd:restriction base="dms:Choice">
              <xsd:enumeration value="Economics"/>
              <xsd:enumeration value="Environment"/>
              <xsd:enumeration value="Modernization"/>
              <xsd:enumeration value="Social"/>
              <xsd:enumeration value="SDG"/>
              <xsd:enumeration value="Population"/>
              <xsd:enumeration value="(untagged)"/>
            </xsd:restriction>
          </xsd:simpleType>
        </xsd:union>
      </xsd:simpleType>
    </xsd:element>
    <xsd:element name="Event" ma:index="3" nillable="true" ma:displayName="Event" ma:default="(untagged)" ma:internalName="Event" ma:readOnly="false">
      <xsd:complexType>
        <xsd:complexContent>
          <xsd:extension base="dms:MultiChoiceFillIn">
            <xsd:sequence>
              <xsd:element name="Value" maxOccurs="unbounded" minOccurs="0" nillable="true">
                <xsd:simpleType>
                  <xsd:union memberTypes="dms:Text">
                    <xsd:simpleType>
                      <xsd:restriction base="dms:Choice">
                        <xsd:enumeration value="CES"/>
                        <xsd:enumeration value="Census"/>
                        <xsd:enumeration value="Census (Workshop)"/>
                        <xsd:enumeration value="Census (Work Session)"/>
                        <xsd:enumeration value="Gender"/>
                        <xsd:enumeration value="Gender (Workshop)"/>
                        <xsd:enumeration value="Gender (Work Session)"/>
                        <xsd:enumeration value="Migration"/>
                        <xsd:enumeration value="Migration (Workshop)"/>
                        <xsd:enumeration value="Migration (Work Session)"/>
                        <xsd:enumeration value="Poverty"/>
                        <xsd:enumeration value="Poverty (Workshop)"/>
                        <xsd:enumeration value="Poverty (Work Session)"/>
                        <xsd:enumeration value="(untagged)"/>
                      </xsd:restriction>
                    </xsd:simpleType>
                  </xsd:union>
                </xsd:simpleType>
              </xsd:element>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MediaServiceAutoTags" ma:index="12" nillable="true" ma:displayName="Tags" ma:description="" ma:hidden="true" ma:indexed="true" ma:internalName="MediaServiceAutoTags"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21" nillable="true" ma:displayName="Location" ma:hidden="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774590-caf2-40ff-b04f-1e20d86f2c70" elementFormDefault="qualified">
    <xsd:import namespace="http://schemas.microsoft.com/office/2006/documentManagement/types"/>
    <xsd:import namespace="http://schemas.microsoft.com/office/infopath/2007/PartnerControls"/>
    <xsd:element name="SharedWithUsers" ma:index="17"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hidden="true" ma:internalName="SharedWithDetails" ma:readOnly="true">
      <xsd:simpleType>
        <xsd:restriction base="dms:Note"/>
      </xsd:simpleType>
    </xsd:element>
    <xsd:element name="TaxKeywordTaxHTField" ma:index="23" nillable="true" ma:taxonomy="true" ma:internalName="TaxKeywordTaxHTField" ma:taxonomyFieldName="TaxKeyword" ma:displayName="Enterprise Keywords" ma:readOnly="false"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719dce3-84fe-4056-94cd-88c297797000}" ma:internalName="TaxCatchAll" ma:readOnly="false" ma:showField="CatchAllData" ma:web="dd774590-caf2-40ff-b04f-1e20d86f2c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ction xmlns="c39ac8e3-0f08-4b7d-bd41-28055cb5e628">(untagged)</Section>
    <Event xmlns="c39ac8e3-0f08-4b7d-bd41-28055cb5e628">
      <Value>(untagged)</Value>
    </Event>
    <TaxCatchAll xmlns="985ec44e-1bab-4c0b-9df0-6ba128686fc9"/>
    <TaxKeywordTaxHTField xmlns="dd774590-caf2-40ff-b04f-1e20d86f2c70">
      <Terms xmlns="http://schemas.microsoft.com/office/infopath/2007/PartnerControls"/>
    </TaxKeywordTaxHTField>
  </documentManagement>
</p:properties>
</file>

<file path=customXml/itemProps1.xml><?xml version="1.0" encoding="utf-8"?>
<ds:datastoreItem xmlns:ds="http://schemas.openxmlformats.org/officeDocument/2006/customXml" ds:itemID="{CED33B66-E613-41B1-B5AA-1879E4954F83}">
  <ds:schemaRefs>
    <ds:schemaRef ds:uri="http://schemas.openxmlformats.org/officeDocument/2006/bibliography"/>
  </ds:schemaRefs>
</ds:datastoreItem>
</file>

<file path=customXml/itemProps2.xml><?xml version="1.0" encoding="utf-8"?>
<ds:datastoreItem xmlns:ds="http://schemas.openxmlformats.org/officeDocument/2006/customXml" ds:itemID="{44346D1E-FDF5-47F4-8162-09FDC759C60B}"/>
</file>

<file path=customXml/itemProps3.xml><?xml version="1.0" encoding="utf-8"?>
<ds:datastoreItem xmlns:ds="http://schemas.openxmlformats.org/officeDocument/2006/customXml" ds:itemID="{FF1D9D91-1EF8-4DAB-8CC0-6B8693A3201E}"/>
</file>

<file path=customXml/itemProps4.xml><?xml version="1.0" encoding="utf-8"?>
<ds:datastoreItem xmlns:ds="http://schemas.openxmlformats.org/officeDocument/2006/customXml" ds:itemID="{5DAC7971-4746-4586-ACBF-2A168696A29D}"/>
</file>

<file path=docProps/app.xml><?xml version="1.0" encoding="utf-8"?>
<Properties xmlns="http://schemas.openxmlformats.org/officeDocument/2006/extended-properties" xmlns:vt="http://schemas.openxmlformats.org/officeDocument/2006/docPropsVTypes">
  <Template>Normal.dotm</Template>
  <TotalTime>13</TotalTime>
  <Pages>6</Pages>
  <Words>2627</Words>
  <Characters>14977</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Office for National Statistics</Company>
  <LinksUpToDate>false</LinksUpToDate>
  <CharactersWithSpaces>17569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Sthamer, Claus</dc:creator>
  <cp:keywords/>
  <dc:description/>
  <cp:lastModifiedBy>Regan, Ceri</cp:lastModifiedBy>
  <cp:revision>5</cp:revision>
  <dcterms:created xsi:type="dcterms:W3CDTF">2020-10-16T13:18:00Z</dcterms:created>
  <dcterms:modified xsi:type="dcterms:W3CDTF">2020-10-16T13:28:00Z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0x010100AC00F2F1E960B64FAC22A58E2A2AE8B9</vt:lpwstr>
  </property>
  <property fmtid="{D5CDD505-2E9C-101B-9397-08002B2CF9AE}" pid="3" name="TaxKeyword">
    <vt:lpwstr/>
  </property>
</Properties>
</file>